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F7F" w:rsidRDefault="00D00F7F" w:rsidP="00D00F7F">
      <w:pPr>
        <w:pStyle w:val="afffffe"/>
        <w:framePr w:wrap="around"/>
      </w:pPr>
      <w:r w:rsidRPr="00D00F7F">
        <w:rPr>
          <w:rFonts w:ascii="Times New Roman"/>
        </w:rPr>
        <w:t>ICS</w:t>
      </w:r>
      <w:r>
        <w:rPr>
          <w:rFonts w:ascii="MS Mincho" w:eastAsia="MS Mincho" w:hAnsi="MS Mincho" w:cs="MS Mincho" w:hint="eastAsia"/>
        </w:rPr>
        <w:t> </w:t>
      </w:r>
      <w:bookmarkStart w:id="0" w:name="ICS"/>
      <w:r w:rsidR="007678C8">
        <w:fldChar w:fldCharType="begin">
          <w:ffData>
            <w:name w:val="ICS"/>
            <w:enabled/>
            <w:calcOnExit w:val="0"/>
            <w:helpText w:type="autoText" w:val="请输入正确的ICS号："/>
            <w:textInput>
              <w:default w:val="点击此处添加ICS号"/>
            </w:textInput>
          </w:ffData>
        </w:fldChar>
      </w:r>
      <w:r>
        <w:instrText xml:space="preserve"> FORMTEXT </w:instrText>
      </w:r>
      <w:r w:rsidR="007678C8">
        <w:fldChar w:fldCharType="separate"/>
      </w:r>
      <w:r>
        <w:rPr>
          <w:rFonts w:hint="eastAsia"/>
        </w:rPr>
        <w:t>11.060.20</w:t>
      </w:r>
      <w:r w:rsidR="007678C8">
        <w:fldChar w:fldCharType="end"/>
      </w:r>
      <w:bookmarkEnd w:id="0"/>
    </w:p>
    <w:bookmarkStart w:id="1" w:name="WXFLH"/>
    <w:p w:rsidR="00D00F7F" w:rsidRDefault="007678C8" w:rsidP="00D00F7F">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r w:rsidR="00D00F7F">
        <w:instrText xml:space="preserve"> FORMTEXT </w:instrText>
      </w:r>
      <w:r>
        <w:fldChar w:fldCharType="separate"/>
      </w:r>
      <w:r w:rsidR="00D00F7F">
        <w:rPr>
          <w:rFonts w:hint="eastAsia"/>
        </w:rPr>
        <w:t>C33</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D00F7F" w:rsidTr="00800FBE">
        <w:tc>
          <w:tcPr>
            <w:tcW w:w="9854" w:type="dxa"/>
            <w:tcBorders>
              <w:top w:val="nil"/>
              <w:left w:val="nil"/>
              <w:bottom w:val="nil"/>
              <w:right w:val="nil"/>
            </w:tcBorders>
            <w:shd w:val="clear" w:color="auto" w:fill="auto"/>
          </w:tcPr>
          <w:p w:rsidR="00D00F7F" w:rsidRDefault="007678C8" w:rsidP="00800FBE">
            <w:pPr>
              <w:pStyle w:val="afffffe"/>
              <w:framePr w:wrap="around"/>
            </w:pPr>
            <w:r>
              <w:rPr>
                <w:noProof/>
              </w:rPr>
              <w:pict>
                <v:rect id="BAH" o:spid="_x0000_s1039" style="position:absolute;margin-left:-5.25pt;margin-top:0;width:68.25pt;height:15.6pt;z-index:-251656192" stroked="f"/>
              </w:pict>
            </w:r>
            <w:r>
              <w:fldChar w:fldCharType="begin">
                <w:ffData>
                  <w:name w:val="BAH"/>
                  <w:enabled/>
                  <w:calcOnExit w:val="0"/>
                  <w:textInput/>
                </w:ffData>
              </w:fldChar>
            </w:r>
            <w:bookmarkStart w:id="2" w:name="BAH"/>
            <w:r w:rsidR="00D00F7F">
              <w:instrText xml:space="preserve"> FORMTEXT </w:instrText>
            </w:r>
            <w:r>
              <w:fldChar w:fldCharType="separate"/>
            </w:r>
            <w:r w:rsidR="006B3959">
              <w:t> </w:t>
            </w:r>
            <w:r w:rsidR="006B3959">
              <w:t> </w:t>
            </w:r>
            <w:r w:rsidR="006B3959">
              <w:t> </w:t>
            </w:r>
            <w:r w:rsidR="006B3959">
              <w:t> </w:t>
            </w:r>
            <w:r w:rsidR="006B3959">
              <w:t> </w:t>
            </w:r>
            <w:r>
              <w:fldChar w:fldCharType="end"/>
            </w:r>
            <w:bookmarkEnd w:id="2"/>
          </w:p>
        </w:tc>
      </w:tr>
    </w:tbl>
    <w:bookmarkStart w:id="3" w:name="c1"/>
    <w:p w:rsidR="00D00F7F" w:rsidRDefault="007678C8" w:rsidP="00D00F7F">
      <w:pPr>
        <w:pStyle w:val="afff"/>
        <w:framePr w:wrap="around"/>
      </w:pPr>
      <w:r>
        <w:fldChar w:fldCharType="begin">
          <w:ffData>
            <w:name w:val="c1"/>
            <w:enabled/>
            <w:calcOnExit w:val="0"/>
            <w:entryMacro w:val="ShowHelp15"/>
            <w:textInput>
              <w:maxLength w:val="2"/>
            </w:textInput>
          </w:ffData>
        </w:fldChar>
      </w:r>
      <w:r w:rsidR="00D00F7F">
        <w:instrText xml:space="preserve"> FORMTEXT </w:instrText>
      </w:r>
      <w:r>
        <w:fldChar w:fldCharType="separate"/>
      </w:r>
      <w:r w:rsidR="00D00F7F">
        <w:rPr>
          <w:rFonts w:hint="eastAsia"/>
          <w:noProof/>
        </w:rPr>
        <w:t>YY</w:t>
      </w:r>
      <w:r>
        <w:fldChar w:fldCharType="end"/>
      </w:r>
      <w:bookmarkEnd w:id="3"/>
    </w:p>
    <w:p w:rsidR="00D00F7F" w:rsidRDefault="00D00F7F" w:rsidP="00D00F7F">
      <w:pPr>
        <w:pStyle w:val="affffe"/>
        <w:framePr w:wrap="around"/>
      </w:pPr>
      <w:r>
        <w:rPr>
          <w:rFonts w:hint="eastAsia"/>
        </w:rPr>
        <w:t>中华人民共和国</w:t>
      </w:r>
      <w:bookmarkStart w:id="4" w:name="c2"/>
      <w:r w:rsidR="007678C8">
        <w:fldChar w:fldCharType="begin">
          <w:ffData>
            <w:name w:val="c2"/>
            <w:enabled/>
            <w:calcOnExit w:val="0"/>
            <w:entryMacro w:val="showhelp11"/>
            <w:textInput/>
          </w:ffData>
        </w:fldChar>
      </w:r>
      <w:r>
        <w:instrText xml:space="preserve"> FORMTEXT </w:instrText>
      </w:r>
      <w:r w:rsidR="007678C8">
        <w:fldChar w:fldCharType="separate"/>
      </w:r>
      <w:r>
        <w:rPr>
          <w:rFonts w:hint="eastAsia"/>
          <w:noProof/>
        </w:rPr>
        <w:t>医药</w:t>
      </w:r>
      <w:r w:rsidR="007678C8">
        <w:fldChar w:fldCharType="end"/>
      </w:r>
      <w:bookmarkEnd w:id="4"/>
      <w:r>
        <w:rPr>
          <w:rFonts w:hint="eastAsia"/>
        </w:rPr>
        <w:t>行业标准</w:t>
      </w:r>
    </w:p>
    <w:bookmarkStart w:id="5" w:name="StdNo0"/>
    <w:p w:rsidR="00D00F7F" w:rsidRDefault="007678C8" w:rsidP="00D00F7F">
      <w:pPr>
        <w:pStyle w:val="2"/>
        <w:framePr w:wrap="around"/>
        <w:rPr>
          <w:rFonts w:hAnsi="黑体"/>
        </w:rPr>
      </w:pPr>
      <w:r w:rsidRPr="00D00F7F">
        <w:rPr>
          <w:rFonts w:ascii="Times New Roman"/>
        </w:rPr>
        <w:fldChar w:fldCharType="begin">
          <w:ffData>
            <w:name w:val="StdNo0"/>
            <w:enabled/>
            <w:calcOnExit w:val="0"/>
            <w:textInput>
              <w:default w:val="XX"/>
              <w:maxLength w:val="2"/>
            </w:textInput>
          </w:ffData>
        </w:fldChar>
      </w:r>
      <w:r w:rsidR="00D00F7F" w:rsidRPr="00D00F7F">
        <w:rPr>
          <w:rFonts w:ascii="Times New Roman"/>
        </w:rPr>
        <w:instrText xml:space="preserve"> FORMTEXT </w:instrText>
      </w:r>
      <w:r w:rsidRPr="00D00F7F">
        <w:rPr>
          <w:rFonts w:ascii="Times New Roman"/>
        </w:rPr>
      </w:r>
      <w:r w:rsidRPr="00D00F7F">
        <w:rPr>
          <w:rFonts w:ascii="Times New Roman"/>
        </w:rPr>
        <w:fldChar w:fldCharType="separate"/>
      </w:r>
      <w:r w:rsidR="00D00F7F">
        <w:rPr>
          <w:rFonts w:ascii="Times New Roman" w:hint="eastAsia"/>
        </w:rPr>
        <w:t>YY</w:t>
      </w:r>
      <w:r w:rsidRPr="00D00F7F">
        <w:rPr>
          <w:rFonts w:ascii="Times New Roman"/>
        </w:rPr>
        <w:fldChar w:fldCharType="end"/>
      </w:r>
      <w:bookmarkEnd w:id="5"/>
      <w:r w:rsidR="00D00F7F" w:rsidRPr="00D00F7F">
        <w:rPr>
          <w:rFonts w:ascii="Times New Roman"/>
        </w:rPr>
        <w:t xml:space="preserve">/T </w:t>
      </w:r>
      <w:bookmarkStart w:id="6" w:name="StdNo1"/>
      <w:r>
        <w:rPr>
          <w:rFonts w:hAnsi="黑体"/>
        </w:rPr>
        <w:fldChar w:fldCharType="begin">
          <w:ffData>
            <w:name w:val="StdNo1"/>
            <w:enabled/>
            <w:calcOnExit w:val="0"/>
            <w:textInput>
              <w:default w:val="XXXXX"/>
            </w:textInput>
          </w:ffData>
        </w:fldChar>
      </w:r>
      <w:r w:rsidR="00D00F7F">
        <w:rPr>
          <w:rFonts w:hAnsi="黑体"/>
        </w:rPr>
        <w:instrText xml:space="preserve"> FORMTEXT </w:instrText>
      </w:r>
      <w:r>
        <w:rPr>
          <w:rFonts w:hAnsi="黑体"/>
        </w:rPr>
      </w:r>
      <w:r>
        <w:rPr>
          <w:rFonts w:hAnsi="黑体"/>
        </w:rPr>
        <w:fldChar w:fldCharType="separate"/>
      </w:r>
      <w:r w:rsidR="00D00F7F">
        <w:rPr>
          <w:rFonts w:hAnsi="黑体"/>
        </w:rPr>
        <w:t>0</w:t>
      </w:r>
      <w:r w:rsidR="00D00F7F">
        <w:rPr>
          <w:rFonts w:hAnsi="黑体" w:hint="eastAsia"/>
        </w:rPr>
        <w:t>629</w:t>
      </w:r>
      <w:r>
        <w:rPr>
          <w:rFonts w:hAnsi="黑体"/>
        </w:rPr>
        <w:fldChar w:fldCharType="end"/>
      </w:r>
      <w:bookmarkEnd w:id="6"/>
      <w:r w:rsidR="00D00F7F">
        <w:rPr>
          <w:rFonts w:hAnsi="黑体"/>
        </w:rPr>
        <w:t>—</w:t>
      </w:r>
      <w:bookmarkStart w:id="7" w:name="StdNo2"/>
      <w:r>
        <w:rPr>
          <w:rFonts w:hAnsi="黑体"/>
        </w:rPr>
        <w:fldChar w:fldCharType="begin">
          <w:ffData>
            <w:name w:val="StdNo2"/>
            <w:enabled/>
            <w:calcOnExit w:val="0"/>
            <w:textInput>
              <w:default w:val="XXXX"/>
              <w:maxLength w:val="4"/>
            </w:textInput>
          </w:ffData>
        </w:fldChar>
      </w:r>
      <w:r w:rsidR="00D00F7F">
        <w:rPr>
          <w:rFonts w:hAnsi="黑体"/>
        </w:rPr>
        <w:instrText xml:space="preserve"> FORMTEXT </w:instrText>
      </w:r>
      <w:r>
        <w:rPr>
          <w:rFonts w:hAnsi="黑体"/>
        </w:rPr>
      </w:r>
      <w:r>
        <w:rPr>
          <w:rFonts w:hAnsi="黑体"/>
        </w:rPr>
        <w:fldChar w:fldCharType="separate"/>
      </w:r>
      <w:r w:rsidR="00D00F7F">
        <w:rPr>
          <w:rFonts w:hAnsi="黑体" w:hint="eastAsia"/>
        </w:rPr>
        <w:t>20XX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D00F7F" w:rsidRPr="00800FBE" w:rsidTr="00800FBE">
        <w:tc>
          <w:tcPr>
            <w:tcW w:w="9356" w:type="dxa"/>
            <w:tcBorders>
              <w:top w:val="nil"/>
              <w:left w:val="nil"/>
              <w:bottom w:val="nil"/>
              <w:right w:val="nil"/>
            </w:tcBorders>
            <w:shd w:val="clear" w:color="auto" w:fill="auto"/>
          </w:tcPr>
          <w:p w:rsidR="00D00F7F" w:rsidRDefault="007678C8" w:rsidP="00800FBE">
            <w:pPr>
              <w:pStyle w:val="afffa"/>
              <w:framePr w:wrap="around"/>
              <w:wordWrap w:val="0"/>
            </w:pPr>
            <w:bookmarkStart w:id="8" w:name="DT"/>
            <w:r>
              <w:rPr>
                <w:noProof/>
              </w:rPr>
              <w:pict>
                <v:rect id="DT" o:spid="_x0000_s1036" style="position:absolute;left:0;text-align:left;margin-left:372.8pt;margin-top:2.7pt;width:90pt;height:18pt;z-index:-251659264" stroked="f"/>
              </w:pict>
            </w:r>
            <w:r>
              <w:fldChar w:fldCharType="begin">
                <w:ffData>
                  <w:name w:val="DT"/>
                  <w:enabled/>
                  <w:calcOnExit w:val="0"/>
                  <w:entryMacro w:val="ShowHelp4"/>
                  <w:textInput/>
                </w:ffData>
              </w:fldChar>
            </w:r>
            <w:r w:rsidR="00D00F7F">
              <w:instrText xml:space="preserve"> FORMTEXT </w:instrText>
            </w:r>
            <w:r>
              <w:fldChar w:fldCharType="separate"/>
            </w:r>
            <w:r w:rsidR="00D00F7F">
              <w:rPr>
                <w:rFonts w:hint="eastAsia"/>
              </w:rPr>
              <w:t>代替 YY/T 0629-2008</w:t>
            </w:r>
            <w:r>
              <w:fldChar w:fldCharType="end"/>
            </w:r>
            <w:bookmarkEnd w:id="8"/>
            <w:r w:rsidR="00C11725">
              <w:rPr>
                <w:rFonts w:hint="eastAsia"/>
              </w:rPr>
              <w:t>、YY/T 0905.1-2016</w:t>
            </w:r>
          </w:p>
        </w:tc>
      </w:tr>
    </w:tbl>
    <w:p w:rsidR="00D00F7F" w:rsidRDefault="00D00F7F" w:rsidP="00D00F7F">
      <w:pPr>
        <w:pStyle w:val="2"/>
        <w:framePr w:wrap="around"/>
        <w:rPr>
          <w:rFonts w:hAnsi="黑体"/>
        </w:rPr>
      </w:pPr>
    </w:p>
    <w:p w:rsidR="00D00F7F" w:rsidRDefault="00D00F7F" w:rsidP="00D00F7F">
      <w:pPr>
        <w:pStyle w:val="2"/>
        <w:framePr w:wrap="around"/>
        <w:rPr>
          <w:rFonts w:hAnsi="黑体"/>
        </w:rPr>
      </w:pPr>
    </w:p>
    <w:bookmarkStart w:id="9" w:name="StdName"/>
    <w:p w:rsidR="00D00F7F" w:rsidRDefault="007678C8" w:rsidP="00D00F7F">
      <w:pPr>
        <w:pStyle w:val="afffb"/>
        <w:framePr w:wrap="around"/>
      </w:pPr>
      <w:r>
        <w:fldChar w:fldCharType="begin">
          <w:ffData>
            <w:name w:val="StdName"/>
            <w:enabled/>
            <w:calcOnExit w:val="0"/>
            <w:textInput>
              <w:default w:val="点击此处添加标准名称"/>
            </w:textInput>
          </w:ffData>
        </w:fldChar>
      </w:r>
      <w:r w:rsidR="00D00F7F">
        <w:instrText xml:space="preserve"> FORMTEXT </w:instrText>
      </w:r>
      <w:r>
        <w:fldChar w:fldCharType="separate"/>
      </w:r>
      <w:r w:rsidR="00D00F7F">
        <w:rPr>
          <w:rFonts w:hint="eastAsia"/>
        </w:rPr>
        <w:t>牙科学 中央</w:t>
      </w:r>
      <w:r w:rsidR="00D0212E">
        <w:rPr>
          <w:rFonts w:hint="eastAsia"/>
        </w:rPr>
        <w:t>抽吸</w:t>
      </w:r>
      <w:r w:rsidR="00D00F7F">
        <w:rPr>
          <w:rFonts w:hint="eastAsia"/>
        </w:rPr>
        <w:t>源设备</w:t>
      </w:r>
      <w:r>
        <w:fldChar w:fldCharType="end"/>
      </w:r>
      <w:bookmarkEnd w:id="9"/>
    </w:p>
    <w:bookmarkStart w:id="10" w:name="StdEnglishName"/>
    <w:p w:rsidR="00D00F7F" w:rsidRDefault="007678C8" w:rsidP="00D00F7F">
      <w:pPr>
        <w:pStyle w:val="afffc"/>
        <w:framePr w:wrap="around"/>
      </w:pPr>
      <w:r>
        <w:fldChar w:fldCharType="begin">
          <w:ffData>
            <w:name w:val="StdEnglishName"/>
            <w:enabled/>
            <w:calcOnExit w:val="0"/>
            <w:textInput>
              <w:default w:val="点击此处添加标准英文译名"/>
            </w:textInput>
          </w:ffData>
        </w:fldChar>
      </w:r>
      <w:r w:rsidR="00D00F7F">
        <w:instrText xml:space="preserve"> FORMTEXT </w:instrText>
      </w:r>
      <w:r>
        <w:fldChar w:fldCharType="separate"/>
      </w:r>
      <w:r w:rsidR="00D00F7F">
        <w:rPr>
          <w:rFonts w:hint="eastAsia"/>
        </w:rPr>
        <w:t>Dentisry - Central suction source equipment</w:t>
      </w:r>
      <w:r>
        <w:fldChar w:fldCharType="end"/>
      </w:r>
      <w:bookmarkEnd w:id="10"/>
    </w:p>
    <w:p w:rsidR="00D00F7F" w:rsidRPr="00D00F7F" w:rsidRDefault="007678C8" w:rsidP="00D00F7F">
      <w:pPr>
        <w:pStyle w:val="afffd"/>
        <w:framePr w:wrap="around"/>
      </w:pPr>
      <w:r>
        <w:fldChar w:fldCharType="begin">
          <w:ffData>
            <w:name w:val="YZBS"/>
            <w:enabled/>
            <w:calcOnExit w:val="0"/>
            <w:textInput>
              <w:default w:val="（ISO 10637：2018，MOD）"/>
            </w:textInput>
          </w:ffData>
        </w:fldChar>
      </w:r>
      <w:bookmarkStart w:id="11" w:name="YZBS"/>
      <w:r w:rsidR="00BC0FD3">
        <w:instrText xml:space="preserve"> FORMTEXT </w:instrText>
      </w:r>
      <w:r>
        <w:fldChar w:fldCharType="separate"/>
      </w:r>
      <w:r w:rsidR="00BC0FD3">
        <w:rPr>
          <w:rFonts w:hint="eastAsia"/>
          <w:noProof/>
        </w:rPr>
        <w:t>（ISO 10637：2018，MOD）</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D00F7F" w:rsidTr="00800FBE">
        <w:tc>
          <w:tcPr>
            <w:tcW w:w="9855" w:type="dxa"/>
            <w:tcBorders>
              <w:top w:val="nil"/>
              <w:left w:val="nil"/>
              <w:bottom w:val="nil"/>
              <w:right w:val="nil"/>
            </w:tcBorders>
            <w:shd w:val="clear" w:color="auto" w:fill="auto"/>
          </w:tcPr>
          <w:p w:rsidR="005979C5" w:rsidRPr="0097061C" w:rsidRDefault="007678C8" w:rsidP="005979C5">
            <w:pPr>
              <w:pStyle w:val="afffe"/>
              <w:framePr w:wrap="around"/>
              <w:rPr>
                <w:lang w:val="en-GB"/>
              </w:rPr>
            </w:pPr>
            <w:r>
              <w:rPr>
                <w:noProof/>
              </w:rPr>
              <w:pict>
                <v:rect id="RQ" o:spid="_x0000_s1038" style="position:absolute;left:0;text-align:left;margin-left:173.3pt;margin-top:45.15pt;width:150pt;height:20pt;z-index:-251657216" stroked="f">
                  <w10:anchorlock/>
                </v:rect>
              </w:pict>
            </w:r>
            <w:r>
              <w:rPr>
                <w:noProof/>
              </w:rPr>
              <w:pict>
                <v:rect id="LB" o:spid="_x0000_s1037" style="position:absolute;left:0;text-align:left;margin-left:193.3pt;margin-top:20.15pt;width:100pt;height:24pt;z-index:-251658240" stroked="f"/>
              </w:pict>
            </w:r>
            <w:r w:rsidR="005979C5">
              <w:rPr>
                <w:rFonts w:hint="eastAsia"/>
                <w:lang w:val="en-GB"/>
              </w:rPr>
              <w:t>征求意见稿</w:t>
            </w:r>
          </w:p>
        </w:tc>
      </w:tr>
      <w:bookmarkStart w:id="12" w:name="WCRQ"/>
      <w:tr w:rsidR="00D00F7F" w:rsidTr="00800FBE">
        <w:tc>
          <w:tcPr>
            <w:tcW w:w="9855" w:type="dxa"/>
            <w:tcBorders>
              <w:top w:val="nil"/>
              <w:left w:val="nil"/>
              <w:bottom w:val="nil"/>
              <w:right w:val="nil"/>
            </w:tcBorders>
            <w:shd w:val="clear" w:color="auto" w:fill="auto"/>
          </w:tcPr>
          <w:p w:rsidR="00D00F7F" w:rsidRDefault="007678C8" w:rsidP="00D00F7F">
            <w:pPr>
              <w:pStyle w:val="affff"/>
              <w:framePr w:wrap="around"/>
            </w:pPr>
            <w:r>
              <w:fldChar w:fldCharType="begin">
                <w:ffData>
                  <w:name w:val="WCRQ"/>
                  <w:enabled/>
                  <w:calcOnExit w:val="0"/>
                  <w:textInput>
                    <w:default w:val="2019.04.18"/>
                  </w:textInput>
                </w:ffData>
              </w:fldChar>
            </w:r>
            <w:r w:rsidR="0097061C">
              <w:instrText xml:space="preserve"> FORMTEXT </w:instrText>
            </w:r>
            <w:r>
              <w:fldChar w:fldCharType="separate"/>
            </w:r>
            <w:r w:rsidR="0097061C">
              <w:rPr>
                <w:noProof/>
              </w:rPr>
              <w:t>2019.04.18</w:t>
            </w:r>
            <w:r>
              <w:fldChar w:fldCharType="end"/>
            </w:r>
            <w:bookmarkEnd w:id="12"/>
          </w:p>
        </w:tc>
      </w:tr>
    </w:tbl>
    <w:bookmarkStart w:id="13" w:name="FY"/>
    <w:p w:rsidR="00D00F7F" w:rsidRDefault="007678C8" w:rsidP="006703EA">
      <w:pPr>
        <w:pStyle w:val="affffff5"/>
        <w:framePr w:wrap="around" w:hAnchor="page" w:x="1453" w:y="14041"/>
      </w:pPr>
      <w:r w:rsidRPr="00D00F7F">
        <w:rPr>
          <w:rFonts w:ascii="黑体"/>
        </w:rPr>
        <w:fldChar w:fldCharType="begin">
          <w:ffData>
            <w:name w:val="FY"/>
            <w:enabled/>
            <w:calcOnExit w:val="0"/>
            <w:entryMacro w:val="ShowHelp8"/>
            <w:textInput>
              <w:default w:val="XXXX"/>
              <w:maxLength w:val="4"/>
            </w:textInput>
          </w:ffData>
        </w:fldChar>
      </w:r>
      <w:r w:rsidR="00D00F7F" w:rsidRPr="00D00F7F">
        <w:rPr>
          <w:rFonts w:ascii="黑体"/>
        </w:rPr>
        <w:instrText xml:space="preserve"> FORMTEXT </w:instrText>
      </w:r>
      <w:r w:rsidRPr="00D00F7F">
        <w:rPr>
          <w:rFonts w:ascii="黑体"/>
        </w:rPr>
      </w:r>
      <w:r w:rsidRPr="00D00F7F">
        <w:rPr>
          <w:rFonts w:ascii="黑体"/>
        </w:rPr>
        <w:fldChar w:fldCharType="separate"/>
      </w:r>
      <w:r w:rsidR="00136483">
        <w:rPr>
          <w:rFonts w:ascii="黑体"/>
        </w:rPr>
        <w:t>XXXX</w:t>
      </w:r>
      <w:r w:rsidRPr="00D00F7F">
        <w:rPr>
          <w:rFonts w:ascii="黑体"/>
        </w:rPr>
        <w:fldChar w:fldCharType="end"/>
      </w:r>
      <w:bookmarkEnd w:id="13"/>
      <w:r w:rsidR="00D00F7F" w:rsidRPr="00D00F7F">
        <w:rPr>
          <w:rFonts w:ascii="黑体"/>
        </w:rPr>
        <w:t>-</w:t>
      </w:r>
      <w:r w:rsidRPr="00D00F7F">
        <w:rPr>
          <w:rFonts w:ascii="黑体"/>
        </w:rPr>
        <w:fldChar w:fldCharType="begin">
          <w:ffData>
            <w:name w:val="FM"/>
            <w:enabled/>
            <w:calcOnExit w:val="0"/>
            <w:entryMacro w:val="ShowHelp8"/>
            <w:textInput>
              <w:default w:val="XX"/>
              <w:maxLength w:val="2"/>
            </w:textInput>
          </w:ffData>
        </w:fldChar>
      </w:r>
      <w:r w:rsidR="00D00F7F" w:rsidRPr="00D00F7F">
        <w:rPr>
          <w:rFonts w:ascii="黑体"/>
        </w:rPr>
        <w:instrText xml:space="preserve"> FORMTEXT </w:instrText>
      </w:r>
      <w:r w:rsidRPr="00D00F7F">
        <w:rPr>
          <w:rFonts w:ascii="黑体"/>
        </w:rPr>
      </w:r>
      <w:r w:rsidRPr="00D00F7F">
        <w:rPr>
          <w:rFonts w:ascii="黑体"/>
        </w:rPr>
        <w:fldChar w:fldCharType="separate"/>
      </w:r>
      <w:r w:rsidR="00D00F7F">
        <w:rPr>
          <w:rFonts w:ascii="黑体"/>
          <w:noProof/>
        </w:rPr>
        <w:t>XX</w:t>
      </w:r>
      <w:r w:rsidRPr="00D00F7F">
        <w:rPr>
          <w:rFonts w:ascii="黑体"/>
        </w:rPr>
        <w:fldChar w:fldCharType="end"/>
      </w:r>
      <w:r w:rsidR="00D00F7F" w:rsidRPr="00D00F7F">
        <w:rPr>
          <w:rFonts w:ascii="黑体"/>
        </w:rPr>
        <w:t>-</w:t>
      </w:r>
      <w:bookmarkStart w:id="14" w:name="FD"/>
      <w:r w:rsidRPr="00D00F7F">
        <w:rPr>
          <w:rFonts w:ascii="黑体"/>
        </w:rPr>
        <w:fldChar w:fldCharType="begin">
          <w:ffData>
            <w:name w:val="FD"/>
            <w:enabled/>
            <w:calcOnExit w:val="0"/>
            <w:entryMacro w:val="ShowHelp8"/>
            <w:textInput>
              <w:default w:val="XX"/>
              <w:maxLength w:val="2"/>
            </w:textInput>
          </w:ffData>
        </w:fldChar>
      </w:r>
      <w:r w:rsidR="00D00F7F" w:rsidRPr="00D00F7F">
        <w:rPr>
          <w:rFonts w:ascii="黑体"/>
        </w:rPr>
        <w:instrText xml:space="preserve"> FORMTEXT </w:instrText>
      </w:r>
      <w:r w:rsidRPr="00D00F7F">
        <w:rPr>
          <w:rFonts w:ascii="黑体"/>
        </w:rPr>
      </w:r>
      <w:r w:rsidRPr="00D00F7F">
        <w:rPr>
          <w:rFonts w:ascii="黑体"/>
        </w:rPr>
        <w:fldChar w:fldCharType="separate"/>
      </w:r>
      <w:r w:rsidR="00D00F7F">
        <w:rPr>
          <w:rFonts w:ascii="黑体"/>
          <w:noProof/>
        </w:rPr>
        <w:t>XX</w:t>
      </w:r>
      <w:r w:rsidRPr="00D00F7F">
        <w:rPr>
          <w:rFonts w:ascii="黑体"/>
        </w:rPr>
        <w:fldChar w:fldCharType="end"/>
      </w:r>
      <w:bookmarkEnd w:id="14"/>
      <w:r w:rsidR="00D00F7F">
        <w:rPr>
          <w:rFonts w:hint="eastAsia"/>
        </w:rPr>
        <w:t>发布</w:t>
      </w:r>
      <w:r>
        <w:pict>
          <v:line id="_x0000_s1034" style="position:absolute;z-index:251655168;mso-position-horizontal-relative:text;mso-position-vertical-relative:page" from="65.6pt,728.5pt" to="547.5pt,728.5pt">
            <w10:wrap anchory="page"/>
            <w10:anchorlock/>
          </v:line>
        </w:pict>
      </w:r>
    </w:p>
    <w:bookmarkStart w:id="15" w:name="SY"/>
    <w:p w:rsidR="00D00F7F" w:rsidRDefault="007678C8" w:rsidP="0097061C">
      <w:pPr>
        <w:pStyle w:val="affffff6"/>
        <w:framePr w:wrap="around" w:hAnchor="page" w:x="7045" w:y="13981"/>
      </w:pPr>
      <w:r w:rsidRPr="00D00F7F">
        <w:rPr>
          <w:rFonts w:ascii="黑体"/>
        </w:rPr>
        <w:fldChar w:fldCharType="begin">
          <w:ffData>
            <w:name w:val="SY"/>
            <w:enabled/>
            <w:calcOnExit w:val="0"/>
            <w:entryMacro w:val="ShowHelp9"/>
            <w:textInput>
              <w:default w:val="XXXX"/>
              <w:maxLength w:val="4"/>
            </w:textInput>
          </w:ffData>
        </w:fldChar>
      </w:r>
      <w:r w:rsidR="00D00F7F" w:rsidRPr="00D00F7F">
        <w:rPr>
          <w:rFonts w:ascii="黑体"/>
        </w:rPr>
        <w:instrText xml:space="preserve"> FORMTEXT </w:instrText>
      </w:r>
      <w:r w:rsidRPr="00D00F7F">
        <w:rPr>
          <w:rFonts w:ascii="黑体"/>
        </w:rPr>
      </w:r>
      <w:r w:rsidRPr="00D00F7F">
        <w:rPr>
          <w:rFonts w:ascii="黑体"/>
        </w:rPr>
        <w:fldChar w:fldCharType="separate"/>
      </w:r>
      <w:r w:rsidR="00D00F7F">
        <w:rPr>
          <w:rFonts w:ascii="黑体"/>
          <w:noProof/>
        </w:rPr>
        <w:t>XXXX</w:t>
      </w:r>
      <w:r w:rsidRPr="00D00F7F">
        <w:rPr>
          <w:rFonts w:ascii="黑体"/>
        </w:rPr>
        <w:fldChar w:fldCharType="end"/>
      </w:r>
      <w:bookmarkEnd w:id="15"/>
      <w:r w:rsidR="00D00F7F" w:rsidRPr="00D00F7F">
        <w:rPr>
          <w:rFonts w:ascii="黑体"/>
        </w:rPr>
        <w:t>-</w:t>
      </w:r>
      <w:bookmarkStart w:id="16" w:name="SM"/>
      <w:r w:rsidRPr="00D00F7F">
        <w:rPr>
          <w:rFonts w:ascii="黑体"/>
        </w:rPr>
        <w:fldChar w:fldCharType="begin">
          <w:ffData>
            <w:name w:val="SM"/>
            <w:enabled/>
            <w:calcOnExit w:val="0"/>
            <w:entryMacro w:val="ShowHelp9"/>
            <w:textInput>
              <w:default w:val="XX"/>
              <w:maxLength w:val="2"/>
            </w:textInput>
          </w:ffData>
        </w:fldChar>
      </w:r>
      <w:r w:rsidR="00D00F7F" w:rsidRPr="00D00F7F">
        <w:rPr>
          <w:rFonts w:ascii="黑体"/>
        </w:rPr>
        <w:instrText xml:space="preserve"> FORMTEXT </w:instrText>
      </w:r>
      <w:r w:rsidRPr="00D00F7F">
        <w:rPr>
          <w:rFonts w:ascii="黑体"/>
        </w:rPr>
      </w:r>
      <w:r w:rsidRPr="00D00F7F">
        <w:rPr>
          <w:rFonts w:ascii="黑体"/>
        </w:rPr>
        <w:fldChar w:fldCharType="separate"/>
      </w:r>
      <w:r w:rsidR="00D00F7F">
        <w:rPr>
          <w:rFonts w:ascii="黑体"/>
          <w:noProof/>
        </w:rPr>
        <w:t>XX</w:t>
      </w:r>
      <w:r w:rsidRPr="00D00F7F">
        <w:rPr>
          <w:rFonts w:ascii="黑体"/>
        </w:rPr>
        <w:fldChar w:fldCharType="end"/>
      </w:r>
      <w:bookmarkEnd w:id="16"/>
      <w:r w:rsidR="00D00F7F" w:rsidRPr="00D00F7F">
        <w:rPr>
          <w:rFonts w:ascii="黑体"/>
        </w:rPr>
        <w:t>-</w:t>
      </w:r>
      <w:bookmarkStart w:id="17" w:name="SD"/>
      <w:r w:rsidRPr="00D00F7F">
        <w:rPr>
          <w:rFonts w:ascii="黑体"/>
        </w:rPr>
        <w:fldChar w:fldCharType="begin">
          <w:ffData>
            <w:name w:val="SD"/>
            <w:enabled/>
            <w:calcOnExit w:val="0"/>
            <w:entryMacro w:val="ShowHelp9"/>
            <w:textInput>
              <w:default w:val="XX"/>
              <w:maxLength w:val="2"/>
            </w:textInput>
          </w:ffData>
        </w:fldChar>
      </w:r>
      <w:r w:rsidR="00D00F7F" w:rsidRPr="00D00F7F">
        <w:rPr>
          <w:rFonts w:ascii="黑体"/>
        </w:rPr>
        <w:instrText xml:space="preserve"> FORMTEXT </w:instrText>
      </w:r>
      <w:r w:rsidRPr="00D00F7F">
        <w:rPr>
          <w:rFonts w:ascii="黑体"/>
        </w:rPr>
      </w:r>
      <w:r w:rsidRPr="00D00F7F">
        <w:rPr>
          <w:rFonts w:ascii="黑体"/>
        </w:rPr>
        <w:fldChar w:fldCharType="separate"/>
      </w:r>
      <w:r w:rsidR="00D00F7F">
        <w:rPr>
          <w:rFonts w:ascii="黑体"/>
          <w:noProof/>
        </w:rPr>
        <w:t>XX</w:t>
      </w:r>
      <w:r w:rsidRPr="00D00F7F">
        <w:rPr>
          <w:rFonts w:ascii="黑体"/>
        </w:rPr>
        <w:fldChar w:fldCharType="end"/>
      </w:r>
      <w:bookmarkEnd w:id="17"/>
      <w:r w:rsidR="00D00F7F">
        <w:rPr>
          <w:rFonts w:hint="eastAsia"/>
        </w:rPr>
        <w:t>实施</w:t>
      </w:r>
    </w:p>
    <w:bookmarkStart w:id="18" w:name="fm"/>
    <w:p w:rsidR="00D00F7F" w:rsidRDefault="007678C8" w:rsidP="00D00F7F">
      <w:pPr>
        <w:pStyle w:val="afffff"/>
        <w:framePr w:wrap="around"/>
      </w:pPr>
      <w:r>
        <w:fldChar w:fldCharType="begin">
          <w:ffData>
            <w:name w:val="fm"/>
            <w:enabled/>
            <w:calcOnExit w:val="0"/>
            <w:textInput/>
          </w:ffData>
        </w:fldChar>
      </w:r>
      <w:r w:rsidR="00D00F7F">
        <w:instrText xml:space="preserve"> FORMTEXT </w:instrText>
      </w:r>
      <w:r>
        <w:fldChar w:fldCharType="separate"/>
      </w:r>
      <w:r w:rsidR="00D00F7F">
        <w:rPr>
          <w:rFonts w:hint="eastAsia"/>
          <w:noProof/>
        </w:rPr>
        <w:t>国家药品监督管理局</w:t>
      </w:r>
      <w:r>
        <w:fldChar w:fldCharType="end"/>
      </w:r>
      <w:bookmarkEnd w:id="18"/>
      <w:r w:rsidR="00D00F7F">
        <w:rPr>
          <w:rFonts w:ascii="MS Mincho" w:eastAsia="MS Mincho" w:hAnsi="MS Mincho" w:cs="MS Mincho" w:hint="eastAsia"/>
        </w:rPr>
        <w:t> </w:t>
      </w:r>
      <w:r w:rsidR="00D00F7F">
        <w:rPr>
          <w:rFonts w:ascii="MS Mincho" w:eastAsia="MS Mincho" w:hAnsi="MS Mincho" w:cs="MS Mincho" w:hint="eastAsia"/>
        </w:rPr>
        <w:t> </w:t>
      </w:r>
      <w:r w:rsidR="00D00F7F">
        <w:rPr>
          <w:rFonts w:ascii="MS Mincho" w:eastAsia="MS Mincho" w:hAnsi="MS Mincho" w:cs="MS Mincho" w:hint="eastAsia"/>
        </w:rPr>
        <w:t> </w:t>
      </w:r>
      <w:r w:rsidR="00D00F7F" w:rsidRPr="00D00F7F">
        <w:rPr>
          <w:rStyle w:val="afff7"/>
          <w:rFonts w:hint="eastAsia"/>
        </w:rPr>
        <w:t>发布</w:t>
      </w:r>
    </w:p>
    <w:p w:rsidR="00D00F7F" w:rsidRPr="00D00F7F" w:rsidRDefault="007678C8" w:rsidP="00D00F7F">
      <w:pPr>
        <w:pStyle w:val="aff6"/>
        <w:sectPr w:rsidR="00D00F7F" w:rsidRPr="00D00F7F" w:rsidSect="00C1468E">
          <w:headerReference w:type="even" r:id="rId8"/>
          <w:footerReference w:type="even" r:id="rId9"/>
          <w:pgSz w:w="11906" w:h="16838" w:code="9"/>
          <w:pgMar w:top="567" w:right="1134" w:bottom="1134" w:left="1417" w:header="0" w:footer="0" w:gutter="0"/>
          <w:pgNumType w:start="1"/>
          <w:cols w:space="425"/>
          <w:docGrid w:type="lines" w:linePitch="312"/>
        </w:sectPr>
      </w:pPr>
      <w:r>
        <w:pict>
          <v:line id="_x0000_s1035" style="position:absolute;left:0;text-align:left;z-index:251656192" from="-.05pt,184.25pt" to="481.85pt,184.25pt"/>
        </w:pict>
      </w:r>
    </w:p>
    <w:p w:rsidR="00DF6FEB" w:rsidRPr="00DF6FEB" w:rsidRDefault="00DF6FEB" w:rsidP="00DF6FEB">
      <w:pPr>
        <w:pStyle w:val="aff9"/>
      </w:pPr>
      <w:bookmarkStart w:id="19" w:name="_Toc517498140"/>
      <w:bookmarkStart w:id="20" w:name="_Toc517498184"/>
      <w:r w:rsidRPr="00DF6FEB">
        <w:rPr>
          <w:rFonts w:hint="eastAsia"/>
        </w:rPr>
        <w:lastRenderedPageBreak/>
        <w:t>目</w:t>
      </w:r>
      <w:bookmarkStart w:id="21" w:name="BKML"/>
      <w:r w:rsidRPr="00DF6FEB">
        <w:rPr>
          <w:rFonts w:ascii="MS Mincho" w:eastAsia="MS Mincho" w:hAnsi="MS Mincho" w:cs="MS Mincho" w:hint="eastAsia"/>
        </w:rPr>
        <w:t> </w:t>
      </w:r>
      <w:r w:rsidRPr="00DF6FEB">
        <w:rPr>
          <w:rFonts w:ascii="MS Mincho" w:eastAsia="MS Mincho" w:hAnsi="MS Mincho" w:cs="MS Mincho" w:hint="eastAsia"/>
        </w:rPr>
        <w:t> </w:t>
      </w:r>
      <w:r w:rsidRPr="00DF6FEB">
        <w:rPr>
          <w:rFonts w:hint="eastAsia"/>
        </w:rPr>
        <w:t>次</w:t>
      </w:r>
      <w:bookmarkEnd w:id="21"/>
    </w:p>
    <w:p w:rsidR="00DF6FEB" w:rsidRPr="00DF6FEB" w:rsidRDefault="007678C8" w:rsidP="00DF6FEB">
      <w:pPr>
        <w:pStyle w:val="11"/>
        <w:spacing w:before="78" w:after="78"/>
        <w:rPr>
          <w:rFonts w:asciiTheme="minorHAnsi" w:eastAsiaTheme="minorEastAsia" w:hAnsiTheme="minorHAnsi" w:cstheme="minorBidi"/>
          <w:noProof/>
          <w:szCs w:val="22"/>
        </w:rPr>
      </w:pPr>
      <w:r w:rsidRPr="007678C8">
        <w:fldChar w:fldCharType="begin" w:fldLock="1"/>
      </w:r>
      <w:r w:rsidR="00DF6FEB" w:rsidRPr="00DF6FEB">
        <w:rPr>
          <w:rFonts w:hint="eastAsia"/>
        </w:rPr>
        <w:instrText>TOC \h \z \t"前言、引言标题,1,参考文献、索引标题,1,章标题,1,参考文献,1,附录标识,1" \* MERGEFORMAT</w:instrText>
      </w:r>
      <w:r w:rsidRPr="007678C8">
        <w:fldChar w:fldCharType="separate"/>
      </w:r>
      <w:hyperlink w:anchor="_Toc517618111" w:history="1">
        <w:r w:rsidR="00DF6FEB" w:rsidRPr="00DF6FEB">
          <w:rPr>
            <w:rStyle w:val="afff6"/>
            <w:rFonts w:hint="eastAsia"/>
          </w:rPr>
          <w:t>前言</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_Toc517618111 \h </w:instrText>
        </w:r>
        <w:r w:rsidRPr="00DF6FEB">
          <w:rPr>
            <w:noProof/>
            <w:webHidden/>
          </w:rPr>
        </w:r>
        <w:r w:rsidRPr="00DF6FEB">
          <w:rPr>
            <w:noProof/>
            <w:webHidden/>
          </w:rPr>
          <w:fldChar w:fldCharType="separate"/>
        </w:r>
        <w:r w:rsidR="00DF6FEB" w:rsidRPr="00DF6FEB">
          <w:rPr>
            <w:noProof/>
            <w:webHidden/>
          </w:rPr>
          <w:t>II</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2" w:history="1">
        <w:r w:rsidR="00DF6FEB" w:rsidRPr="00DF6FEB">
          <w:rPr>
            <w:rStyle w:val="afff6"/>
            <w:rFonts w:hint="eastAsia"/>
          </w:rPr>
          <w:t>引言</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_Toc517618112 \h </w:instrText>
        </w:r>
        <w:r w:rsidRPr="00DF6FEB">
          <w:rPr>
            <w:noProof/>
            <w:webHidden/>
          </w:rPr>
        </w:r>
        <w:r w:rsidRPr="00DF6FEB">
          <w:rPr>
            <w:noProof/>
            <w:webHidden/>
          </w:rPr>
          <w:fldChar w:fldCharType="separate"/>
        </w:r>
        <w:r w:rsidR="00DF6FEB" w:rsidRPr="00DF6FEB">
          <w:rPr>
            <w:noProof/>
            <w:webHidden/>
          </w:rPr>
          <w:t>III</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3" w:history="1">
        <w:r w:rsidR="00DF6FEB" w:rsidRPr="00DF6FEB">
          <w:rPr>
            <w:rStyle w:val="afff6"/>
          </w:rPr>
          <w:t>1</w:t>
        </w:r>
        <w:r w:rsidR="00DF6FEB">
          <w:rPr>
            <w:rStyle w:val="afff6"/>
            <w:rFonts w:hint="eastAsia"/>
          </w:rPr>
          <w:t xml:space="preserve">　</w:t>
        </w:r>
        <w:r w:rsidR="00DF6FEB" w:rsidRPr="00DF6FEB">
          <w:rPr>
            <w:rStyle w:val="afff6"/>
            <w:rFonts w:hint="eastAsia"/>
          </w:rPr>
          <w:t>范围</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_Toc517618113 \h </w:instrText>
        </w:r>
        <w:r w:rsidRPr="00DF6FEB">
          <w:rPr>
            <w:noProof/>
            <w:webHidden/>
          </w:rPr>
        </w:r>
        <w:r w:rsidRPr="00DF6FEB">
          <w:rPr>
            <w:noProof/>
            <w:webHidden/>
          </w:rPr>
          <w:fldChar w:fldCharType="separate"/>
        </w:r>
        <w:r w:rsidR="00DF6FEB" w:rsidRPr="00DF6FEB">
          <w:rPr>
            <w:noProof/>
            <w:webHidden/>
          </w:rPr>
          <w:t>1</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4" w:history="1">
        <w:r w:rsidR="00DF6FEB" w:rsidRPr="00DF6FEB">
          <w:rPr>
            <w:rStyle w:val="afff6"/>
          </w:rPr>
          <w:t>2</w:t>
        </w:r>
        <w:r w:rsidR="00DF6FEB">
          <w:rPr>
            <w:rStyle w:val="afff6"/>
            <w:rFonts w:hint="eastAsia"/>
          </w:rPr>
          <w:t xml:space="preserve">　</w:t>
        </w:r>
        <w:r w:rsidR="00DF6FEB" w:rsidRPr="00DF6FEB">
          <w:rPr>
            <w:rStyle w:val="afff6"/>
            <w:rFonts w:hint="eastAsia"/>
          </w:rPr>
          <w:t>规范性引用文件</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_Toc517618114 \h </w:instrText>
        </w:r>
        <w:r w:rsidRPr="00DF6FEB">
          <w:rPr>
            <w:noProof/>
            <w:webHidden/>
          </w:rPr>
        </w:r>
        <w:r w:rsidRPr="00DF6FEB">
          <w:rPr>
            <w:noProof/>
            <w:webHidden/>
          </w:rPr>
          <w:fldChar w:fldCharType="separate"/>
        </w:r>
        <w:r w:rsidR="00DF6FEB" w:rsidRPr="00DF6FEB">
          <w:rPr>
            <w:noProof/>
            <w:webHidden/>
          </w:rPr>
          <w:t>1</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5" w:history="1">
        <w:r w:rsidR="00DF6FEB" w:rsidRPr="00DF6FEB">
          <w:rPr>
            <w:rStyle w:val="afff6"/>
          </w:rPr>
          <w:t>3</w:t>
        </w:r>
        <w:r w:rsidR="00DF6FEB">
          <w:rPr>
            <w:rStyle w:val="afff6"/>
            <w:rFonts w:hint="eastAsia"/>
          </w:rPr>
          <w:t xml:space="preserve">　</w:t>
        </w:r>
        <w:r w:rsidR="00DF6FEB" w:rsidRPr="00DF6FEB">
          <w:rPr>
            <w:rStyle w:val="afff6"/>
            <w:rFonts w:hint="eastAsia"/>
          </w:rPr>
          <w:t>术语与定义</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_Toc517618115 \h </w:instrText>
        </w:r>
        <w:r w:rsidRPr="00DF6FEB">
          <w:rPr>
            <w:noProof/>
            <w:webHidden/>
          </w:rPr>
        </w:r>
        <w:r w:rsidRPr="00DF6FEB">
          <w:rPr>
            <w:noProof/>
            <w:webHidden/>
          </w:rPr>
          <w:fldChar w:fldCharType="separate"/>
        </w:r>
        <w:r w:rsidR="00DF6FEB" w:rsidRPr="00DF6FEB">
          <w:rPr>
            <w:noProof/>
            <w:webHidden/>
          </w:rPr>
          <w:t>1</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6" w:history="1">
        <w:r w:rsidR="00DF6FEB" w:rsidRPr="00DF6FEB">
          <w:rPr>
            <w:rStyle w:val="afff6"/>
          </w:rPr>
          <w:t>4</w:t>
        </w:r>
        <w:r w:rsidR="00DF6FEB">
          <w:rPr>
            <w:rStyle w:val="afff6"/>
            <w:rFonts w:hint="eastAsia"/>
          </w:rPr>
          <w:t xml:space="preserve">　</w:t>
        </w:r>
        <w:r w:rsidR="00DF6FEB" w:rsidRPr="00DF6FEB">
          <w:rPr>
            <w:rStyle w:val="afff6"/>
            <w:rFonts w:hint="eastAsia"/>
          </w:rPr>
          <w:t>分类</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_Toc517618116 \h </w:instrText>
        </w:r>
        <w:r w:rsidRPr="00DF6FEB">
          <w:rPr>
            <w:noProof/>
            <w:webHidden/>
          </w:rPr>
        </w:r>
        <w:r w:rsidRPr="00DF6FEB">
          <w:rPr>
            <w:noProof/>
            <w:webHidden/>
          </w:rPr>
          <w:fldChar w:fldCharType="separate"/>
        </w:r>
        <w:r w:rsidR="00DF6FEB" w:rsidRPr="00DF6FEB">
          <w:rPr>
            <w:noProof/>
            <w:webHidden/>
          </w:rPr>
          <w:t>3</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7" w:history="1">
        <w:r w:rsidR="00DF6FEB" w:rsidRPr="00DF6FEB">
          <w:rPr>
            <w:rStyle w:val="afff6"/>
          </w:rPr>
          <w:t>5</w:t>
        </w:r>
        <w:r w:rsidR="00DF6FEB">
          <w:rPr>
            <w:rStyle w:val="afff6"/>
            <w:rFonts w:hint="eastAsia"/>
          </w:rPr>
          <w:t xml:space="preserve">　</w:t>
        </w:r>
        <w:r w:rsidR="00DF6FEB" w:rsidRPr="00DF6FEB">
          <w:rPr>
            <w:rStyle w:val="afff6"/>
            <w:rFonts w:hint="eastAsia"/>
          </w:rPr>
          <w:t>要求</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_Toc517618117 \h </w:instrText>
        </w:r>
        <w:r w:rsidRPr="00DF6FEB">
          <w:rPr>
            <w:noProof/>
            <w:webHidden/>
          </w:rPr>
        </w:r>
        <w:r w:rsidRPr="00DF6FEB">
          <w:rPr>
            <w:noProof/>
            <w:webHidden/>
          </w:rPr>
          <w:fldChar w:fldCharType="separate"/>
        </w:r>
        <w:r w:rsidR="00DF6FEB" w:rsidRPr="00DF6FEB">
          <w:rPr>
            <w:noProof/>
            <w:webHidden/>
          </w:rPr>
          <w:t>3</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8" w:history="1">
        <w:r w:rsidR="00DF6FEB" w:rsidRPr="00DF6FEB">
          <w:rPr>
            <w:rStyle w:val="afff6"/>
          </w:rPr>
          <w:t>6</w:t>
        </w:r>
        <w:r w:rsidR="00DF6FEB">
          <w:rPr>
            <w:rStyle w:val="afff6"/>
            <w:rFonts w:hint="eastAsia"/>
          </w:rPr>
          <w:t xml:space="preserve">　</w:t>
        </w:r>
        <w:r w:rsidR="00DF6FEB" w:rsidRPr="00DF6FEB">
          <w:rPr>
            <w:rStyle w:val="afff6"/>
            <w:rFonts w:hint="eastAsia"/>
          </w:rPr>
          <w:t>抽样</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_Toc517618118 \h </w:instrText>
        </w:r>
        <w:r w:rsidRPr="00DF6FEB">
          <w:rPr>
            <w:noProof/>
            <w:webHidden/>
          </w:rPr>
        </w:r>
        <w:r w:rsidRPr="00DF6FEB">
          <w:rPr>
            <w:noProof/>
            <w:webHidden/>
          </w:rPr>
          <w:fldChar w:fldCharType="separate"/>
        </w:r>
        <w:r w:rsidR="00DF6FEB" w:rsidRPr="00DF6FEB">
          <w:rPr>
            <w:noProof/>
            <w:webHidden/>
          </w:rPr>
          <w:t>4</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19" w:history="1">
        <w:r w:rsidR="00DF6FEB" w:rsidRPr="00DF6FEB">
          <w:rPr>
            <w:rStyle w:val="afff6"/>
          </w:rPr>
          <w:t>7</w:t>
        </w:r>
        <w:r w:rsidR="00DF6FEB">
          <w:rPr>
            <w:rStyle w:val="afff6"/>
            <w:rFonts w:hint="eastAsia"/>
          </w:rPr>
          <w:t xml:space="preserve">　</w:t>
        </w:r>
        <w:r w:rsidR="00DF6FEB" w:rsidRPr="00DF6FEB">
          <w:rPr>
            <w:rStyle w:val="afff6"/>
            <w:rFonts w:hint="eastAsia"/>
          </w:rPr>
          <w:t>试验方法</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_Toc517618119 \h </w:instrText>
        </w:r>
        <w:r w:rsidRPr="00DF6FEB">
          <w:rPr>
            <w:noProof/>
            <w:webHidden/>
          </w:rPr>
        </w:r>
        <w:r w:rsidRPr="00DF6FEB">
          <w:rPr>
            <w:noProof/>
            <w:webHidden/>
          </w:rPr>
          <w:fldChar w:fldCharType="separate"/>
        </w:r>
        <w:r w:rsidR="00DF6FEB" w:rsidRPr="00DF6FEB">
          <w:rPr>
            <w:noProof/>
            <w:webHidden/>
          </w:rPr>
          <w:t>4</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0" w:history="1">
        <w:r w:rsidR="00DF6FEB" w:rsidRPr="00DF6FEB">
          <w:rPr>
            <w:rStyle w:val="afff6"/>
          </w:rPr>
          <w:t>8</w:t>
        </w:r>
        <w:r w:rsidR="00DF6FEB">
          <w:rPr>
            <w:rStyle w:val="afff6"/>
            <w:rFonts w:hint="eastAsia"/>
          </w:rPr>
          <w:t xml:space="preserve">　</w:t>
        </w:r>
        <w:r w:rsidR="00DF6FEB" w:rsidRPr="00DF6FEB">
          <w:rPr>
            <w:rStyle w:val="afff6"/>
            <w:rFonts w:hint="eastAsia"/>
          </w:rPr>
          <w:t>制造商提供的信息</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_Toc517618120 \h </w:instrText>
        </w:r>
        <w:r w:rsidRPr="00DF6FEB">
          <w:rPr>
            <w:noProof/>
            <w:webHidden/>
          </w:rPr>
        </w:r>
        <w:r w:rsidRPr="00DF6FEB">
          <w:rPr>
            <w:noProof/>
            <w:webHidden/>
          </w:rPr>
          <w:fldChar w:fldCharType="separate"/>
        </w:r>
        <w:r w:rsidR="00DF6FEB" w:rsidRPr="00DF6FEB">
          <w:rPr>
            <w:noProof/>
            <w:webHidden/>
          </w:rPr>
          <w:t>6</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1" w:history="1">
        <w:r w:rsidR="00DF6FEB" w:rsidRPr="00DF6FEB">
          <w:rPr>
            <w:rStyle w:val="afff6"/>
          </w:rPr>
          <w:t>9</w:t>
        </w:r>
        <w:r w:rsidR="00DF6FEB">
          <w:rPr>
            <w:rStyle w:val="afff6"/>
            <w:rFonts w:hint="eastAsia"/>
          </w:rPr>
          <w:t xml:space="preserve">　</w:t>
        </w:r>
        <w:r w:rsidR="00DF6FEB" w:rsidRPr="00DF6FEB">
          <w:rPr>
            <w:rStyle w:val="afff6"/>
            <w:rFonts w:hint="eastAsia"/>
          </w:rPr>
          <w:t>标记</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_Toc517618121 \h </w:instrText>
        </w:r>
        <w:r w:rsidRPr="00DF6FEB">
          <w:rPr>
            <w:noProof/>
            <w:webHidden/>
          </w:rPr>
        </w:r>
        <w:r w:rsidRPr="00DF6FEB">
          <w:rPr>
            <w:noProof/>
            <w:webHidden/>
          </w:rPr>
          <w:fldChar w:fldCharType="separate"/>
        </w:r>
        <w:r w:rsidR="00DF6FEB" w:rsidRPr="00DF6FEB">
          <w:rPr>
            <w:noProof/>
            <w:webHidden/>
          </w:rPr>
          <w:t>7</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2" w:history="1">
        <w:r w:rsidR="00DF6FEB" w:rsidRPr="00DF6FEB">
          <w:rPr>
            <w:rStyle w:val="afff6"/>
          </w:rPr>
          <w:t>10</w:t>
        </w:r>
        <w:r w:rsidR="00DF6FEB">
          <w:rPr>
            <w:rStyle w:val="afff6"/>
            <w:rFonts w:hint="eastAsia"/>
          </w:rPr>
          <w:t xml:space="preserve">　</w:t>
        </w:r>
        <w:r w:rsidR="00DF6FEB" w:rsidRPr="00DF6FEB">
          <w:rPr>
            <w:rStyle w:val="afff6"/>
            <w:rFonts w:hint="eastAsia"/>
          </w:rPr>
          <w:t>包装</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_Toc517618122 \h </w:instrText>
        </w:r>
        <w:r w:rsidRPr="00DF6FEB">
          <w:rPr>
            <w:noProof/>
            <w:webHidden/>
          </w:rPr>
        </w:r>
        <w:r w:rsidRPr="00DF6FEB">
          <w:rPr>
            <w:noProof/>
            <w:webHidden/>
          </w:rPr>
          <w:fldChar w:fldCharType="separate"/>
        </w:r>
        <w:r w:rsidR="00DF6FEB" w:rsidRPr="00DF6FEB">
          <w:rPr>
            <w:noProof/>
            <w:webHidden/>
          </w:rPr>
          <w:t>7</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3" w:history="1">
        <w:r w:rsidR="00DF6FEB" w:rsidRPr="00DF6FEB">
          <w:rPr>
            <w:rStyle w:val="afff6"/>
            <w:rFonts w:hint="eastAsia"/>
          </w:rPr>
          <w:t>附录</w:t>
        </w:r>
        <w:r w:rsidR="00DF6FEB">
          <w:rPr>
            <w:rStyle w:val="afff6"/>
            <w:rFonts w:hint="eastAsia"/>
          </w:rPr>
          <w:t>A</w:t>
        </w:r>
        <w:r w:rsidR="00DF6FEB" w:rsidRPr="00DF6FEB">
          <w:rPr>
            <w:rStyle w:val="afff6"/>
            <w:rFonts w:hint="eastAsia"/>
          </w:rPr>
          <w:t>（资料性附录）</w:t>
        </w:r>
        <w:r w:rsidR="00DF6FEB">
          <w:rPr>
            <w:rStyle w:val="afff6"/>
          </w:rPr>
          <w:t xml:space="preserve">　</w:t>
        </w:r>
        <w:r w:rsidR="00DF6FEB" w:rsidRPr="00DF6FEB">
          <w:rPr>
            <w:rStyle w:val="afff6"/>
            <w:rFonts w:hint="eastAsia"/>
          </w:rPr>
          <w:t>抽吸系统的类型</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_Toc517618123 \h </w:instrText>
        </w:r>
        <w:r w:rsidRPr="00DF6FEB">
          <w:rPr>
            <w:noProof/>
            <w:webHidden/>
          </w:rPr>
        </w:r>
        <w:r w:rsidRPr="00DF6FEB">
          <w:rPr>
            <w:noProof/>
            <w:webHidden/>
          </w:rPr>
          <w:fldChar w:fldCharType="separate"/>
        </w:r>
        <w:r w:rsidR="00DF6FEB" w:rsidRPr="00DF6FEB">
          <w:rPr>
            <w:noProof/>
            <w:webHidden/>
          </w:rPr>
          <w:t>8</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4" w:history="1">
        <w:r w:rsidR="00DF6FEB" w:rsidRPr="00DF6FEB">
          <w:rPr>
            <w:rStyle w:val="afff6"/>
            <w:rFonts w:hint="eastAsia"/>
          </w:rPr>
          <w:t>附录</w:t>
        </w:r>
        <w:r w:rsidR="00DF6FEB">
          <w:rPr>
            <w:rStyle w:val="afff6"/>
            <w:rFonts w:hint="eastAsia"/>
          </w:rPr>
          <w:t>B</w:t>
        </w:r>
        <w:r w:rsidR="00DF6FEB" w:rsidRPr="00DF6FEB">
          <w:rPr>
            <w:rStyle w:val="afff6"/>
            <w:rFonts w:hint="eastAsia"/>
          </w:rPr>
          <w:t>（资料性附录）</w:t>
        </w:r>
        <w:r w:rsidR="00DF6FEB">
          <w:rPr>
            <w:rStyle w:val="afff6"/>
          </w:rPr>
          <w:t xml:space="preserve">　</w:t>
        </w:r>
        <w:r w:rsidR="00DF6FEB" w:rsidRPr="00DF6FEB">
          <w:rPr>
            <w:rStyle w:val="afff6"/>
            <w:rFonts w:hint="eastAsia"/>
          </w:rPr>
          <w:t>干抽吸系统源设备图</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_Toc517618124 \h </w:instrText>
        </w:r>
        <w:r w:rsidRPr="00DF6FEB">
          <w:rPr>
            <w:noProof/>
            <w:webHidden/>
          </w:rPr>
        </w:r>
        <w:r w:rsidRPr="00DF6FEB">
          <w:rPr>
            <w:noProof/>
            <w:webHidden/>
          </w:rPr>
          <w:fldChar w:fldCharType="separate"/>
        </w:r>
        <w:r w:rsidR="00DF6FEB" w:rsidRPr="00DF6FEB">
          <w:rPr>
            <w:noProof/>
            <w:webHidden/>
          </w:rPr>
          <w:t>10</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5" w:history="1">
        <w:r w:rsidR="00DF6FEB" w:rsidRPr="00DF6FEB">
          <w:rPr>
            <w:rStyle w:val="afff6"/>
            <w:rFonts w:hint="eastAsia"/>
          </w:rPr>
          <w:t>附录</w:t>
        </w:r>
        <w:r w:rsidR="00DF6FEB">
          <w:rPr>
            <w:rStyle w:val="afff6"/>
            <w:rFonts w:hint="eastAsia"/>
          </w:rPr>
          <w:t>C</w:t>
        </w:r>
        <w:r w:rsidR="00DF6FEB" w:rsidRPr="00DF6FEB">
          <w:rPr>
            <w:rStyle w:val="afff6"/>
            <w:rFonts w:hint="eastAsia"/>
          </w:rPr>
          <w:t>（资料性附录）</w:t>
        </w:r>
        <w:r w:rsidR="00DF6FEB">
          <w:rPr>
            <w:rStyle w:val="afff6"/>
          </w:rPr>
          <w:t xml:space="preserve">　</w:t>
        </w:r>
        <w:r w:rsidR="00DF6FEB" w:rsidRPr="00DF6FEB">
          <w:rPr>
            <w:rStyle w:val="afff6"/>
            <w:rFonts w:hint="eastAsia"/>
          </w:rPr>
          <w:t>半干抽吸系统源设备图</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_Toc517618125 \h </w:instrText>
        </w:r>
        <w:r w:rsidRPr="00DF6FEB">
          <w:rPr>
            <w:noProof/>
            <w:webHidden/>
          </w:rPr>
        </w:r>
        <w:r w:rsidRPr="00DF6FEB">
          <w:rPr>
            <w:noProof/>
            <w:webHidden/>
          </w:rPr>
          <w:fldChar w:fldCharType="separate"/>
        </w:r>
        <w:r w:rsidR="00DF6FEB" w:rsidRPr="00DF6FEB">
          <w:rPr>
            <w:noProof/>
            <w:webHidden/>
          </w:rPr>
          <w:t>11</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6" w:history="1">
        <w:r w:rsidR="00DF6FEB" w:rsidRPr="00DF6FEB">
          <w:rPr>
            <w:rStyle w:val="afff6"/>
            <w:rFonts w:hint="eastAsia"/>
          </w:rPr>
          <w:t>附录</w:t>
        </w:r>
        <w:r w:rsidR="00DF6FEB">
          <w:rPr>
            <w:rStyle w:val="afff6"/>
            <w:rFonts w:hint="eastAsia"/>
          </w:rPr>
          <w:t>D</w:t>
        </w:r>
        <w:r w:rsidR="00DF6FEB" w:rsidRPr="00DF6FEB">
          <w:rPr>
            <w:rStyle w:val="afff6"/>
            <w:rFonts w:hint="eastAsia"/>
          </w:rPr>
          <w:t>（资料性附录）</w:t>
        </w:r>
        <w:r w:rsidR="00DF6FEB">
          <w:rPr>
            <w:rStyle w:val="afff6"/>
          </w:rPr>
          <w:t xml:space="preserve">　</w:t>
        </w:r>
        <w:r w:rsidR="00DF6FEB" w:rsidRPr="00DF6FEB">
          <w:rPr>
            <w:rStyle w:val="afff6"/>
            <w:rFonts w:hint="eastAsia"/>
          </w:rPr>
          <w:t>湿抽吸系统源设备图</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_Toc517618126 \h </w:instrText>
        </w:r>
        <w:r w:rsidRPr="00DF6FEB">
          <w:rPr>
            <w:noProof/>
            <w:webHidden/>
          </w:rPr>
        </w:r>
        <w:r w:rsidRPr="00DF6FEB">
          <w:rPr>
            <w:noProof/>
            <w:webHidden/>
          </w:rPr>
          <w:fldChar w:fldCharType="separate"/>
        </w:r>
        <w:r w:rsidR="00DF6FEB" w:rsidRPr="00DF6FEB">
          <w:rPr>
            <w:noProof/>
            <w:webHidden/>
          </w:rPr>
          <w:t>13</w:t>
        </w:r>
        <w:r w:rsidRPr="00DF6FEB">
          <w:rPr>
            <w:noProof/>
            <w:webHidden/>
          </w:rPr>
          <w:fldChar w:fldCharType="end"/>
        </w:r>
      </w:hyperlink>
    </w:p>
    <w:p w:rsidR="00DF6FEB" w:rsidRPr="00DF6FEB" w:rsidRDefault="007678C8" w:rsidP="00DF6FEB">
      <w:pPr>
        <w:pStyle w:val="11"/>
        <w:spacing w:before="78" w:after="78"/>
        <w:rPr>
          <w:rFonts w:asciiTheme="minorHAnsi" w:eastAsiaTheme="minorEastAsia" w:hAnsiTheme="minorHAnsi" w:cstheme="minorBidi"/>
          <w:noProof/>
          <w:szCs w:val="22"/>
        </w:rPr>
      </w:pPr>
      <w:hyperlink w:anchor="_Toc517618127" w:history="1">
        <w:r w:rsidR="00DF6FEB" w:rsidRPr="00DF6FEB">
          <w:rPr>
            <w:rStyle w:val="afff6"/>
            <w:rFonts w:hint="eastAsia"/>
          </w:rPr>
          <w:t>参考文献</w:t>
        </w:r>
        <w:r w:rsidR="00DF6FEB" w:rsidRPr="00DF6FEB">
          <w:rPr>
            <w:noProof/>
            <w:webHidden/>
          </w:rPr>
          <w:tab/>
        </w:r>
        <w:r w:rsidRPr="00DF6FEB">
          <w:rPr>
            <w:noProof/>
            <w:webHidden/>
          </w:rPr>
          <w:fldChar w:fldCharType="begin" w:fldLock="1"/>
        </w:r>
        <w:r w:rsidR="00DF6FEB" w:rsidRPr="00DF6FEB">
          <w:rPr>
            <w:noProof/>
            <w:webHidden/>
          </w:rPr>
          <w:instrText xml:space="preserve"> PAGEREF _Toc517618127 \h </w:instrText>
        </w:r>
        <w:r w:rsidRPr="00DF6FEB">
          <w:rPr>
            <w:noProof/>
            <w:webHidden/>
          </w:rPr>
        </w:r>
        <w:r w:rsidRPr="00DF6FEB">
          <w:rPr>
            <w:noProof/>
            <w:webHidden/>
          </w:rPr>
          <w:fldChar w:fldCharType="separate"/>
        </w:r>
        <w:r w:rsidR="00DF6FEB" w:rsidRPr="00DF6FEB">
          <w:rPr>
            <w:noProof/>
            <w:webHidden/>
          </w:rPr>
          <w:t>15</w:t>
        </w:r>
        <w:r w:rsidRPr="00DF6FEB">
          <w:rPr>
            <w:noProof/>
            <w:webHidden/>
          </w:rPr>
          <w:fldChar w:fldCharType="end"/>
        </w:r>
      </w:hyperlink>
    </w:p>
    <w:p w:rsidR="00DF6FEB" w:rsidRPr="00DF6FEB" w:rsidRDefault="007678C8" w:rsidP="00DF6FEB">
      <w:pPr>
        <w:pStyle w:val="aff6"/>
      </w:pPr>
      <w:r w:rsidRPr="00DF6FEB">
        <w:fldChar w:fldCharType="end"/>
      </w:r>
    </w:p>
    <w:p w:rsidR="00E978B0" w:rsidRDefault="00E978B0" w:rsidP="00E978B0">
      <w:pPr>
        <w:pStyle w:val="afffff0"/>
      </w:pPr>
      <w:bookmarkStart w:id="22" w:name="_Toc517618111"/>
      <w:r>
        <w:rPr>
          <w:rFonts w:hint="eastAsia"/>
        </w:rPr>
        <w:lastRenderedPageBreak/>
        <w:t>前</w:t>
      </w:r>
      <w:bookmarkStart w:id="23" w:name="BKQY"/>
      <w:r>
        <w:rPr>
          <w:rFonts w:ascii="MS Mincho" w:eastAsia="MS Mincho" w:hAnsi="MS Mincho" w:cs="MS Mincho" w:hint="eastAsia"/>
        </w:rPr>
        <w:t> </w:t>
      </w:r>
      <w:r>
        <w:rPr>
          <w:rFonts w:ascii="MS Mincho" w:eastAsia="MS Mincho" w:hAnsi="MS Mincho" w:cs="MS Mincho" w:hint="eastAsia"/>
        </w:rPr>
        <w:t> </w:t>
      </w:r>
      <w:r>
        <w:rPr>
          <w:rFonts w:hint="eastAsia"/>
        </w:rPr>
        <w:t>言</w:t>
      </w:r>
      <w:bookmarkEnd w:id="19"/>
      <w:bookmarkEnd w:id="20"/>
      <w:bookmarkEnd w:id="22"/>
      <w:bookmarkEnd w:id="23"/>
    </w:p>
    <w:p w:rsidR="00C55302" w:rsidRDefault="00C55302" w:rsidP="005C00AC">
      <w:pPr>
        <w:pStyle w:val="affffff7"/>
        <w:tabs>
          <w:tab w:val="clear" w:pos="360"/>
          <w:tab w:val="left" w:pos="1140"/>
        </w:tabs>
        <w:ind w:leftChars="0" w:left="199" w:hangingChars="95" w:hanging="199"/>
        <w:rPr>
          <w:rFonts w:hAnsi="宋体" w:hint="default"/>
          <w:kern w:val="2"/>
        </w:rPr>
      </w:pPr>
      <w:r w:rsidRPr="007B1F65">
        <w:rPr>
          <w:rFonts w:hAnsi="宋体"/>
          <w:kern w:val="2"/>
        </w:rPr>
        <w:t>本</w:t>
      </w:r>
      <w:r>
        <w:rPr>
          <w:rFonts w:hAnsi="宋体"/>
          <w:kern w:val="2"/>
        </w:rPr>
        <w:t>标准</w:t>
      </w:r>
      <w:r w:rsidRPr="007B1F65">
        <w:rPr>
          <w:rFonts w:hAnsi="宋体"/>
          <w:kern w:val="2"/>
        </w:rPr>
        <w:t>按照GB/T 1.1-2009给出的规则起草。</w:t>
      </w:r>
    </w:p>
    <w:p w:rsidR="00D853F5" w:rsidRPr="00D853F5" w:rsidRDefault="00D232C1" w:rsidP="002A4585">
      <w:pPr>
        <w:pStyle w:val="affffff7"/>
        <w:tabs>
          <w:tab w:val="clear" w:pos="360"/>
          <w:tab w:val="left" w:pos="1140"/>
        </w:tabs>
        <w:ind w:leftChars="0" w:left="199" w:hangingChars="95" w:hanging="199"/>
        <w:rPr>
          <w:rFonts w:hAnsi="宋体" w:hint="default"/>
          <w:kern w:val="2"/>
        </w:rPr>
      </w:pPr>
      <w:r>
        <w:rPr>
          <w:rFonts w:hAnsi="宋体"/>
          <w:kern w:val="2"/>
        </w:rPr>
        <w:t>本标准</w:t>
      </w:r>
      <w:r w:rsidR="00446F7E">
        <w:rPr>
          <w:rFonts w:hAnsi="宋体"/>
          <w:kern w:val="2"/>
        </w:rPr>
        <w:t>代</w:t>
      </w:r>
      <w:r>
        <w:rPr>
          <w:rFonts w:hAnsi="宋体"/>
          <w:kern w:val="2"/>
        </w:rPr>
        <w:t>替</w:t>
      </w:r>
      <w:r>
        <w:t>YY/T 0629-2008</w:t>
      </w:r>
      <w:r w:rsidR="00C66E25">
        <w:rPr>
          <w:lang w:val="en-GB"/>
        </w:rPr>
        <w:t>《</w:t>
      </w:r>
      <w:r w:rsidR="00D853F5">
        <w:rPr>
          <w:szCs w:val="21"/>
        </w:rPr>
        <w:t>牙科设备 高容量和中容量吸引系统</w:t>
      </w:r>
      <w:r w:rsidR="00C66E25">
        <w:rPr>
          <w:lang w:val="en-GB"/>
        </w:rPr>
        <w:t>》</w:t>
      </w:r>
      <w:r w:rsidR="000C3EB4">
        <w:t>和</w:t>
      </w:r>
      <w:r w:rsidR="001635D7">
        <w:t>YY/T 0905.1-2016</w:t>
      </w:r>
      <w:r w:rsidR="00C66E25">
        <w:t>《</w:t>
      </w:r>
      <w:r w:rsidR="00D853F5" w:rsidRPr="00D853F5">
        <w:rPr>
          <w:rFonts w:hAnsi="宋体"/>
          <w:kern w:val="2"/>
        </w:rPr>
        <w:t>牙科学 场</w:t>
      </w:r>
    </w:p>
    <w:p w:rsidR="002A4585" w:rsidRDefault="00D853F5" w:rsidP="00D853F5">
      <w:pPr>
        <w:pStyle w:val="affffff7"/>
        <w:tabs>
          <w:tab w:val="clear" w:pos="360"/>
          <w:tab w:val="left" w:pos="1140"/>
        </w:tabs>
        <w:ind w:leftChars="0" w:left="199" w:hangingChars="95" w:hanging="199"/>
        <w:rPr>
          <w:rFonts w:hint="default"/>
        </w:rPr>
      </w:pPr>
      <w:r w:rsidRPr="00D853F5">
        <w:rPr>
          <w:rFonts w:hAnsi="宋体"/>
          <w:kern w:val="2"/>
        </w:rPr>
        <w:t>地设备 第1部分：吸引系统</w:t>
      </w:r>
      <w:r w:rsidR="00C66E25" w:rsidRPr="00D853F5">
        <w:rPr>
          <w:rFonts w:hAnsi="宋体"/>
          <w:kern w:val="2"/>
        </w:rPr>
        <w:t>》</w:t>
      </w:r>
      <w:r w:rsidR="00D232C1">
        <w:t>。</w:t>
      </w:r>
    </w:p>
    <w:p w:rsidR="00C55302" w:rsidRPr="0070115D" w:rsidRDefault="00C55302" w:rsidP="002A4585">
      <w:pPr>
        <w:pStyle w:val="affffff7"/>
        <w:tabs>
          <w:tab w:val="clear" w:pos="360"/>
          <w:tab w:val="left" w:pos="1140"/>
        </w:tabs>
        <w:ind w:leftChars="50" w:left="105" w:firstLineChars="150" w:firstLine="315"/>
        <w:rPr>
          <w:rFonts w:hint="default"/>
          <w:noProof/>
        </w:rPr>
      </w:pPr>
      <w:r w:rsidRPr="0070115D">
        <w:rPr>
          <w:rFonts w:hAnsi="宋体"/>
        </w:rPr>
        <w:t>本标准</w:t>
      </w:r>
      <w:r w:rsidR="002A4585" w:rsidRPr="0070115D">
        <w:rPr>
          <w:rFonts w:hAnsi="宋体"/>
        </w:rPr>
        <w:t>使用重新起草法</w:t>
      </w:r>
      <w:r w:rsidR="002A4585" w:rsidRPr="0070115D">
        <w:t>修改</w:t>
      </w:r>
      <w:r w:rsidR="002A4585" w:rsidRPr="0070115D">
        <w:rPr>
          <w:rFonts w:hint="default"/>
        </w:rPr>
        <w:t>采用</w:t>
      </w:r>
      <w:r w:rsidR="002A4585" w:rsidRPr="0070115D">
        <w:rPr>
          <w:rFonts w:hAnsi="宋体"/>
        </w:rPr>
        <w:t>ISO 10637:2018</w:t>
      </w:r>
      <w:r w:rsidR="002A4585" w:rsidRPr="0070115D">
        <w:t>《牙科学 中央</w:t>
      </w:r>
      <w:r w:rsidR="002A4585" w:rsidRPr="0070115D">
        <w:rPr>
          <w:rFonts w:hint="default"/>
        </w:rPr>
        <w:t>抽吸源设备</w:t>
      </w:r>
      <w:r w:rsidR="002A4585" w:rsidRPr="0070115D">
        <w:t>》（英文版）</w:t>
      </w:r>
      <w:r w:rsidRPr="0070115D">
        <w:rPr>
          <w:rFonts w:hAnsi="宋体"/>
        </w:rPr>
        <w:t>。</w:t>
      </w:r>
    </w:p>
    <w:p w:rsidR="003410A9" w:rsidRPr="0070115D" w:rsidRDefault="003410A9" w:rsidP="00136483">
      <w:pPr>
        <w:pStyle w:val="aff6"/>
        <w:rPr>
          <w:rFonts w:hAnsi="宋体"/>
        </w:rPr>
      </w:pPr>
      <w:r w:rsidRPr="0070115D">
        <w:rPr>
          <w:rFonts w:hAnsi="宋体" w:hint="eastAsia"/>
        </w:rPr>
        <w:t>本标准与</w:t>
      </w:r>
      <w:r w:rsidR="00136483" w:rsidRPr="0070115D">
        <w:t>YY/T 0629-2008</w:t>
      </w:r>
      <w:r w:rsidRPr="0070115D">
        <w:rPr>
          <w:rFonts w:hAnsi="宋体" w:hint="eastAsia"/>
        </w:rPr>
        <w:t>的主要差异如下：</w:t>
      </w:r>
    </w:p>
    <w:p w:rsidR="00952B3C" w:rsidRPr="0070115D" w:rsidRDefault="00980416" w:rsidP="00136483">
      <w:pPr>
        <w:pStyle w:val="aff6"/>
        <w:rPr>
          <w:rFonts w:hAnsi="宋体"/>
        </w:rPr>
      </w:pPr>
      <w:r w:rsidRPr="0070115D">
        <w:rPr>
          <w:rFonts w:hAnsi="宋体" w:hint="eastAsia"/>
        </w:rPr>
        <w:t>——对标准的适用范围、规范性引用文件、术语与定义进行了更新；</w:t>
      </w:r>
    </w:p>
    <w:p w:rsidR="00840558" w:rsidRPr="0070115D" w:rsidRDefault="00840558" w:rsidP="00136483">
      <w:pPr>
        <w:pStyle w:val="aff6"/>
        <w:rPr>
          <w:rFonts w:hAnsi="宋体"/>
        </w:rPr>
      </w:pPr>
      <w:r w:rsidRPr="0070115D">
        <w:rPr>
          <w:rFonts w:hAnsi="宋体" w:hint="eastAsia"/>
        </w:rPr>
        <w:t>——将4分类中高容量吸引系统、中容量吸引系统修改为类型1、类型2、类型3，并删除了4.3</w:t>
      </w:r>
      <w:r w:rsidR="005900E3" w:rsidRPr="0070115D">
        <w:rPr>
          <w:rFonts w:hAnsi="宋体" w:hint="eastAsia"/>
        </w:rPr>
        <w:t>、</w:t>
      </w:r>
      <w:r w:rsidRPr="0070115D">
        <w:rPr>
          <w:rFonts w:hAnsi="宋体" w:hint="eastAsia"/>
        </w:rPr>
        <w:t>4.4</w:t>
      </w:r>
      <w:r w:rsidR="005900E3" w:rsidRPr="0070115D">
        <w:rPr>
          <w:rFonts w:hAnsi="宋体" w:hint="eastAsia"/>
        </w:rPr>
        <w:t>、</w:t>
      </w:r>
      <w:r w:rsidRPr="0070115D">
        <w:rPr>
          <w:rFonts w:hAnsi="宋体" w:hint="eastAsia"/>
        </w:rPr>
        <w:t>4.5；</w:t>
      </w:r>
    </w:p>
    <w:p w:rsidR="0044061F" w:rsidRDefault="00C06469" w:rsidP="0044061F">
      <w:pPr>
        <w:ind w:firstLineChars="200" w:firstLine="420"/>
        <w:rPr>
          <w:rFonts w:ascii="宋体" w:hAnsi="宋体"/>
        </w:rPr>
      </w:pPr>
      <w:r>
        <w:rPr>
          <w:rFonts w:ascii="宋体" w:hAnsi="宋体" w:hint="eastAsia"/>
        </w:rPr>
        <w:t>——对</w:t>
      </w:r>
      <w:r w:rsidR="0044061F" w:rsidRPr="0070115D">
        <w:rPr>
          <w:rFonts w:ascii="宋体" w:hAnsi="宋体" w:hint="eastAsia"/>
        </w:rPr>
        <w:t>5要求中的最大抽吸压力</w:t>
      </w:r>
      <w:r w:rsidR="00605D2F" w:rsidRPr="0070115D">
        <w:rPr>
          <w:rFonts w:ascii="宋体" w:hAnsi="宋体"/>
        </w:rPr>
        <w:t>要求</w:t>
      </w:r>
      <w:r w:rsidR="0044061F" w:rsidRPr="0070115D">
        <w:rPr>
          <w:rFonts w:ascii="宋体" w:hAnsi="宋体" w:hint="eastAsia"/>
        </w:rPr>
        <w:t>进行了</w:t>
      </w:r>
      <w:r w:rsidR="0044061F" w:rsidRPr="0070115D">
        <w:rPr>
          <w:rFonts w:ascii="宋体" w:hAnsi="宋体"/>
        </w:rPr>
        <w:t>修改；</w:t>
      </w:r>
    </w:p>
    <w:p w:rsidR="00C06469" w:rsidRPr="0070115D" w:rsidRDefault="00C06469" w:rsidP="0044061F">
      <w:pPr>
        <w:ind w:firstLineChars="200" w:firstLine="420"/>
        <w:rPr>
          <w:rFonts w:ascii="宋体" w:hAnsi="宋体"/>
        </w:rPr>
      </w:pPr>
      <w:r>
        <w:rPr>
          <w:rFonts w:ascii="宋体" w:hAnsi="宋体" w:hint="eastAsia"/>
        </w:rPr>
        <w:t>——在</w:t>
      </w:r>
      <w:r w:rsidRPr="0070115D">
        <w:rPr>
          <w:rFonts w:ascii="宋体" w:hAnsi="宋体" w:hint="eastAsia"/>
        </w:rPr>
        <w:t>5要求</w:t>
      </w:r>
      <w:r>
        <w:rPr>
          <w:rFonts w:ascii="宋体" w:hAnsi="宋体" w:hint="eastAsia"/>
        </w:rPr>
        <w:t>中</w:t>
      </w:r>
      <w:r w:rsidRPr="0070115D">
        <w:rPr>
          <w:rFonts w:ascii="宋体" w:hAnsi="宋体" w:hint="eastAsia"/>
        </w:rPr>
        <w:t>增加了电磁兼容（EMC）</w:t>
      </w:r>
      <w:r>
        <w:rPr>
          <w:rFonts w:ascii="宋体" w:hAnsi="宋体" w:hint="eastAsia"/>
        </w:rPr>
        <w:t>、银汞合金分离器、细菌过滤器</w:t>
      </w:r>
      <w:r w:rsidRPr="0070115D">
        <w:rPr>
          <w:rFonts w:ascii="宋体" w:hAnsi="宋体" w:hint="eastAsia"/>
        </w:rPr>
        <w:t>的要求</w:t>
      </w:r>
      <w:r>
        <w:rPr>
          <w:rFonts w:ascii="宋体" w:hAnsi="宋体" w:hint="eastAsia"/>
        </w:rPr>
        <w:t>；</w:t>
      </w:r>
    </w:p>
    <w:p w:rsidR="00BE2137" w:rsidRDefault="003410A9" w:rsidP="003410A9">
      <w:pPr>
        <w:ind w:firstLineChars="200" w:firstLine="420"/>
        <w:rPr>
          <w:rFonts w:ascii="宋体" w:hAnsi="宋体"/>
        </w:rPr>
      </w:pPr>
      <w:r w:rsidRPr="0070115D">
        <w:rPr>
          <w:rFonts w:ascii="宋体" w:hAnsi="宋体" w:hint="eastAsia"/>
        </w:rPr>
        <w:t>——</w:t>
      </w:r>
      <w:r w:rsidR="00C06469">
        <w:rPr>
          <w:rFonts w:ascii="宋体" w:hAnsi="宋体" w:hint="eastAsia"/>
        </w:rPr>
        <w:t>在</w:t>
      </w:r>
      <w:r w:rsidR="00C872D2" w:rsidRPr="0070115D">
        <w:rPr>
          <w:rFonts w:ascii="宋体" w:hAnsi="宋体" w:hint="eastAsia"/>
        </w:rPr>
        <w:t>5</w:t>
      </w:r>
      <w:r w:rsidR="0077266D" w:rsidRPr="0070115D">
        <w:rPr>
          <w:rFonts w:ascii="宋体" w:hAnsi="宋体" w:hint="eastAsia"/>
        </w:rPr>
        <w:t>要求</w:t>
      </w:r>
      <w:r w:rsidR="00BE2137">
        <w:rPr>
          <w:rFonts w:ascii="宋体" w:hAnsi="宋体" w:hint="eastAsia"/>
        </w:rPr>
        <w:t>中</w:t>
      </w:r>
      <w:r w:rsidR="0077266D" w:rsidRPr="0070115D">
        <w:rPr>
          <w:rFonts w:ascii="宋体" w:hAnsi="宋体" w:hint="eastAsia"/>
        </w:rPr>
        <w:t>删除</w:t>
      </w:r>
      <w:r w:rsidR="005900E3" w:rsidRPr="0070115D">
        <w:rPr>
          <w:rFonts w:ascii="宋体" w:hAnsi="宋体" w:hint="eastAsia"/>
        </w:rPr>
        <w:t>了</w:t>
      </w:r>
      <w:r w:rsidR="00BE2137">
        <w:rPr>
          <w:rFonts w:ascii="宋体" w:hAnsi="宋体" w:hint="eastAsia"/>
        </w:rPr>
        <w:t>套管接头、操作软管、过滤器、</w:t>
      </w:r>
      <w:r w:rsidR="0077266D" w:rsidRPr="0070115D">
        <w:rPr>
          <w:rFonts w:ascii="宋体" w:hAnsi="宋体" w:hint="eastAsia"/>
        </w:rPr>
        <w:t>噪声水平</w:t>
      </w:r>
      <w:r w:rsidR="00605D2F" w:rsidRPr="0070115D">
        <w:rPr>
          <w:rFonts w:ascii="宋体" w:hAnsi="宋体" w:hint="eastAsia"/>
        </w:rPr>
        <w:t>、废物</w:t>
      </w:r>
      <w:r w:rsidR="00605D2F" w:rsidRPr="0070115D">
        <w:rPr>
          <w:rFonts w:ascii="宋体" w:hAnsi="宋体"/>
        </w:rPr>
        <w:t>处理</w:t>
      </w:r>
      <w:r w:rsidR="0077266D" w:rsidRPr="0070115D">
        <w:rPr>
          <w:rFonts w:ascii="宋体" w:hAnsi="宋体" w:hint="eastAsia"/>
        </w:rPr>
        <w:t>的要求</w:t>
      </w:r>
      <w:r w:rsidR="00BE2137">
        <w:rPr>
          <w:rFonts w:ascii="宋体" w:hAnsi="宋体" w:hint="eastAsia"/>
        </w:rPr>
        <w:t>；</w:t>
      </w:r>
    </w:p>
    <w:p w:rsidR="003410A9" w:rsidRPr="0070115D" w:rsidRDefault="00BE2137" w:rsidP="003410A9">
      <w:pPr>
        <w:ind w:firstLineChars="200" w:firstLine="420"/>
        <w:rPr>
          <w:rFonts w:ascii="宋体" w:hAnsi="宋体"/>
        </w:rPr>
      </w:pPr>
      <w:r>
        <w:rPr>
          <w:rFonts w:ascii="宋体" w:hAnsi="宋体" w:hint="eastAsia"/>
        </w:rPr>
        <w:t>——</w:t>
      </w:r>
      <w:r w:rsidR="00F27C69">
        <w:rPr>
          <w:rFonts w:ascii="宋体" w:hAnsi="宋体" w:hint="eastAsia"/>
        </w:rPr>
        <w:t>将</w:t>
      </w:r>
      <w:r w:rsidRPr="0070115D">
        <w:rPr>
          <w:rFonts w:ascii="宋体" w:hAnsi="宋体" w:hint="eastAsia"/>
        </w:rPr>
        <w:t>5要求</w:t>
      </w:r>
      <w:r>
        <w:rPr>
          <w:rFonts w:ascii="宋体" w:hAnsi="宋体" w:hint="eastAsia"/>
        </w:rPr>
        <w:t>中的</w:t>
      </w:r>
      <w:r w:rsidR="0077266D" w:rsidRPr="0070115D">
        <w:rPr>
          <w:rFonts w:ascii="宋体" w:hAnsi="宋体" w:hint="eastAsia"/>
        </w:rPr>
        <w:t>电气</w:t>
      </w:r>
      <w:r w:rsidR="00E04D8F">
        <w:rPr>
          <w:rFonts w:ascii="宋体" w:hAnsi="宋体" w:hint="eastAsia"/>
        </w:rPr>
        <w:t>安全要求</w:t>
      </w:r>
      <w:r w:rsidR="0077266D" w:rsidRPr="0070115D">
        <w:rPr>
          <w:rFonts w:ascii="宋体" w:hAnsi="宋体" w:hint="eastAsia"/>
        </w:rPr>
        <w:t>修改为GB 4706.1-2005</w:t>
      </w:r>
      <w:r w:rsidR="005979C5">
        <w:rPr>
          <w:rFonts w:ascii="宋体" w:hAnsi="宋体" w:hint="eastAsia"/>
        </w:rPr>
        <w:t>或</w:t>
      </w:r>
      <w:r w:rsidR="005979C5" w:rsidRPr="005979C5">
        <w:rPr>
          <w:rFonts w:ascii="宋体" w:hAnsi="宋体" w:hint="eastAsia"/>
          <w:bCs/>
        </w:rPr>
        <w:t>GB 9706.1-2007</w:t>
      </w:r>
      <w:r w:rsidR="005979C5">
        <w:rPr>
          <w:rFonts w:ascii="宋体" w:hAnsi="宋体" w:hint="eastAsia"/>
        </w:rPr>
        <w:t>；</w:t>
      </w:r>
    </w:p>
    <w:p w:rsidR="003410A9" w:rsidRDefault="003410A9" w:rsidP="003410A9">
      <w:pPr>
        <w:ind w:firstLineChars="200" w:firstLine="420"/>
        <w:rPr>
          <w:rFonts w:ascii="宋体" w:hAnsi="宋体"/>
        </w:rPr>
      </w:pPr>
      <w:r w:rsidRPr="00136483">
        <w:rPr>
          <w:rFonts w:ascii="宋体" w:hAnsi="宋体" w:hint="eastAsia"/>
        </w:rPr>
        <w:t>——</w:t>
      </w:r>
      <w:r w:rsidR="00BE2137">
        <w:rPr>
          <w:rFonts w:ascii="宋体" w:hAnsi="宋体" w:hint="eastAsia"/>
        </w:rPr>
        <w:t>删除了原</w:t>
      </w:r>
      <w:r w:rsidR="0077266D">
        <w:rPr>
          <w:rFonts w:ascii="宋体" w:hAnsi="宋体" w:hint="eastAsia"/>
        </w:rPr>
        <w:t>资料性附录A，新增</w:t>
      </w:r>
      <w:r w:rsidRPr="00136483">
        <w:rPr>
          <w:rFonts w:ascii="宋体" w:hAnsi="宋体" w:hint="eastAsia"/>
        </w:rPr>
        <w:t>了资料性附录</w:t>
      </w:r>
      <w:r w:rsidR="0077266D">
        <w:rPr>
          <w:rFonts w:ascii="宋体" w:hAnsi="宋体" w:hint="eastAsia"/>
        </w:rPr>
        <w:t>A、B、C、D</w:t>
      </w:r>
      <w:r w:rsidRPr="00136483">
        <w:rPr>
          <w:rFonts w:ascii="宋体" w:hAnsi="宋体" w:hint="eastAsia"/>
        </w:rPr>
        <w:t>和参考文献。</w:t>
      </w:r>
    </w:p>
    <w:p w:rsidR="003410A9" w:rsidRPr="002C23A4" w:rsidRDefault="003410A9" w:rsidP="00136483">
      <w:pPr>
        <w:pStyle w:val="aff6"/>
        <w:rPr>
          <w:rFonts w:hAnsi="宋体"/>
        </w:rPr>
      </w:pPr>
      <w:r>
        <w:rPr>
          <w:rFonts w:hAnsi="宋体" w:hint="eastAsia"/>
        </w:rPr>
        <w:t>本标准</w:t>
      </w:r>
      <w:r w:rsidRPr="002C23A4">
        <w:rPr>
          <w:rFonts w:hAnsi="宋体" w:hint="eastAsia"/>
        </w:rPr>
        <w:t>与</w:t>
      </w:r>
      <w:r w:rsidR="00136483" w:rsidRPr="007B1F65">
        <w:rPr>
          <w:rFonts w:hint="eastAsia"/>
        </w:rPr>
        <w:t xml:space="preserve">ISO </w:t>
      </w:r>
      <w:r w:rsidR="00136483">
        <w:rPr>
          <w:rFonts w:hint="eastAsia"/>
        </w:rPr>
        <w:t>10637</w:t>
      </w:r>
      <w:r w:rsidR="00136483" w:rsidRPr="007B1F65">
        <w:rPr>
          <w:rFonts w:hint="eastAsia"/>
        </w:rPr>
        <w:t>:</w:t>
      </w:r>
      <w:r w:rsidR="00136483" w:rsidRPr="00C55302">
        <w:rPr>
          <w:rFonts w:hint="eastAsia"/>
        </w:rPr>
        <w:t>2018</w:t>
      </w:r>
      <w:r w:rsidRPr="002C23A4">
        <w:rPr>
          <w:rFonts w:hAnsi="宋体" w:hint="eastAsia"/>
        </w:rPr>
        <w:t>主要差异如下：</w:t>
      </w:r>
    </w:p>
    <w:p w:rsidR="003410A9" w:rsidRPr="00136483" w:rsidRDefault="003410A9" w:rsidP="003410A9">
      <w:pPr>
        <w:ind w:firstLineChars="200" w:firstLine="420"/>
        <w:rPr>
          <w:rFonts w:ascii="宋体" w:hAnsi="宋体"/>
        </w:rPr>
      </w:pPr>
      <w:r w:rsidRPr="00136483">
        <w:rPr>
          <w:rFonts w:ascii="宋体" w:hAnsi="宋体" w:hint="eastAsia"/>
        </w:rPr>
        <w:t>——按照GB/T 1.1-2009对一些编排格式进行了修改；</w:t>
      </w:r>
    </w:p>
    <w:p w:rsidR="003410A9" w:rsidRPr="00A03AA7" w:rsidRDefault="003410A9" w:rsidP="003410A9">
      <w:pPr>
        <w:ind w:firstLineChars="200" w:firstLine="420"/>
        <w:rPr>
          <w:rFonts w:asciiTheme="minorEastAsia" w:eastAsiaTheme="minorEastAsia" w:hAnsiTheme="minorEastAsia"/>
        </w:rPr>
      </w:pPr>
      <w:r w:rsidRPr="00A03AA7">
        <w:rPr>
          <w:rFonts w:asciiTheme="minorEastAsia" w:eastAsiaTheme="minorEastAsia" w:hAnsiTheme="minorEastAsia" w:hint="eastAsia"/>
        </w:rPr>
        <w:t>——删除ISO前言部分；</w:t>
      </w:r>
    </w:p>
    <w:p w:rsidR="00A36F8A" w:rsidRPr="00A03AA7" w:rsidRDefault="00A36F8A" w:rsidP="00A36F8A">
      <w:pPr>
        <w:ind w:firstLineChars="200" w:firstLine="420"/>
        <w:rPr>
          <w:rFonts w:asciiTheme="minorEastAsia" w:eastAsiaTheme="minorEastAsia" w:hAnsiTheme="minorEastAsia"/>
        </w:rPr>
      </w:pPr>
      <w:r w:rsidRPr="00A03AA7">
        <w:rPr>
          <w:rFonts w:asciiTheme="minorEastAsia" w:eastAsiaTheme="minorEastAsia" w:hAnsiTheme="minorEastAsia" w:hint="eastAsia"/>
        </w:rPr>
        <w:t>——关于</w:t>
      </w:r>
      <w:r w:rsidR="00890496">
        <w:rPr>
          <w:rFonts w:asciiTheme="minorEastAsia" w:eastAsiaTheme="minorEastAsia" w:hAnsiTheme="minorEastAsia" w:hint="eastAsia"/>
        </w:rPr>
        <w:t>2</w:t>
      </w:r>
      <w:r w:rsidRPr="00A03AA7">
        <w:rPr>
          <w:rFonts w:asciiTheme="minorEastAsia" w:eastAsiaTheme="minorEastAsia" w:hAnsiTheme="minorEastAsia" w:hint="eastAsia"/>
        </w:rPr>
        <w:t>规范性引用文件，本标准做了调整，以适应我国的技术条件和便于本标准的实施，调整的情况集中反映在第2章“规范性引用文件”中，具体调整如下：</w:t>
      </w:r>
    </w:p>
    <w:p w:rsidR="00A36F8A" w:rsidRPr="00A03AA7" w:rsidRDefault="00A36F8A" w:rsidP="00A36F8A">
      <w:pPr>
        <w:ind w:firstLineChars="200" w:firstLine="420"/>
        <w:rPr>
          <w:rFonts w:asciiTheme="minorEastAsia" w:eastAsiaTheme="minorEastAsia" w:hAnsiTheme="minorEastAsia"/>
        </w:rPr>
      </w:pPr>
      <w:r w:rsidRPr="00A03AA7">
        <w:rPr>
          <w:rFonts w:asciiTheme="minorEastAsia" w:eastAsiaTheme="minorEastAsia" w:hAnsiTheme="minorEastAsia" w:hint="eastAsia"/>
        </w:rPr>
        <w:t>·用</w:t>
      </w:r>
      <w:r w:rsidR="00A03AA7" w:rsidRPr="00A03AA7">
        <w:rPr>
          <w:rFonts w:asciiTheme="minorEastAsia" w:eastAsiaTheme="minorEastAsia" w:hAnsiTheme="minorEastAsia" w:hint="eastAsia"/>
        </w:rPr>
        <w:t>修改</w:t>
      </w:r>
      <w:r w:rsidRPr="00A03AA7">
        <w:rPr>
          <w:rFonts w:asciiTheme="minorEastAsia" w:eastAsiaTheme="minorEastAsia" w:hAnsiTheme="minorEastAsia" w:hint="eastAsia"/>
        </w:rPr>
        <w:t>采用的</w:t>
      </w:r>
      <w:r w:rsidR="00A03AA7" w:rsidRPr="00A03AA7">
        <w:rPr>
          <w:rStyle w:val="affffffa"/>
          <w:rFonts w:asciiTheme="minorEastAsia" w:eastAsiaTheme="minorEastAsia" w:hAnsiTheme="minorEastAsia" w:hint="eastAsia"/>
          <w:b w:val="0"/>
          <w:szCs w:val="21"/>
        </w:rPr>
        <w:t>GB/T 31523.1-2015</w:t>
      </w:r>
      <w:r w:rsidRPr="00A03AA7">
        <w:rPr>
          <w:rFonts w:asciiTheme="minorEastAsia" w:eastAsiaTheme="minorEastAsia" w:hAnsiTheme="minorEastAsia" w:hint="eastAsia"/>
        </w:rPr>
        <w:t>代替</w:t>
      </w:r>
      <w:r w:rsidR="00A03AA7" w:rsidRPr="00A03AA7">
        <w:rPr>
          <w:rStyle w:val="sh141"/>
          <w:rFonts w:asciiTheme="minorEastAsia" w:eastAsiaTheme="minorEastAsia" w:hAnsiTheme="minorEastAsia" w:hint="eastAsia"/>
          <w:color w:val="auto"/>
        </w:rPr>
        <w:t>ISO 7010:2011</w:t>
      </w:r>
      <w:r w:rsidRPr="00A03AA7">
        <w:rPr>
          <w:rFonts w:asciiTheme="minorEastAsia" w:eastAsiaTheme="minorEastAsia" w:hAnsiTheme="minorEastAsia" w:hint="eastAsia"/>
        </w:rPr>
        <w:t>；</w:t>
      </w:r>
    </w:p>
    <w:p w:rsidR="00A36F8A" w:rsidRDefault="00A36F8A" w:rsidP="00A36F8A">
      <w:pPr>
        <w:ind w:firstLineChars="200" w:firstLine="420"/>
        <w:rPr>
          <w:rFonts w:asciiTheme="minorEastAsia" w:eastAsiaTheme="minorEastAsia" w:hAnsiTheme="minorEastAsia"/>
        </w:rPr>
      </w:pPr>
      <w:r w:rsidRPr="00A03AA7">
        <w:rPr>
          <w:rFonts w:asciiTheme="minorEastAsia" w:eastAsiaTheme="minorEastAsia" w:hAnsiTheme="minorEastAsia" w:hint="eastAsia"/>
        </w:rPr>
        <w:t xml:space="preserve">·用修改采用的 </w:t>
      </w:r>
      <w:r w:rsidR="00A03AA7" w:rsidRPr="00A03AA7">
        <w:rPr>
          <w:rStyle w:val="affffffa"/>
          <w:rFonts w:asciiTheme="minorEastAsia" w:eastAsiaTheme="minorEastAsia" w:hAnsiTheme="minorEastAsia" w:hint="eastAsia"/>
          <w:b w:val="0"/>
          <w:szCs w:val="21"/>
        </w:rPr>
        <w:t>YY 0835-2011</w:t>
      </w:r>
      <w:r w:rsidRPr="00A03AA7">
        <w:rPr>
          <w:rFonts w:asciiTheme="minorEastAsia" w:eastAsiaTheme="minorEastAsia" w:hAnsiTheme="minorEastAsia" w:hint="eastAsia"/>
        </w:rPr>
        <w:t>代替</w:t>
      </w:r>
      <w:r w:rsidR="00A03AA7" w:rsidRPr="00A03AA7">
        <w:rPr>
          <w:rStyle w:val="sh141"/>
          <w:rFonts w:asciiTheme="minorEastAsia" w:eastAsiaTheme="minorEastAsia" w:hAnsiTheme="minorEastAsia" w:hint="eastAsia"/>
          <w:color w:val="auto"/>
        </w:rPr>
        <w:t>ISO 11143:2008</w:t>
      </w:r>
      <w:r w:rsidR="00870364">
        <w:rPr>
          <w:rFonts w:asciiTheme="minorEastAsia" w:eastAsiaTheme="minorEastAsia" w:hAnsiTheme="minorEastAsia" w:hint="eastAsia"/>
        </w:rPr>
        <w:t>。</w:t>
      </w:r>
    </w:p>
    <w:p w:rsidR="00890496" w:rsidRDefault="00890496" w:rsidP="00A36F8A">
      <w:pPr>
        <w:ind w:firstLineChars="200" w:firstLine="420"/>
        <w:rPr>
          <w:rFonts w:asciiTheme="minorEastAsia" w:eastAsiaTheme="minorEastAsia" w:hAnsiTheme="minorEastAsia"/>
        </w:rPr>
      </w:pPr>
      <w:r>
        <w:rPr>
          <w:rFonts w:asciiTheme="minorEastAsia" w:eastAsiaTheme="minorEastAsia" w:hAnsiTheme="minorEastAsia" w:hint="eastAsia"/>
        </w:rPr>
        <w:t>——</w:t>
      </w:r>
      <w:r w:rsidR="007233DD">
        <w:rPr>
          <w:rFonts w:asciiTheme="minorEastAsia" w:eastAsiaTheme="minorEastAsia" w:hAnsiTheme="minorEastAsia" w:hint="eastAsia"/>
        </w:rPr>
        <w:t>考虑到</w:t>
      </w:r>
      <w:r w:rsidR="00696872">
        <w:rPr>
          <w:rFonts w:asciiTheme="minorEastAsia" w:eastAsiaTheme="minorEastAsia" w:hAnsiTheme="minorEastAsia" w:hint="eastAsia"/>
        </w:rPr>
        <w:t>医用电气安全标准在国内</w:t>
      </w:r>
      <w:r w:rsidR="00BD2EFA">
        <w:rPr>
          <w:rFonts w:asciiTheme="minorEastAsia" w:eastAsiaTheme="minorEastAsia" w:hAnsiTheme="minorEastAsia" w:hint="eastAsia"/>
        </w:rPr>
        <w:t>执行</w:t>
      </w:r>
      <w:r w:rsidR="00696872">
        <w:rPr>
          <w:rFonts w:asciiTheme="minorEastAsia" w:eastAsiaTheme="minorEastAsia" w:hAnsiTheme="minorEastAsia" w:hint="eastAsia"/>
        </w:rPr>
        <w:t>的实际，</w:t>
      </w:r>
      <w:r>
        <w:rPr>
          <w:rFonts w:asciiTheme="minorEastAsia" w:eastAsiaTheme="minorEastAsia" w:hAnsiTheme="minorEastAsia" w:hint="eastAsia"/>
        </w:rPr>
        <w:t>在2</w:t>
      </w:r>
      <w:r w:rsidRPr="00A03AA7">
        <w:rPr>
          <w:rFonts w:asciiTheme="minorEastAsia" w:eastAsiaTheme="minorEastAsia" w:hAnsiTheme="minorEastAsia" w:hint="eastAsia"/>
        </w:rPr>
        <w:t>规范性引用文件</w:t>
      </w:r>
      <w:r>
        <w:rPr>
          <w:rFonts w:asciiTheme="minorEastAsia" w:eastAsiaTheme="minorEastAsia" w:hAnsiTheme="minorEastAsia" w:hint="eastAsia"/>
        </w:rPr>
        <w:t>中增加</w:t>
      </w:r>
      <w:r w:rsidR="00696872">
        <w:rPr>
          <w:rFonts w:asciiTheme="minorEastAsia" w:eastAsiaTheme="minorEastAsia" w:hAnsiTheme="minorEastAsia" w:hint="eastAsia"/>
        </w:rPr>
        <w:t>了</w:t>
      </w:r>
      <w:r w:rsidR="00607BB4">
        <w:rPr>
          <w:rFonts w:asciiTheme="minorEastAsia" w:eastAsiaTheme="minorEastAsia" w:hAnsiTheme="minorEastAsia" w:hint="eastAsia"/>
        </w:rPr>
        <w:t>“</w:t>
      </w:r>
      <w:r w:rsidR="00607BB4" w:rsidRPr="00607BB4">
        <w:rPr>
          <w:rFonts w:asciiTheme="minorEastAsia" w:eastAsiaTheme="minorEastAsia" w:hAnsiTheme="minorEastAsia" w:hint="eastAsia"/>
        </w:rPr>
        <w:t>GB 9706.1-2007</w:t>
      </w:r>
      <w:r w:rsidR="00607BB4">
        <w:rPr>
          <w:rFonts w:asciiTheme="minorEastAsia" w:eastAsiaTheme="minorEastAsia" w:hAnsiTheme="minorEastAsia" w:hint="eastAsia"/>
        </w:rPr>
        <w:t>”</w:t>
      </w:r>
      <w:r w:rsidR="00696872">
        <w:rPr>
          <w:rFonts w:asciiTheme="minorEastAsia" w:eastAsiaTheme="minorEastAsia" w:hAnsiTheme="minorEastAsia" w:hint="eastAsia"/>
        </w:rPr>
        <w:t>；</w:t>
      </w:r>
    </w:p>
    <w:p w:rsidR="00C81A6E" w:rsidRPr="00C81A6E" w:rsidRDefault="00C81A6E" w:rsidP="00C81A6E">
      <w:pPr>
        <w:pStyle w:val="aff6"/>
      </w:pPr>
      <w:r w:rsidRPr="00C81A6E">
        <w:rPr>
          <w:rFonts w:asciiTheme="minorEastAsia" w:eastAsiaTheme="minorEastAsia" w:hAnsiTheme="minorEastAsia" w:hint="eastAsia"/>
        </w:rPr>
        <w:t>——在5.3中将“</w:t>
      </w:r>
      <w:r w:rsidRPr="00C81A6E">
        <w:rPr>
          <w:rFonts w:hint="eastAsia"/>
        </w:rPr>
        <w:t>应符合</w:t>
      </w:r>
      <w:r w:rsidRPr="00C81A6E">
        <w:rPr>
          <w:rStyle w:val="affffffa"/>
          <w:rFonts w:hint="eastAsia"/>
          <w:b w:val="0"/>
          <w:szCs w:val="21"/>
        </w:rPr>
        <w:t>GB 4706.1-2005</w:t>
      </w:r>
      <w:r w:rsidRPr="00C81A6E">
        <w:rPr>
          <w:rFonts w:hint="eastAsia"/>
        </w:rPr>
        <w:t>的要求</w:t>
      </w:r>
      <w:r w:rsidRPr="00C81A6E">
        <w:rPr>
          <w:rFonts w:asciiTheme="minorEastAsia" w:eastAsiaTheme="minorEastAsia" w:hAnsiTheme="minorEastAsia" w:hint="eastAsia"/>
        </w:rPr>
        <w:t>”修改为“</w:t>
      </w:r>
      <w:r w:rsidRPr="00C81A6E">
        <w:rPr>
          <w:rFonts w:hint="eastAsia"/>
        </w:rPr>
        <w:t>应符合</w:t>
      </w:r>
      <w:r w:rsidRPr="00C81A6E">
        <w:rPr>
          <w:rStyle w:val="affffffa"/>
          <w:rFonts w:hint="eastAsia"/>
          <w:b w:val="0"/>
          <w:szCs w:val="21"/>
        </w:rPr>
        <w:t>GB 4706.1-2005或GB 9706.1-2007</w:t>
      </w:r>
      <w:r w:rsidRPr="00C81A6E">
        <w:rPr>
          <w:rFonts w:hint="eastAsia"/>
        </w:rPr>
        <w:t>的要求</w:t>
      </w:r>
      <w:r w:rsidRPr="00C81A6E">
        <w:rPr>
          <w:rFonts w:asciiTheme="minorEastAsia" w:eastAsiaTheme="minorEastAsia" w:hAnsiTheme="minorEastAsia" w:hint="eastAsia"/>
        </w:rPr>
        <w:t>”，将“</w:t>
      </w:r>
      <w:r w:rsidRPr="00C81A6E">
        <w:rPr>
          <w:rFonts w:hint="eastAsia"/>
        </w:rPr>
        <w:t>按照</w:t>
      </w:r>
      <w:r w:rsidRPr="00C81A6E">
        <w:rPr>
          <w:rStyle w:val="affffffa"/>
          <w:rFonts w:hint="eastAsia"/>
          <w:b w:val="0"/>
          <w:szCs w:val="21"/>
        </w:rPr>
        <w:t>GB 4706.1-2005</w:t>
      </w:r>
      <w:r w:rsidRPr="00C81A6E">
        <w:rPr>
          <w:rFonts w:hint="eastAsia"/>
        </w:rPr>
        <w:t>的规定进行试验</w:t>
      </w:r>
      <w:r w:rsidRPr="00C81A6E">
        <w:rPr>
          <w:rFonts w:asciiTheme="minorEastAsia" w:eastAsiaTheme="minorEastAsia" w:hAnsiTheme="minorEastAsia" w:hint="eastAsia"/>
        </w:rPr>
        <w:t>”修改为“</w:t>
      </w:r>
      <w:r w:rsidRPr="00C81A6E">
        <w:rPr>
          <w:rFonts w:hint="eastAsia"/>
        </w:rPr>
        <w:t>按照</w:t>
      </w:r>
      <w:r w:rsidRPr="00C81A6E">
        <w:rPr>
          <w:rStyle w:val="affffffa"/>
          <w:rFonts w:hint="eastAsia"/>
          <w:b w:val="0"/>
          <w:szCs w:val="21"/>
        </w:rPr>
        <w:t>GB 4706.1-2005或GB 9706.1-2007</w:t>
      </w:r>
      <w:r w:rsidRPr="00C81A6E">
        <w:rPr>
          <w:rFonts w:hint="eastAsia"/>
        </w:rPr>
        <w:t>的规定进行试验</w:t>
      </w:r>
      <w:r w:rsidRPr="00C81A6E">
        <w:rPr>
          <w:rFonts w:asciiTheme="minorEastAsia" w:eastAsiaTheme="minorEastAsia" w:hAnsiTheme="minorEastAsia" w:hint="eastAsia"/>
        </w:rPr>
        <w:t>”；</w:t>
      </w:r>
    </w:p>
    <w:p w:rsidR="00C81A6E" w:rsidRDefault="00C81A6E" w:rsidP="00B84132">
      <w:pPr>
        <w:pStyle w:val="aff6"/>
        <w:rPr>
          <w:rFonts w:asciiTheme="minorEastAsia" w:eastAsiaTheme="minorEastAsia" w:hAnsiTheme="minorEastAsia"/>
        </w:rPr>
      </w:pPr>
      <w:r w:rsidRPr="00C81A6E">
        <w:rPr>
          <w:rFonts w:asciiTheme="minorEastAsia" w:eastAsiaTheme="minorEastAsia" w:hAnsiTheme="minorEastAsia" w:hint="eastAsia"/>
        </w:rPr>
        <w:t>——在5.4中</w:t>
      </w:r>
      <w:r w:rsidR="00B84132">
        <w:rPr>
          <w:rFonts w:asciiTheme="minorEastAsia" w:eastAsiaTheme="minorEastAsia" w:hAnsiTheme="minorEastAsia" w:hint="eastAsia"/>
        </w:rPr>
        <w:t>将</w:t>
      </w:r>
      <w:r w:rsidRPr="00C81A6E">
        <w:rPr>
          <w:rFonts w:asciiTheme="minorEastAsia" w:eastAsiaTheme="minorEastAsia" w:hAnsiTheme="minorEastAsia" w:hint="eastAsia"/>
        </w:rPr>
        <w:t>“</w:t>
      </w:r>
      <w:r w:rsidR="00B84132" w:rsidRPr="008F0FDF">
        <w:rPr>
          <w:rFonts w:hint="eastAsia"/>
        </w:rPr>
        <w:t>对于</w:t>
      </w:r>
      <w:r w:rsidR="00B84132" w:rsidRPr="00192B8C">
        <w:rPr>
          <w:rFonts w:hint="eastAsia"/>
        </w:rPr>
        <w:t>电磁兼容，</w:t>
      </w:r>
      <w:r w:rsidR="00B84132">
        <w:rPr>
          <w:rFonts w:hint="eastAsia"/>
        </w:rPr>
        <w:t>则</w:t>
      </w:r>
      <w:r w:rsidR="00B84132" w:rsidRPr="00192B8C">
        <w:rPr>
          <w:rFonts w:hint="eastAsia"/>
        </w:rPr>
        <w:t>以下要求应适用</w:t>
      </w:r>
      <w:r w:rsidRPr="00C81A6E">
        <w:rPr>
          <w:rFonts w:asciiTheme="minorEastAsia" w:eastAsiaTheme="minorEastAsia" w:hAnsiTheme="minorEastAsia" w:hint="eastAsia"/>
        </w:rPr>
        <w:t>”</w:t>
      </w:r>
      <w:r w:rsidR="00B84132">
        <w:rPr>
          <w:rFonts w:asciiTheme="minorEastAsia" w:eastAsiaTheme="minorEastAsia" w:hAnsiTheme="minorEastAsia" w:hint="eastAsia"/>
        </w:rPr>
        <w:t>修改为“</w:t>
      </w:r>
      <w:r w:rsidR="00B84132" w:rsidRPr="008F0FDF">
        <w:rPr>
          <w:rFonts w:hint="eastAsia"/>
        </w:rPr>
        <w:t>如果安全要求使用</w:t>
      </w:r>
      <w:r w:rsidR="00B84132" w:rsidRPr="008F0FDF">
        <w:rPr>
          <w:rStyle w:val="affffffa"/>
          <w:rFonts w:hint="eastAsia"/>
          <w:b w:val="0"/>
          <w:szCs w:val="21"/>
        </w:rPr>
        <w:t>的是GB 4706.1-2005，</w:t>
      </w:r>
      <w:r w:rsidR="00B84132" w:rsidRPr="008F0FDF">
        <w:rPr>
          <w:rFonts w:hint="eastAsia"/>
        </w:rPr>
        <w:t>对于</w:t>
      </w:r>
      <w:r w:rsidR="00B84132" w:rsidRPr="00192B8C">
        <w:rPr>
          <w:rFonts w:hint="eastAsia"/>
        </w:rPr>
        <w:t>电磁兼容，</w:t>
      </w:r>
      <w:r w:rsidR="00B84132">
        <w:rPr>
          <w:rFonts w:hint="eastAsia"/>
        </w:rPr>
        <w:t>则</w:t>
      </w:r>
      <w:r w:rsidR="00B84132" w:rsidRPr="00192B8C">
        <w:rPr>
          <w:rFonts w:hint="eastAsia"/>
        </w:rPr>
        <w:t>以下要求应适用</w:t>
      </w:r>
      <w:r w:rsidR="00B84132">
        <w:rPr>
          <w:rFonts w:asciiTheme="minorEastAsia" w:eastAsiaTheme="minorEastAsia" w:hAnsiTheme="minorEastAsia" w:hint="eastAsia"/>
        </w:rPr>
        <w:t>”；</w:t>
      </w:r>
    </w:p>
    <w:p w:rsidR="00890496" w:rsidRDefault="00890496" w:rsidP="00890496">
      <w:pPr>
        <w:pStyle w:val="aff6"/>
        <w:rPr>
          <w:rFonts w:asciiTheme="minorEastAsia" w:eastAsiaTheme="minorEastAsia" w:hAnsiTheme="minorEastAsia" w:hint="eastAsia"/>
        </w:rPr>
      </w:pPr>
      <w:r>
        <w:rPr>
          <w:rFonts w:asciiTheme="minorEastAsia" w:eastAsiaTheme="minorEastAsia" w:hAnsiTheme="minorEastAsia" w:hint="eastAsia"/>
        </w:rPr>
        <w:t>——</w:t>
      </w:r>
      <w:r w:rsidR="00BD2EFA">
        <w:rPr>
          <w:rFonts w:asciiTheme="minorEastAsia" w:eastAsiaTheme="minorEastAsia" w:hAnsiTheme="minorEastAsia" w:hint="eastAsia"/>
        </w:rPr>
        <w:t>在</w:t>
      </w:r>
      <w:r>
        <w:rPr>
          <w:rFonts w:asciiTheme="minorEastAsia" w:eastAsiaTheme="minorEastAsia" w:hAnsiTheme="minorEastAsia" w:hint="eastAsia"/>
        </w:rPr>
        <w:t>7.1.4</w:t>
      </w:r>
      <w:r w:rsidR="00BD2EFA">
        <w:rPr>
          <w:rFonts w:asciiTheme="minorEastAsia" w:eastAsiaTheme="minorEastAsia" w:hAnsiTheme="minorEastAsia" w:hint="eastAsia"/>
        </w:rPr>
        <w:t>中将“</w:t>
      </w:r>
      <w:r w:rsidR="00BD2EFA" w:rsidRPr="00A04CA2">
        <w:rPr>
          <w:rStyle w:val="affffffa"/>
          <w:rFonts w:hint="eastAsia"/>
          <w:b w:val="0"/>
          <w:color w:val="000000"/>
          <w:szCs w:val="21"/>
        </w:rPr>
        <w:t>GB 4706.1-2005</w:t>
      </w:r>
      <w:r w:rsidR="00BD2EFA" w:rsidRPr="009272A2">
        <w:rPr>
          <w:rFonts w:hint="eastAsia"/>
        </w:rPr>
        <w:t>规定的条件应适用</w:t>
      </w:r>
      <w:r w:rsidR="00BD2EFA">
        <w:rPr>
          <w:rFonts w:asciiTheme="minorEastAsia" w:eastAsiaTheme="minorEastAsia" w:hAnsiTheme="minorEastAsia" w:hint="eastAsia"/>
        </w:rPr>
        <w:t>”</w:t>
      </w:r>
      <w:r>
        <w:rPr>
          <w:rFonts w:asciiTheme="minorEastAsia" w:eastAsiaTheme="minorEastAsia" w:hAnsiTheme="minorEastAsia" w:hint="eastAsia"/>
        </w:rPr>
        <w:t>修改为“</w:t>
      </w:r>
      <w:r w:rsidRPr="00A04CA2">
        <w:rPr>
          <w:rStyle w:val="affffffa"/>
          <w:rFonts w:hint="eastAsia"/>
          <w:b w:val="0"/>
          <w:color w:val="000000"/>
          <w:szCs w:val="21"/>
        </w:rPr>
        <w:t>GB 4706.1-2005</w:t>
      </w:r>
      <w:r>
        <w:rPr>
          <w:rStyle w:val="affffffa"/>
          <w:rFonts w:hint="eastAsia"/>
          <w:b w:val="0"/>
          <w:color w:val="000000"/>
          <w:szCs w:val="21"/>
        </w:rPr>
        <w:t>或GB 9706.1-2007</w:t>
      </w:r>
      <w:r w:rsidRPr="009272A2">
        <w:rPr>
          <w:rFonts w:hint="eastAsia"/>
        </w:rPr>
        <w:t>规定的条件应适用</w:t>
      </w:r>
      <w:r>
        <w:rPr>
          <w:rFonts w:asciiTheme="minorEastAsia" w:eastAsiaTheme="minorEastAsia" w:hAnsiTheme="minorEastAsia" w:hint="eastAsia"/>
        </w:rPr>
        <w:t>”；</w:t>
      </w:r>
    </w:p>
    <w:p w:rsidR="00870903" w:rsidRDefault="00870903" w:rsidP="00870903">
      <w:pPr>
        <w:pStyle w:val="aff6"/>
        <w:rPr>
          <w:rFonts w:asciiTheme="minorEastAsia" w:eastAsiaTheme="minorEastAsia" w:hAnsiTheme="minorEastAsia" w:hint="eastAsia"/>
        </w:rPr>
      </w:pPr>
      <w:r>
        <w:rPr>
          <w:rFonts w:asciiTheme="minorEastAsia" w:eastAsiaTheme="minorEastAsia" w:hAnsiTheme="minorEastAsia" w:hint="eastAsia"/>
        </w:rPr>
        <w:t>——在8.1中将“</w:t>
      </w:r>
      <w:r>
        <w:rPr>
          <w:rFonts w:hint="eastAsia"/>
        </w:rPr>
        <w:t>应</w:t>
      </w:r>
      <w:r w:rsidRPr="009272A2">
        <w:rPr>
          <w:rFonts w:hint="eastAsia"/>
        </w:rPr>
        <w:t>适用</w:t>
      </w:r>
      <w:r w:rsidRPr="00A04CA2">
        <w:rPr>
          <w:rStyle w:val="affffffa"/>
          <w:rFonts w:hint="eastAsia"/>
          <w:b w:val="0"/>
          <w:color w:val="000000"/>
          <w:szCs w:val="21"/>
        </w:rPr>
        <w:t>GB 4706.1-2005</w:t>
      </w:r>
      <w:r>
        <w:rPr>
          <w:rFonts w:asciiTheme="minorEastAsia" w:eastAsiaTheme="minorEastAsia" w:hAnsiTheme="minorEastAsia" w:hint="eastAsia"/>
        </w:rPr>
        <w:t>”修改为“</w:t>
      </w:r>
      <w:r>
        <w:rPr>
          <w:rFonts w:hint="eastAsia"/>
        </w:rPr>
        <w:t>应</w:t>
      </w:r>
      <w:r w:rsidRPr="009272A2">
        <w:rPr>
          <w:rFonts w:hint="eastAsia"/>
        </w:rPr>
        <w:t>适用</w:t>
      </w:r>
      <w:r w:rsidRPr="00A04CA2">
        <w:rPr>
          <w:rStyle w:val="affffffa"/>
          <w:rFonts w:hint="eastAsia"/>
          <w:b w:val="0"/>
          <w:color w:val="000000"/>
          <w:szCs w:val="21"/>
        </w:rPr>
        <w:t>GB 4706.1-2005</w:t>
      </w:r>
      <w:r>
        <w:rPr>
          <w:rStyle w:val="affffffa"/>
          <w:rFonts w:hint="eastAsia"/>
          <w:b w:val="0"/>
          <w:color w:val="000000"/>
          <w:szCs w:val="21"/>
        </w:rPr>
        <w:t>或GB 9706.1-2007</w:t>
      </w:r>
      <w:r>
        <w:rPr>
          <w:rFonts w:asciiTheme="minorEastAsia" w:eastAsiaTheme="minorEastAsia" w:hAnsiTheme="minorEastAsia" w:hint="eastAsia"/>
        </w:rPr>
        <w:t>”；</w:t>
      </w:r>
    </w:p>
    <w:p w:rsidR="00870903" w:rsidRPr="00870903" w:rsidRDefault="00870903" w:rsidP="00890496">
      <w:pPr>
        <w:pStyle w:val="aff6"/>
      </w:pPr>
      <w:r>
        <w:rPr>
          <w:rFonts w:asciiTheme="minorEastAsia" w:eastAsiaTheme="minorEastAsia" w:hAnsiTheme="minorEastAsia" w:hint="eastAsia"/>
        </w:rPr>
        <w:t>——在9.1中将“</w:t>
      </w:r>
      <w:r w:rsidRPr="009272A2">
        <w:rPr>
          <w:rFonts w:hint="eastAsia"/>
        </w:rPr>
        <w:t>应</w:t>
      </w:r>
      <w:r>
        <w:rPr>
          <w:rFonts w:hint="eastAsia"/>
        </w:rPr>
        <w:t>符合</w:t>
      </w:r>
      <w:r w:rsidRPr="00A04CA2">
        <w:rPr>
          <w:rStyle w:val="affffffa"/>
          <w:rFonts w:hint="eastAsia"/>
          <w:b w:val="0"/>
          <w:color w:val="000000"/>
          <w:szCs w:val="21"/>
        </w:rPr>
        <w:t>GB 4706.1-2005</w:t>
      </w:r>
      <w:r w:rsidRPr="009272A2">
        <w:rPr>
          <w:rFonts w:hint="eastAsia"/>
        </w:rPr>
        <w:t>的要求</w:t>
      </w:r>
      <w:r>
        <w:rPr>
          <w:rFonts w:asciiTheme="minorEastAsia" w:eastAsiaTheme="minorEastAsia" w:hAnsiTheme="minorEastAsia" w:hint="eastAsia"/>
        </w:rPr>
        <w:t>”修改为“</w:t>
      </w:r>
      <w:r w:rsidRPr="009272A2">
        <w:rPr>
          <w:rFonts w:hint="eastAsia"/>
        </w:rPr>
        <w:t>应</w:t>
      </w:r>
      <w:r>
        <w:rPr>
          <w:rFonts w:hint="eastAsia"/>
        </w:rPr>
        <w:t>符合</w:t>
      </w:r>
      <w:r w:rsidRPr="00A04CA2">
        <w:rPr>
          <w:rStyle w:val="affffffa"/>
          <w:rFonts w:hint="eastAsia"/>
          <w:b w:val="0"/>
          <w:color w:val="000000"/>
          <w:szCs w:val="21"/>
        </w:rPr>
        <w:t>GB 4706.1-2005</w:t>
      </w:r>
      <w:r>
        <w:rPr>
          <w:rStyle w:val="affffffa"/>
          <w:rFonts w:hint="eastAsia"/>
          <w:b w:val="0"/>
          <w:color w:val="000000"/>
          <w:szCs w:val="21"/>
        </w:rPr>
        <w:t>或GB 9706.1-2007</w:t>
      </w:r>
      <w:r w:rsidRPr="009272A2">
        <w:rPr>
          <w:rFonts w:hint="eastAsia"/>
        </w:rPr>
        <w:t>的要求</w:t>
      </w:r>
      <w:r>
        <w:rPr>
          <w:rFonts w:asciiTheme="minorEastAsia" w:eastAsiaTheme="minorEastAsia" w:hAnsiTheme="minorEastAsia" w:hint="eastAsia"/>
        </w:rPr>
        <w:t>”；</w:t>
      </w:r>
    </w:p>
    <w:p w:rsidR="00412357" w:rsidRPr="00C81A6E" w:rsidRDefault="00876212" w:rsidP="00C81A6E">
      <w:pPr>
        <w:ind w:firstLineChars="200" w:firstLine="420"/>
        <w:rPr>
          <w:rFonts w:asciiTheme="minorEastAsia" w:eastAsiaTheme="minorEastAsia" w:hAnsiTheme="minorEastAsia"/>
        </w:rPr>
      </w:pPr>
      <w:r>
        <w:rPr>
          <w:rFonts w:asciiTheme="minorEastAsia" w:eastAsiaTheme="minorEastAsia" w:hAnsiTheme="minorEastAsia" w:hint="eastAsia"/>
        </w:rPr>
        <w:t>——在9.2中用“</w:t>
      </w:r>
      <w:r w:rsidRPr="00876212">
        <w:rPr>
          <w:rFonts w:asciiTheme="minorEastAsia" w:eastAsiaTheme="minorEastAsia" w:hAnsiTheme="minorEastAsia" w:hint="eastAsia"/>
          <w:bCs/>
        </w:rPr>
        <w:t>GB/T 31523.1-2015</w:t>
      </w:r>
      <w:r w:rsidRPr="00876212">
        <w:rPr>
          <w:rFonts w:asciiTheme="minorEastAsia" w:eastAsiaTheme="minorEastAsia" w:hAnsiTheme="minorEastAsia" w:hint="eastAsia"/>
        </w:rPr>
        <w:t>中编号5-11</w:t>
      </w:r>
      <w:r>
        <w:rPr>
          <w:rFonts w:asciiTheme="minorEastAsia" w:eastAsiaTheme="minorEastAsia" w:hAnsiTheme="minorEastAsia" w:hint="eastAsia"/>
        </w:rPr>
        <w:t>”替换了“</w:t>
      </w:r>
      <w:r w:rsidRPr="00876212">
        <w:rPr>
          <w:rFonts w:asciiTheme="minorEastAsia" w:eastAsiaTheme="minorEastAsia" w:hAnsiTheme="minorEastAsia"/>
        </w:rPr>
        <w:t>ISO 7010, symbol W009</w:t>
      </w:r>
      <w:r>
        <w:rPr>
          <w:rFonts w:asciiTheme="minorEastAsia" w:eastAsiaTheme="minorEastAsia" w:hAnsiTheme="minorEastAsia" w:hint="eastAsia"/>
        </w:rPr>
        <w:t>”；</w:t>
      </w:r>
    </w:p>
    <w:p w:rsidR="003410A9" w:rsidRPr="00136483" w:rsidRDefault="003410A9" w:rsidP="003410A9">
      <w:pPr>
        <w:ind w:firstLineChars="200" w:firstLine="420"/>
        <w:rPr>
          <w:rFonts w:ascii="宋体" w:hAnsi="宋体"/>
        </w:rPr>
      </w:pPr>
      <w:r w:rsidRPr="00136483">
        <w:rPr>
          <w:rFonts w:ascii="宋体" w:hAnsi="宋体" w:hint="eastAsia"/>
        </w:rPr>
        <w:t>——对于本标准中引用的其他国际标准，若已转化为我国标准，本标准将引用的国际标准号替换为相应的国家或行业标准号，并在本标准第2章中注明采用关系。</w:t>
      </w:r>
    </w:p>
    <w:p w:rsidR="003410A9" w:rsidRPr="00FD1D3B" w:rsidRDefault="003410A9" w:rsidP="003410A9">
      <w:pPr>
        <w:ind w:firstLineChars="200" w:firstLine="420"/>
        <w:rPr>
          <w:rFonts w:ascii="宋体" w:hAnsi="宋体"/>
        </w:rPr>
      </w:pPr>
      <w:r w:rsidRPr="002C23A4">
        <w:rPr>
          <w:rFonts w:ascii="宋体" w:hAnsi="宋体" w:hint="eastAsia"/>
        </w:rPr>
        <w:t>请注意本文件的某些内容可能涉及专利。本文件的发行机构不承担识别这些专利的责任。</w:t>
      </w:r>
    </w:p>
    <w:p w:rsidR="003410A9" w:rsidRPr="00FD1D3B" w:rsidRDefault="003410A9" w:rsidP="003410A9">
      <w:pPr>
        <w:ind w:firstLineChars="200" w:firstLine="420"/>
        <w:rPr>
          <w:rFonts w:ascii="宋体" w:hAnsi="宋体"/>
        </w:rPr>
      </w:pPr>
      <w:r w:rsidRPr="00FD1D3B">
        <w:rPr>
          <w:rFonts w:ascii="宋体" w:hAnsi="宋体" w:hint="eastAsia"/>
        </w:rPr>
        <w:t>本标准由国家药品监督管理局提出。</w:t>
      </w:r>
    </w:p>
    <w:p w:rsidR="003410A9" w:rsidRPr="002C23A4" w:rsidRDefault="003410A9" w:rsidP="003410A9">
      <w:pPr>
        <w:ind w:firstLineChars="200" w:firstLine="420"/>
        <w:rPr>
          <w:rFonts w:ascii="宋体" w:hAnsi="宋体"/>
        </w:rPr>
      </w:pPr>
      <w:r>
        <w:rPr>
          <w:rFonts w:ascii="宋体" w:hAnsi="宋体"/>
        </w:rPr>
        <w:t>本标准</w:t>
      </w:r>
      <w:r w:rsidRPr="002C23A4">
        <w:rPr>
          <w:rFonts w:ascii="宋体" w:hAnsi="宋体"/>
        </w:rPr>
        <w:t>由全国口腔材料和器械设备标准化技术委员会齿科设备与器械分技术委员会</w:t>
      </w:r>
      <w:r w:rsidRPr="002C23A4">
        <w:rPr>
          <w:rFonts w:ascii="宋体" w:hAnsi="宋体"/>
        </w:rPr>
        <w:lastRenderedPageBreak/>
        <w:t>（SAC/TC99 SC1）归口。</w:t>
      </w:r>
    </w:p>
    <w:p w:rsidR="003410A9" w:rsidRPr="00FD1D3B" w:rsidRDefault="003410A9" w:rsidP="003410A9">
      <w:pPr>
        <w:ind w:firstLineChars="200" w:firstLine="420"/>
        <w:rPr>
          <w:rFonts w:ascii="宋体" w:hAnsi="宋体"/>
        </w:rPr>
      </w:pPr>
      <w:r w:rsidRPr="00FD1D3B">
        <w:rPr>
          <w:rFonts w:ascii="宋体" w:hAnsi="宋体" w:hint="eastAsia"/>
        </w:rPr>
        <w:t>本标准起草单位：</w:t>
      </w:r>
    </w:p>
    <w:p w:rsidR="003410A9" w:rsidRPr="00FD1D3B" w:rsidRDefault="003410A9" w:rsidP="003410A9">
      <w:pPr>
        <w:ind w:firstLineChars="200" w:firstLine="420"/>
        <w:rPr>
          <w:rFonts w:ascii="宋体" w:hAnsi="宋体"/>
        </w:rPr>
      </w:pPr>
      <w:r w:rsidRPr="00FD1D3B">
        <w:rPr>
          <w:rFonts w:ascii="宋体" w:hAnsi="宋体" w:hint="eastAsia"/>
        </w:rPr>
        <w:t>本标准主要起草人：</w:t>
      </w:r>
    </w:p>
    <w:p w:rsidR="003410A9" w:rsidRPr="009F47F3" w:rsidRDefault="003410A9" w:rsidP="003410A9">
      <w:pPr>
        <w:pStyle w:val="aff6"/>
        <w:rPr>
          <w:szCs w:val="21"/>
        </w:rPr>
      </w:pPr>
      <w:r>
        <w:rPr>
          <w:rFonts w:hint="eastAsia"/>
          <w:szCs w:val="21"/>
        </w:rPr>
        <w:t>本标准</w:t>
      </w:r>
      <w:r w:rsidRPr="009F47F3">
        <w:rPr>
          <w:rFonts w:hint="eastAsia"/>
          <w:szCs w:val="21"/>
        </w:rPr>
        <w:t>所代替标准的历次版本发布情况为：</w:t>
      </w:r>
    </w:p>
    <w:p w:rsidR="003410A9" w:rsidRPr="00DB427A" w:rsidRDefault="007F088F" w:rsidP="003410A9">
      <w:pPr>
        <w:pStyle w:val="aff6"/>
      </w:pPr>
      <w:r>
        <w:rPr>
          <w:rFonts w:hint="eastAsia"/>
        </w:rPr>
        <w:t>——</w:t>
      </w:r>
      <w:r w:rsidR="003410A9">
        <w:rPr>
          <w:rFonts w:hint="eastAsia"/>
        </w:rPr>
        <w:t>YY/T 0629-2008</w:t>
      </w:r>
      <w:r>
        <w:rPr>
          <w:rFonts w:hint="eastAsia"/>
          <w:szCs w:val="21"/>
        </w:rPr>
        <w:t>；</w:t>
      </w:r>
    </w:p>
    <w:p w:rsidR="00E978B0" w:rsidRPr="007F088F" w:rsidRDefault="007F088F" w:rsidP="00E978B0">
      <w:pPr>
        <w:pStyle w:val="aff6"/>
      </w:pPr>
      <w:r>
        <w:rPr>
          <w:rFonts w:hint="eastAsia"/>
        </w:rPr>
        <w:t>——</w:t>
      </w:r>
      <w:r w:rsidR="008A5DAC">
        <w:rPr>
          <w:rFonts w:hint="eastAsia"/>
        </w:rPr>
        <w:t>YY/T 0905.</w:t>
      </w:r>
      <w:r>
        <w:rPr>
          <w:rFonts w:hint="eastAsia"/>
        </w:rPr>
        <w:t>1-2016。</w:t>
      </w:r>
    </w:p>
    <w:p w:rsidR="00E978B0" w:rsidRDefault="00E978B0" w:rsidP="00E978B0">
      <w:pPr>
        <w:pStyle w:val="afffff0"/>
      </w:pPr>
      <w:bookmarkStart w:id="24" w:name="_Toc517498141"/>
      <w:bookmarkStart w:id="25" w:name="_Toc517498185"/>
      <w:bookmarkStart w:id="26" w:name="_Toc517618112"/>
      <w:r>
        <w:rPr>
          <w:rFonts w:hint="eastAsia"/>
        </w:rPr>
        <w:lastRenderedPageBreak/>
        <w:t>引</w:t>
      </w:r>
      <w:bookmarkStart w:id="27" w:name="BKYY"/>
      <w:r>
        <w:rPr>
          <w:rFonts w:ascii="MS Mincho" w:eastAsia="MS Mincho" w:hAnsi="MS Mincho" w:cs="MS Mincho" w:hint="eastAsia"/>
        </w:rPr>
        <w:t> </w:t>
      </w:r>
      <w:r>
        <w:rPr>
          <w:rFonts w:ascii="MS Mincho" w:eastAsia="MS Mincho" w:hAnsi="MS Mincho" w:cs="MS Mincho" w:hint="eastAsia"/>
        </w:rPr>
        <w:t> </w:t>
      </w:r>
      <w:r>
        <w:rPr>
          <w:rFonts w:hint="eastAsia"/>
        </w:rPr>
        <w:t>言</w:t>
      </w:r>
      <w:bookmarkEnd w:id="24"/>
      <w:bookmarkEnd w:id="25"/>
      <w:bookmarkEnd w:id="26"/>
      <w:bookmarkEnd w:id="27"/>
    </w:p>
    <w:p w:rsidR="00721A76" w:rsidRDefault="00721A76" w:rsidP="00EC07E3">
      <w:pPr>
        <w:pStyle w:val="aff6"/>
      </w:pPr>
      <w:r>
        <w:rPr>
          <w:rFonts w:hint="eastAsia"/>
        </w:rPr>
        <w:t>牙科</w:t>
      </w:r>
      <w:r w:rsidR="00EC07E3">
        <w:rPr>
          <w:rFonts w:hint="eastAsia"/>
        </w:rPr>
        <w:t>抽吸</w:t>
      </w:r>
      <w:r>
        <w:rPr>
          <w:rFonts w:hint="eastAsia"/>
        </w:rPr>
        <w:t>系统从口腔和周围的区域</w:t>
      </w:r>
      <w:r w:rsidR="00CA3459">
        <w:rPr>
          <w:rFonts w:hint="eastAsia"/>
        </w:rPr>
        <w:t>清除</w:t>
      </w:r>
      <w:r>
        <w:rPr>
          <w:rFonts w:hint="eastAsia"/>
        </w:rPr>
        <w:t>固体、液体、气溶胶和气体，以提高口腔治疗过程中的操作效率和</w:t>
      </w:r>
      <w:r w:rsidR="00820902">
        <w:rPr>
          <w:rFonts w:hint="eastAsia"/>
        </w:rPr>
        <w:t xml:space="preserve">功效 </w:t>
      </w:r>
      <w:r>
        <w:rPr>
          <w:rFonts w:hint="eastAsia"/>
        </w:rPr>
        <w:t>，并限制直接</w:t>
      </w:r>
      <w:r w:rsidR="00820902">
        <w:rPr>
          <w:rFonts w:hint="eastAsia"/>
        </w:rPr>
        <w:t>污染环境</w:t>
      </w:r>
      <w:r>
        <w:rPr>
          <w:rFonts w:hint="eastAsia"/>
        </w:rPr>
        <w:t>。在中央抽吸</w:t>
      </w:r>
      <w:r w:rsidR="00CB157A">
        <w:rPr>
          <w:rFonts w:hint="eastAsia"/>
        </w:rPr>
        <w:t>系统</w:t>
      </w:r>
      <w:r>
        <w:rPr>
          <w:rFonts w:hint="eastAsia"/>
        </w:rPr>
        <w:t>中，</w:t>
      </w:r>
      <w:r w:rsidR="00CB157A">
        <w:rPr>
          <w:rFonts w:hint="eastAsia"/>
        </w:rPr>
        <w:t>产生抽吸和执行其</w:t>
      </w:r>
      <w:r>
        <w:rPr>
          <w:rFonts w:hint="eastAsia"/>
        </w:rPr>
        <w:t>支持功能的设备位于牙科治疗室外的</w:t>
      </w:r>
      <w:r w:rsidR="00BA364C">
        <w:rPr>
          <w:rFonts w:hint="eastAsia"/>
        </w:rPr>
        <w:t>中央</w:t>
      </w:r>
      <w:r>
        <w:rPr>
          <w:rFonts w:hint="eastAsia"/>
        </w:rPr>
        <w:t>位置，以将该设备与患者治疗的紧邻区域隔离，并经常提供</w:t>
      </w:r>
      <w:r w:rsidR="00F74EE3">
        <w:rPr>
          <w:rFonts w:hint="eastAsia"/>
        </w:rPr>
        <w:t>抽吸给多功能治疗室</w:t>
      </w:r>
      <w:r>
        <w:rPr>
          <w:rFonts w:hint="eastAsia"/>
        </w:rPr>
        <w:t>。</w:t>
      </w:r>
    </w:p>
    <w:p w:rsidR="00721A76" w:rsidRDefault="00721A76" w:rsidP="00EC07E3">
      <w:pPr>
        <w:pStyle w:val="aff6"/>
      </w:pPr>
      <w:r>
        <w:rPr>
          <w:rFonts w:hint="eastAsia"/>
        </w:rPr>
        <w:t>中央抽吸系统由四个基本要素组成：</w:t>
      </w:r>
    </w:p>
    <w:p w:rsidR="00721A76" w:rsidRDefault="00721A76" w:rsidP="00EC07E3">
      <w:pPr>
        <w:pStyle w:val="aff6"/>
      </w:pPr>
      <w:r>
        <w:t>1</w:t>
      </w:r>
      <w:r>
        <w:rPr>
          <w:rFonts w:hint="eastAsia"/>
        </w:rPr>
        <w:t>）牙科治疗室抽吸</w:t>
      </w:r>
      <w:r w:rsidR="00E86924">
        <w:rPr>
          <w:rFonts w:hint="eastAsia"/>
        </w:rPr>
        <w:t>组件</w:t>
      </w:r>
      <w:r>
        <w:rPr>
          <w:rFonts w:hint="eastAsia"/>
        </w:rPr>
        <w:t>（例如牙科</w:t>
      </w:r>
      <w:r w:rsidR="00476C59">
        <w:rPr>
          <w:rFonts w:hint="eastAsia"/>
        </w:rPr>
        <w:t>治疗机</w:t>
      </w:r>
      <w:r>
        <w:rPr>
          <w:rFonts w:hint="eastAsia"/>
        </w:rPr>
        <w:t>抽吸系统）；</w:t>
      </w:r>
    </w:p>
    <w:p w:rsidR="00721A76" w:rsidRDefault="00721A76" w:rsidP="00EC07E3">
      <w:pPr>
        <w:pStyle w:val="aff6"/>
      </w:pPr>
      <w:r>
        <w:t>2</w:t>
      </w:r>
      <w:r>
        <w:rPr>
          <w:rFonts w:hint="eastAsia"/>
        </w:rPr>
        <w:t>）抽吸管道</w:t>
      </w:r>
      <w:r w:rsidR="00820902">
        <w:rPr>
          <w:rFonts w:hint="eastAsia"/>
        </w:rPr>
        <w:t>设施</w:t>
      </w:r>
      <w:r>
        <w:rPr>
          <w:rFonts w:hint="eastAsia"/>
        </w:rPr>
        <w:t>；</w:t>
      </w:r>
    </w:p>
    <w:p w:rsidR="00721A76" w:rsidRDefault="00721A76" w:rsidP="00EC07E3">
      <w:pPr>
        <w:pStyle w:val="aff6"/>
      </w:pPr>
      <w:r>
        <w:t>3</w:t>
      </w:r>
      <w:r>
        <w:rPr>
          <w:rFonts w:hint="eastAsia"/>
        </w:rPr>
        <w:t>）中央抽吸源设备；</w:t>
      </w:r>
    </w:p>
    <w:p w:rsidR="00721A76" w:rsidRDefault="00721A76" w:rsidP="00EC07E3">
      <w:pPr>
        <w:pStyle w:val="aff6"/>
      </w:pPr>
      <w:r>
        <w:t>4</w:t>
      </w:r>
      <w:r>
        <w:rPr>
          <w:rFonts w:hint="eastAsia"/>
        </w:rPr>
        <w:t>）排气管道。</w:t>
      </w:r>
    </w:p>
    <w:p w:rsidR="00721A76" w:rsidRPr="00EB2355" w:rsidRDefault="00721A76" w:rsidP="00EC07E3">
      <w:pPr>
        <w:pStyle w:val="aff6"/>
      </w:pPr>
      <w:r>
        <w:rPr>
          <w:rFonts w:hint="eastAsia"/>
        </w:rPr>
        <w:t>中央抽吸源设备包括从抽吸管道</w:t>
      </w:r>
      <w:r w:rsidR="00F74EE3">
        <w:rPr>
          <w:rFonts w:hint="eastAsia"/>
        </w:rPr>
        <w:t>设施</w:t>
      </w:r>
      <w:r>
        <w:rPr>
          <w:rFonts w:hint="eastAsia"/>
        </w:rPr>
        <w:t>连接点（即</w:t>
      </w:r>
      <w:r w:rsidR="00F74EE3">
        <w:rPr>
          <w:rFonts w:hint="eastAsia"/>
        </w:rPr>
        <w:t>抽吸</w:t>
      </w:r>
      <w:r>
        <w:rPr>
          <w:rFonts w:hint="eastAsia"/>
        </w:rPr>
        <w:t>管道</w:t>
      </w:r>
      <w:r w:rsidR="00F74EE3">
        <w:rPr>
          <w:rFonts w:hint="eastAsia"/>
        </w:rPr>
        <w:t>设施</w:t>
      </w:r>
      <w:r>
        <w:rPr>
          <w:rFonts w:hint="eastAsia"/>
        </w:rPr>
        <w:t>的排放端）到排气</w:t>
      </w:r>
      <w:r w:rsidR="00F74EE3">
        <w:rPr>
          <w:rFonts w:hint="eastAsia"/>
        </w:rPr>
        <w:t>管道连接点（即排气管道入口）的所</w:t>
      </w:r>
      <w:r w:rsidR="00E86924">
        <w:rPr>
          <w:rFonts w:hint="eastAsia"/>
        </w:rPr>
        <w:t>有组件。除</w:t>
      </w:r>
      <w:r w:rsidR="00F74EE3">
        <w:rPr>
          <w:rFonts w:hint="eastAsia"/>
        </w:rPr>
        <w:t>产生气流的设备</w:t>
      </w:r>
      <w:r w:rsidR="00C537D5">
        <w:rPr>
          <w:rFonts w:hint="eastAsia"/>
        </w:rPr>
        <w:t>外，</w:t>
      </w:r>
      <w:r w:rsidR="00AE17D7" w:rsidRPr="00387730">
        <w:rPr>
          <w:rFonts w:hint="eastAsia"/>
        </w:rPr>
        <w:t>中央式</w:t>
      </w:r>
      <w:r w:rsidR="001565AC" w:rsidRPr="00387730">
        <w:rPr>
          <w:rFonts w:hint="eastAsia"/>
        </w:rPr>
        <w:t>的</w:t>
      </w:r>
      <w:r w:rsidR="00F74EE3" w:rsidRPr="00387730">
        <w:rPr>
          <w:rFonts w:hint="eastAsia"/>
        </w:rPr>
        <w:t>银汞合金</w:t>
      </w:r>
      <w:r w:rsidRPr="00387730">
        <w:rPr>
          <w:rFonts w:hint="eastAsia"/>
        </w:rPr>
        <w:t>分离器和</w:t>
      </w:r>
      <w:r w:rsidR="00CD79D6" w:rsidRPr="00387730">
        <w:rPr>
          <w:rFonts w:hint="eastAsia"/>
        </w:rPr>
        <w:t>水气分离器</w:t>
      </w:r>
      <w:r w:rsidRPr="00387730">
        <w:rPr>
          <w:rFonts w:hint="eastAsia"/>
        </w:rPr>
        <w:t>也是中央</w:t>
      </w:r>
      <w:r>
        <w:rPr>
          <w:rFonts w:hint="eastAsia"/>
        </w:rPr>
        <w:t>抽吸源设备的组成部分。</w:t>
      </w:r>
    </w:p>
    <w:p w:rsidR="005F2461" w:rsidRPr="005F2461" w:rsidRDefault="005F2461" w:rsidP="005F2461">
      <w:pPr>
        <w:pStyle w:val="aff6"/>
      </w:pPr>
    </w:p>
    <w:p w:rsidR="00E978B0" w:rsidRPr="00E978B0" w:rsidRDefault="00E978B0" w:rsidP="00E978B0">
      <w:pPr>
        <w:pStyle w:val="aff6"/>
      </w:pPr>
    </w:p>
    <w:p w:rsidR="00E978B0" w:rsidRPr="00E86924" w:rsidRDefault="00E978B0" w:rsidP="00E978B0">
      <w:pPr>
        <w:pStyle w:val="aff6"/>
        <w:sectPr w:rsidR="00E978B0" w:rsidRPr="00E86924" w:rsidSect="00C1468E">
          <w:headerReference w:type="default" r:id="rId10"/>
          <w:footerReference w:type="default" r:id="rId11"/>
          <w:pgSz w:w="11906" w:h="16838" w:code="9"/>
          <w:pgMar w:top="567" w:right="1134" w:bottom="1134" w:left="1417" w:header="1418" w:footer="1134" w:gutter="0"/>
          <w:pgNumType w:fmt="upperRoman" w:start="1"/>
          <w:cols w:space="425"/>
          <w:formProt w:val="0"/>
          <w:docGrid w:type="lines" w:linePitch="312"/>
        </w:sectPr>
      </w:pPr>
    </w:p>
    <w:p w:rsidR="00F34B99" w:rsidRDefault="00446F7E" w:rsidP="00446F7E">
      <w:pPr>
        <w:pStyle w:val="aff9"/>
      </w:pPr>
      <w:r>
        <w:rPr>
          <w:rFonts w:hint="eastAsia"/>
        </w:rPr>
        <w:lastRenderedPageBreak/>
        <w:t>牙</w:t>
      </w:r>
      <w:bookmarkStart w:id="28" w:name="StandardName"/>
      <w:r>
        <w:rPr>
          <w:rFonts w:hint="eastAsia"/>
        </w:rPr>
        <w:t>科学 中央抽吸源设备</w:t>
      </w:r>
      <w:bookmarkEnd w:id="28"/>
    </w:p>
    <w:p w:rsidR="00F34B99" w:rsidRDefault="00F34B99" w:rsidP="000C6B05">
      <w:pPr>
        <w:pStyle w:val="a4"/>
        <w:spacing w:before="312" w:after="312"/>
      </w:pPr>
      <w:bookmarkStart w:id="29" w:name="_Toc517010657"/>
      <w:bookmarkStart w:id="30" w:name="_Toc517498142"/>
      <w:bookmarkStart w:id="31" w:name="_Toc517498186"/>
      <w:bookmarkStart w:id="32" w:name="_Toc517618113"/>
      <w:r>
        <w:rPr>
          <w:rFonts w:hint="eastAsia"/>
        </w:rPr>
        <w:t>范围</w:t>
      </w:r>
      <w:bookmarkEnd w:id="29"/>
      <w:bookmarkEnd w:id="30"/>
      <w:bookmarkEnd w:id="31"/>
      <w:bookmarkEnd w:id="32"/>
    </w:p>
    <w:p w:rsidR="00721A76" w:rsidRPr="00387730" w:rsidRDefault="00721A76" w:rsidP="006C66DE">
      <w:pPr>
        <w:pStyle w:val="aff6"/>
      </w:pPr>
      <w:r w:rsidRPr="00387730">
        <w:rPr>
          <w:rFonts w:hint="eastAsia"/>
        </w:rPr>
        <w:t>本</w:t>
      </w:r>
      <w:r w:rsidR="006C66DE" w:rsidRPr="00387730">
        <w:rPr>
          <w:rFonts w:hint="eastAsia"/>
        </w:rPr>
        <w:t>标准</w:t>
      </w:r>
      <w:r w:rsidRPr="00387730">
        <w:rPr>
          <w:rFonts w:hint="eastAsia"/>
        </w:rPr>
        <w:t>规定了固定</w:t>
      </w:r>
      <w:r w:rsidR="009E0C98" w:rsidRPr="00387730">
        <w:rPr>
          <w:rFonts w:hint="eastAsia"/>
        </w:rPr>
        <w:t>式</w:t>
      </w:r>
      <w:r w:rsidRPr="00387730">
        <w:rPr>
          <w:rFonts w:hint="eastAsia"/>
        </w:rPr>
        <w:t>电动中央抽吸源设备的要求和试验方法，包括</w:t>
      </w:r>
      <w:r w:rsidR="001866DB" w:rsidRPr="00387730">
        <w:rPr>
          <w:rFonts w:hint="eastAsia"/>
        </w:rPr>
        <w:t>中央</w:t>
      </w:r>
      <w:r w:rsidR="006C66DE" w:rsidRPr="00387730">
        <w:rPr>
          <w:rFonts w:hint="eastAsia"/>
        </w:rPr>
        <w:t>银汞合金</w:t>
      </w:r>
      <w:r w:rsidRPr="00387730">
        <w:rPr>
          <w:rFonts w:hint="eastAsia"/>
        </w:rPr>
        <w:t>分离器和</w:t>
      </w:r>
      <w:r w:rsidR="00387730" w:rsidRPr="00387730">
        <w:rPr>
          <w:rFonts w:hint="eastAsia"/>
          <w:lang w:val="en-GB"/>
        </w:rPr>
        <w:t>水气</w:t>
      </w:r>
      <w:r w:rsidRPr="00387730">
        <w:rPr>
          <w:rFonts w:hint="eastAsia"/>
        </w:rPr>
        <w:t>分离器。</w:t>
      </w:r>
    </w:p>
    <w:p w:rsidR="00721A76" w:rsidRPr="00387730" w:rsidRDefault="009E7487" w:rsidP="006C66DE">
      <w:pPr>
        <w:pStyle w:val="aff6"/>
      </w:pPr>
      <w:r w:rsidRPr="00387730">
        <w:rPr>
          <w:rFonts w:hint="eastAsia"/>
        </w:rPr>
        <w:t>本标准</w:t>
      </w:r>
      <w:r w:rsidR="001866DB" w:rsidRPr="00387730">
        <w:rPr>
          <w:rFonts w:hint="eastAsia"/>
        </w:rPr>
        <w:t>还规定了制造商提供关于中央抽吸源设备的性能、安装、操作和维护信息，作为完整</w:t>
      </w:r>
      <w:r w:rsidR="00721A76" w:rsidRPr="00387730">
        <w:rPr>
          <w:rFonts w:hint="eastAsia"/>
        </w:rPr>
        <w:t>牙科抽吸系统的一部分。</w:t>
      </w:r>
    </w:p>
    <w:p w:rsidR="00721A76" w:rsidRPr="00387730" w:rsidRDefault="009E7487" w:rsidP="006C66DE">
      <w:pPr>
        <w:pStyle w:val="aff6"/>
      </w:pPr>
      <w:r w:rsidRPr="00387730">
        <w:rPr>
          <w:rFonts w:hint="eastAsia"/>
        </w:rPr>
        <w:t>本标准</w:t>
      </w:r>
      <w:r w:rsidR="001866DB" w:rsidRPr="00387730">
        <w:rPr>
          <w:rFonts w:hint="eastAsia"/>
        </w:rPr>
        <w:t>适用</w:t>
      </w:r>
      <w:r w:rsidR="00721A76" w:rsidRPr="00387730">
        <w:rPr>
          <w:rFonts w:hint="eastAsia"/>
        </w:rPr>
        <w:t>于在管道</w:t>
      </w:r>
      <w:r w:rsidRPr="00387730">
        <w:rPr>
          <w:rFonts w:hint="eastAsia"/>
        </w:rPr>
        <w:t>设施</w:t>
      </w:r>
      <w:r w:rsidR="00C4320F" w:rsidRPr="00387730">
        <w:rPr>
          <w:rFonts w:hint="eastAsia"/>
        </w:rPr>
        <w:t>连接点提供真空压力和</w:t>
      </w:r>
      <w:r w:rsidR="00EA7E2D" w:rsidRPr="00387730">
        <w:rPr>
          <w:rFonts w:hint="eastAsia"/>
        </w:rPr>
        <w:t>气流</w:t>
      </w:r>
      <w:r w:rsidR="00C4320F" w:rsidRPr="00387730">
        <w:rPr>
          <w:rFonts w:hint="eastAsia"/>
        </w:rPr>
        <w:t>的中央抽吸源设备</w:t>
      </w:r>
      <w:r w:rsidR="00721A76" w:rsidRPr="00387730">
        <w:rPr>
          <w:rFonts w:hint="eastAsia"/>
        </w:rPr>
        <w:t>。</w:t>
      </w:r>
    </w:p>
    <w:p w:rsidR="00721A76" w:rsidRPr="00EB2355" w:rsidRDefault="009E7487" w:rsidP="006C66DE">
      <w:pPr>
        <w:pStyle w:val="aff6"/>
      </w:pPr>
      <w:r w:rsidRPr="00387730">
        <w:rPr>
          <w:rFonts w:hint="eastAsia"/>
        </w:rPr>
        <w:t>本标准</w:t>
      </w:r>
      <w:r w:rsidR="00C4320F" w:rsidRPr="00387730">
        <w:rPr>
          <w:rFonts w:hint="eastAsia"/>
        </w:rPr>
        <w:t>不适用于</w:t>
      </w:r>
      <w:r w:rsidR="009E0C98" w:rsidRPr="00387730">
        <w:rPr>
          <w:rFonts w:hint="eastAsia"/>
        </w:rPr>
        <w:t>可移动式</w:t>
      </w:r>
      <w:r w:rsidR="00C4320F" w:rsidRPr="00387730">
        <w:rPr>
          <w:rFonts w:hint="eastAsia"/>
        </w:rPr>
        <w:t>抽吸</w:t>
      </w:r>
      <w:r w:rsidR="00721A76" w:rsidRPr="00387730">
        <w:rPr>
          <w:rFonts w:hint="eastAsia"/>
        </w:rPr>
        <w:t>源设备、空气</w:t>
      </w:r>
      <w:r w:rsidR="00721A76" w:rsidRPr="00387730">
        <w:t>/</w:t>
      </w:r>
      <w:r w:rsidR="00721A76" w:rsidRPr="00387730">
        <w:rPr>
          <w:rFonts w:hint="eastAsia"/>
        </w:rPr>
        <w:t>水</w:t>
      </w:r>
      <w:r w:rsidRPr="00387730">
        <w:rPr>
          <w:rFonts w:hint="eastAsia"/>
        </w:rPr>
        <w:t>文氏管抽吸</w:t>
      </w:r>
      <w:r w:rsidR="00721A76" w:rsidRPr="00387730">
        <w:rPr>
          <w:rFonts w:hint="eastAsia"/>
        </w:rPr>
        <w:t>设备，</w:t>
      </w:r>
      <w:r w:rsidR="00721A76" w:rsidRPr="00EB2355">
        <w:rPr>
          <w:rFonts w:hint="eastAsia"/>
        </w:rPr>
        <w:t>或</w:t>
      </w:r>
      <w:r>
        <w:rPr>
          <w:rFonts w:hint="eastAsia"/>
        </w:rPr>
        <w:t>用于</w:t>
      </w:r>
      <w:r w:rsidR="00721A76" w:rsidRPr="00EB2355">
        <w:rPr>
          <w:rFonts w:hint="eastAsia"/>
        </w:rPr>
        <w:t>治疗室中的抽吸源设备。</w:t>
      </w:r>
      <w:r w:rsidRPr="00EB2355">
        <w:rPr>
          <w:rFonts w:hint="eastAsia"/>
        </w:rPr>
        <w:t>本</w:t>
      </w:r>
      <w:r>
        <w:rPr>
          <w:rFonts w:hint="eastAsia"/>
        </w:rPr>
        <w:t>标准</w:t>
      </w:r>
      <w:r w:rsidR="00721A76" w:rsidRPr="00EB2355">
        <w:rPr>
          <w:rFonts w:hint="eastAsia"/>
        </w:rPr>
        <w:t>也不适用于用于生命支持或清除卤化麻醉气体的</w:t>
      </w:r>
      <w:r>
        <w:rPr>
          <w:rFonts w:hint="eastAsia"/>
        </w:rPr>
        <w:t>吸引</w:t>
      </w:r>
      <w:r w:rsidR="00721A76" w:rsidRPr="00EB2355">
        <w:rPr>
          <w:rFonts w:hint="eastAsia"/>
        </w:rPr>
        <w:t>源设备。</w:t>
      </w:r>
    </w:p>
    <w:p w:rsidR="00721A76" w:rsidRPr="00EB2355" w:rsidRDefault="009B2537" w:rsidP="006C66DE">
      <w:pPr>
        <w:pStyle w:val="aff6"/>
      </w:pPr>
      <w:r w:rsidRPr="00EB2355">
        <w:rPr>
          <w:rFonts w:hint="eastAsia"/>
        </w:rPr>
        <w:t>本</w:t>
      </w:r>
      <w:r>
        <w:rPr>
          <w:rFonts w:hint="eastAsia"/>
        </w:rPr>
        <w:t>标准</w:t>
      </w:r>
      <w:r w:rsidR="00C4320F">
        <w:rPr>
          <w:rFonts w:hint="eastAsia"/>
        </w:rPr>
        <w:t>不包括</w:t>
      </w:r>
      <w:r w:rsidR="00721A76" w:rsidRPr="00EB2355">
        <w:rPr>
          <w:rFonts w:hint="eastAsia"/>
        </w:rPr>
        <w:t>排气管道系统</w:t>
      </w:r>
      <w:r w:rsidRPr="00EB2355">
        <w:rPr>
          <w:rFonts w:hint="eastAsia"/>
        </w:rPr>
        <w:t>和</w:t>
      </w:r>
      <w:r>
        <w:rPr>
          <w:rFonts w:hint="eastAsia"/>
        </w:rPr>
        <w:t>设施</w:t>
      </w:r>
      <w:r w:rsidR="00721A76" w:rsidRPr="00EB2355">
        <w:rPr>
          <w:rFonts w:hint="eastAsia"/>
        </w:rPr>
        <w:t>或</w:t>
      </w:r>
      <w:r>
        <w:rPr>
          <w:rFonts w:hint="eastAsia"/>
        </w:rPr>
        <w:t>治疗</w:t>
      </w:r>
      <w:r w:rsidR="00721A76" w:rsidRPr="00EB2355">
        <w:rPr>
          <w:rFonts w:hint="eastAsia"/>
        </w:rPr>
        <w:t>室设备的要求。</w:t>
      </w:r>
    </w:p>
    <w:p w:rsidR="00F34B99" w:rsidRDefault="00F34B99" w:rsidP="00F34B99">
      <w:pPr>
        <w:pStyle w:val="a4"/>
        <w:spacing w:before="312" w:after="312"/>
      </w:pPr>
      <w:bookmarkStart w:id="33" w:name="_Toc517010658"/>
      <w:bookmarkStart w:id="34" w:name="_Toc517498143"/>
      <w:bookmarkStart w:id="35" w:name="_Toc517498187"/>
      <w:bookmarkStart w:id="36" w:name="_Toc517618114"/>
      <w:r>
        <w:rPr>
          <w:rFonts w:hint="eastAsia"/>
        </w:rPr>
        <w:t>规范性引用文件</w:t>
      </w:r>
      <w:bookmarkEnd w:id="33"/>
      <w:bookmarkEnd w:id="34"/>
      <w:bookmarkEnd w:id="35"/>
      <w:bookmarkEnd w:id="36"/>
    </w:p>
    <w:p w:rsidR="00F34B99" w:rsidRDefault="00F34B99" w:rsidP="00046293">
      <w:pPr>
        <w:pStyle w:val="aff6"/>
      </w:pPr>
      <w:r>
        <w:rPr>
          <w:rFonts w:hint="eastAsia"/>
        </w:rPr>
        <w:t>下列文件对于本文件的应用是必不可少的。凡是注日期的引用文件，仅所注日期的版本适用于本文件。凡是不注日期的引用文件，其最新版本（包括所有的修改单）适用于本文件。</w:t>
      </w:r>
    </w:p>
    <w:p w:rsidR="00A032E0" w:rsidRPr="00A04CA2" w:rsidRDefault="00A032E0" w:rsidP="006801FD">
      <w:pPr>
        <w:pStyle w:val="aff6"/>
        <w:rPr>
          <w:szCs w:val="21"/>
        </w:rPr>
      </w:pPr>
      <w:r w:rsidRPr="00A04CA2">
        <w:rPr>
          <w:rStyle w:val="affffffa"/>
          <w:rFonts w:hint="eastAsia"/>
          <w:b w:val="0"/>
          <w:color w:val="000000"/>
          <w:szCs w:val="21"/>
        </w:rPr>
        <w:t xml:space="preserve">GB/T 2624.1-2006 </w:t>
      </w:r>
      <w:r w:rsidRPr="00A04CA2">
        <w:rPr>
          <w:rFonts w:hint="eastAsia"/>
          <w:szCs w:val="21"/>
        </w:rPr>
        <w:t>用安装在圆形截面管道中的差压装置测量满管流体流量 第1部分:一般原理和要求</w:t>
      </w:r>
      <w:bookmarkStart w:id="37" w:name="1"/>
      <w:bookmarkEnd w:id="37"/>
      <w:r w:rsidRPr="00A04CA2">
        <w:rPr>
          <w:rFonts w:hint="eastAsia"/>
          <w:szCs w:val="21"/>
        </w:rPr>
        <w:t>（</w:t>
      </w:r>
      <w:r w:rsidRPr="00A04CA2">
        <w:rPr>
          <w:rStyle w:val="sh141"/>
          <w:rFonts w:hint="eastAsia"/>
        </w:rPr>
        <w:t>ISO 5167-1</w:t>
      </w:r>
      <w:r w:rsidR="009B4176">
        <w:rPr>
          <w:rStyle w:val="sh141"/>
          <w:lang w:val="en-GB"/>
        </w:rPr>
        <w:t>:</w:t>
      </w:r>
      <w:r w:rsidRPr="00A04CA2">
        <w:rPr>
          <w:rStyle w:val="sh141"/>
          <w:rFonts w:hint="eastAsia"/>
        </w:rPr>
        <w:t>2003</w:t>
      </w:r>
      <w:r w:rsidR="009B4176">
        <w:rPr>
          <w:rStyle w:val="sh141"/>
          <w:lang w:val="en-GB"/>
        </w:rPr>
        <w:t>,</w:t>
      </w:r>
      <w:r w:rsidRPr="00A04CA2">
        <w:rPr>
          <w:rStyle w:val="sh141"/>
          <w:rFonts w:hint="eastAsia"/>
        </w:rPr>
        <w:t>IDT</w:t>
      </w:r>
      <w:r w:rsidRPr="00A04CA2">
        <w:rPr>
          <w:rFonts w:hint="eastAsia"/>
          <w:szCs w:val="21"/>
        </w:rPr>
        <w:t>）</w:t>
      </w:r>
    </w:p>
    <w:p w:rsidR="00DD2AB8" w:rsidRDefault="00DD2AB8" w:rsidP="006801FD">
      <w:pPr>
        <w:pStyle w:val="aff6"/>
        <w:rPr>
          <w:color w:val="000000"/>
          <w:szCs w:val="21"/>
        </w:rPr>
      </w:pPr>
      <w:r w:rsidRPr="00A04CA2">
        <w:rPr>
          <w:rStyle w:val="affffffa"/>
          <w:rFonts w:hint="eastAsia"/>
          <w:b w:val="0"/>
          <w:color w:val="000000"/>
          <w:szCs w:val="21"/>
        </w:rPr>
        <w:t xml:space="preserve">GB 4706.1-2005 </w:t>
      </w:r>
      <w:r w:rsidRPr="00A04CA2">
        <w:rPr>
          <w:rFonts w:hint="eastAsia"/>
          <w:color w:val="000000"/>
          <w:szCs w:val="21"/>
        </w:rPr>
        <w:t>家用和类似用途电器的安全　第1部分：通用要求(</w:t>
      </w:r>
      <w:r w:rsidRPr="00A04CA2">
        <w:rPr>
          <w:rStyle w:val="sh141"/>
          <w:rFonts w:hint="eastAsia"/>
        </w:rPr>
        <w:t>IEC 60335-1:2004,IDT</w:t>
      </w:r>
      <w:r w:rsidRPr="00A04CA2">
        <w:rPr>
          <w:rFonts w:hint="eastAsia"/>
          <w:color w:val="000000"/>
          <w:szCs w:val="21"/>
        </w:rPr>
        <w:t>)</w:t>
      </w:r>
    </w:p>
    <w:p w:rsidR="00890496" w:rsidRPr="00A04CA2" w:rsidRDefault="00890496" w:rsidP="006801FD">
      <w:pPr>
        <w:pStyle w:val="aff6"/>
        <w:rPr>
          <w:color w:val="000000"/>
          <w:szCs w:val="21"/>
        </w:rPr>
      </w:pPr>
      <w:r>
        <w:rPr>
          <w:rFonts w:hint="eastAsia"/>
          <w:color w:val="000000"/>
          <w:szCs w:val="21"/>
        </w:rPr>
        <w:t xml:space="preserve">GB 9706.1-2007 </w:t>
      </w:r>
      <w:r w:rsidR="00607BB4">
        <w:rPr>
          <w:rFonts w:hint="eastAsia"/>
          <w:color w:val="000000"/>
          <w:szCs w:val="21"/>
        </w:rPr>
        <w:t>医用电气设备 第1部分：安全通用要求（IEC 60601-1:1988，IDT）</w:t>
      </w:r>
    </w:p>
    <w:p w:rsidR="00C12AB5" w:rsidRPr="00A04CA2" w:rsidRDefault="00C12AB5" w:rsidP="006801FD">
      <w:pPr>
        <w:pStyle w:val="aff6"/>
        <w:rPr>
          <w:szCs w:val="21"/>
        </w:rPr>
      </w:pPr>
      <w:r w:rsidRPr="00A04CA2">
        <w:rPr>
          <w:szCs w:val="21"/>
        </w:rPr>
        <w:t>GB/T 9937</w:t>
      </w:r>
      <w:r w:rsidR="009B4176">
        <w:rPr>
          <w:rFonts w:hint="eastAsia"/>
          <w:szCs w:val="21"/>
        </w:rPr>
        <w:t>（所有部分</w:t>
      </w:r>
      <w:r w:rsidR="009B4176">
        <w:rPr>
          <w:rFonts w:hint="eastAsia"/>
          <w:szCs w:val="21"/>
          <w:lang w:val="en-GB"/>
        </w:rPr>
        <w:t>）</w:t>
      </w:r>
      <w:r w:rsidRPr="00A04CA2">
        <w:rPr>
          <w:rFonts w:hint="eastAsia"/>
          <w:szCs w:val="21"/>
        </w:rPr>
        <w:t>口腔词汇 [</w:t>
      </w:r>
      <w:r w:rsidRPr="00A04CA2">
        <w:rPr>
          <w:szCs w:val="21"/>
        </w:rPr>
        <w:t>ISO 1942</w:t>
      </w:r>
      <w:r w:rsidRPr="00A04CA2">
        <w:rPr>
          <w:rFonts w:hint="eastAsia"/>
          <w:szCs w:val="21"/>
        </w:rPr>
        <w:t>(所有部分)]</w:t>
      </w:r>
    </w:p>
    <w:p w:rsidR="006801FD" w:rsidRPr="00A04CA2" w:rsidRDefault="006801FD" w:rsidP="006801FD">
      <w:pPr>
        <w:pStyle w:val="aff6"/>
        <w:rPr>
          <w:color w:val="000000"/>
          <w:szCs w:val="21"/>
        </w:rPr>
      </w:pPr>
      <w:r w:rsidRPr="00A04CA2">
        <w:rPr>
          <w:rStyle w:val="affffffa"/>
          <w:rFonts w:hint="eastAsia"/>
          <w:b w:val="0"/>
          <w:color w:val="000000"/>
          <w:szCs w:val="21"/>
        </w:rPr>
        <w:t xml:space="preserve">GB/T 17799.2-2003 </w:t>
      </w:r>
      <w:r w:rsidRPr="00A04CA2">
        <w:rPr>
          <w:rFonts w:hint="eastAsia"/>
          <w:color w:val="000000"/>
          <w:szCs w:val="21"/>
        </w:rPr>
        <w:t>电磁兼容 通用标准 工业环境中的抗扰度试验(</w:t>
      </w:r>
      <w:r w:rsidRPr="00A04CA2">
        <w:rPr>
          <w:rStyle w:val="sh141"/>
          <w:rFonts w:hint="eastAsia"/>
        </w:rPr>
        <w:t>IEC 61000-6-2:1999,IDT</w:t>
      </w:r>
      <w:r w:rsidRPr="00A04CA2">
        <w:rPr>
          <w:rFonts w:hint="eastAsia"/>
          <w:color w:val="000000"/>
          <w:szCs w:val="21"/>
        </w:rPr>
        <w:t>)</w:t>
      </w:r>
    </w:p>
    <w:p w:rsidR="006801FD" w:rsidRPr="00A04CA2" w:rsidRDefault="006801FD" w:rsidP="006801FD">
      <w:pPr>
        <w:pStyle w:val="aff6"/>
        <w:rPr>
          <w:b/>
          <w:szCs w:val="21"/>
        </w:rPr>
      </w:pPr>
      <w:r w:rsidRPr="00A04CA2">
        <w:rPr>
          <w:rStyle w:val="affffffa"/>
          <w:rFonts w:hint="eastAsia"/>
          <w:b w:val="0"/>
          <w:color w:val="000000"/>
          <w:szCs w:val="21"/>
        </w:rPr>
        <w:t xml:space="preserve">GB 17799.3-2012 </w:t>
      </w:r>
      <w:r w:rsidRPr="00A04CA2">
        <w:rPr>
          <w:rFonts w:hint="eastAsia"/>
          <w:color w:val="000000"/>
          <w:szCs w:val="21"/>
        </w:rPr>
        <w:t>电磁兼容 通用标准 居住、商业和轻工业环境中的发射(</w:t>
      </w:r>
      <w:r w:rsidRPr="00A04CA2">
        <w:rPr>
          <w:rStyle w:val="sh141"/>
          <w:rFonts w:hint="eastAsia"/>
        </w:rPr>
        <w:t>IEC 61000-6-3:2011, IDT</w:t>
      </w:r>
      <w:r w:rsidRPr="00A04CA2">
        <w:rPr>
          <w:rFonts w:hint="eastAsia"/>
          <w:color w:val="000000"/>
          <w:szCs w:val="21"/>
        </w:rPr>
        <w:t>)</w:t>
      </w:r>
    </w:p>
    <w:p w:rsidR="00DD2AB8" w:rsidRPr="0070115D" w:rsidRDefault="00DD2AB8" w:rsidP="006801FD">
      <w:pPr>
        <w:pStyle w:val="aff6"/>
        <w:rPr>
          <w:b/>
          <w:szCs w:val="21"/>
        </w:rPr>
      </w:pPr>
      <w:r w:rsidRPr="0070115D">
        <w:rPr>
          <w:rStyle w:val="affffffa"/>
          <w:rFonts w:hint="eastAsia"/>
          <w:b w:val="0"/>
          <w:szCs w:val="21"/>
        </w:rPr>
        <w:t xml:space="preserve">GB/T 31523.1-2015 </w:t>
      </w:r>
      <w:r w:rsidRPr="0070115D">
        <w:rPr>
          <w:rFonts w:hint="eastAsia"/>
          <w:szCs w:val="21"/>
        </w:rPr>
        <w:t>安全信息识别系统 第1部分：标志（</w:t>
      </w:r>
      <w:r w:rsidRPr="0070115D">
        <w:rPr>
          <w:rStyle w:val="sh141"/>
          <w:rFonts w:hint="eastAsia"/>
          <w:color w:val="auto"/>
        </w:rPr>
        <w:t>ISO 7010:2011</w:t>
      </w:r>
      <w:r w:rsidR="009B4176">
        <w:rPr>
          <w:rStyle w:val="sh141"/>
          <w:color w:val="auto"/>
          <w:lang w:val="en-GB"/>
        </w:rPr>
        <w:t>,</w:t>
      </w:r>
      <w:r w:rsidRPr="0070115D">
        <w:rPr>
          <w:rStyle w:val="sh141"/>
          <w:rFonts w:hint="eastAsia"/>
          <w:color w:val="auto"/>
        </w:rPr>
        <w:t>MOD</w:t>
      </w:r>
      <w:r w:rsidRPr="0070115D">
        <w:rPr>
          <w:rFonts w:hint="eastAsia"/>
          <w:szCs w:val="21"/>
        </w:rPr>
        <w:t>）</w:t>
      </w:r>
    </w:p>
    <w:p w:rsidR="005341EC" w:rsidRPr="0070115D" w:rsidRDefault="00BA3A08" w:rsidP="00BA3A08">
      <w:pPr>
        <w:pStyle w:val="aff6"/>
        <w:rPr>
          <w:szCs w:val="21"/>
        </w:rPr>
      </w:pPr>
      <w:r w:rsidRPr="0070115D">
        <w:rPr>
          <w:rStyle w:val="affffffa"/>
          <w:rFonts w:hint="eastAsia"/>
          <w:b w:val="0"/>
          <w:szCs w:val="21"/>
        </w:rPr>
        <w:t>YY/T 0628-</w:t>
      </w:r>
      <w:r w:rsidR="00C11725" w:rsidRPr="0070115D">
        <w:rPr>
          <w:rStyle w:val="affffffa"/>
          <w:b w:val="0"/>
          <w:szCs w:val="21"/>
        </w:rPr>
        <w:t>XXXX</w:t>
      </w:r>
      <w:r w:rsidR="00387730">
        <w:rPr>
          <w:rStyle w:val="affffffa"/>
          <w:rFonts w:hint="eastAsia"/>
          <w:b w:val="0"/>
          <w:szCs w:val="21"/>
        </w:rPr>
        <w:t xml:space="preserve"> </w:t>
      </w:r>
      <w:r w:rsidR="00BB3E22" w:rsidRPr="0070115D">
        <w:rPr>
          <w:rStyle w:val="affffffa"/>
          <w:rFonts w:hint="eastAsia"/>
          <w:b w:val="0"/>
          <w:szCs w:val="21"/>
        </w:rPr>
        <w:t xml:space="preserve">牙科学 </w:t>
      </w:r>
      <w:r w:rsidRPr="0070115D">
        <w:rPr>
          <w:rFonts w:ascii="Arial" w:hAnsi="Arial" w:cs="Arial"/>
          <w:szCs w:val="21"/>
        </w:rPr>
        <w:t>牙科设备图形符号</w:t>
      </w:r>
      <w:r w:rsidR="00927E4F" w:rsidRPr="0070115D">
        <w:rPr>
          <w:rFonts w:hint="eastAsia"/>
          <w:szCs w:val="21"/>
        </w:rPr>
        <w:t>（</w:t>
      </w:r>
      <w:r w:rsidRPr="0070115D">
        <w:rPr>
          <w:rStyle w:val="sh141"/>
          <w:rFonts w:hint="eastAsia"/>
          <w:color w:val="auto"/>
        </w:rPr>
        <w:t>ISO 9687:</w:t>
      </w:r>
      <w:r w:rsidR="00BB3E22" w:rsidRPr="0070115D">
        <w:rPr>
          <w:rStyle w:val="sh141"/>
          <w:color w:val="auto"/>
        </w:rPr>
        <w:t>2015</w:t>
      </w:r>
      <w:r w:rsidR="009B4176">
        <w:rPr>
          <w:rStyle w:val="sh141"/>
          <w:color w:val="auto"/>
          <w:lang w:val="en-GB"/>
        </w:rPr>
        <w:t>,</w:t>
      </w:r>
      <w:r w:rsidRPr="0070115D">
        <w:rPr>
          <w:rStyle w:val="sh141"/>
          <w:rFonts w:hint="eastAsia"/>
          <w:color w:val="auto"/>
        </w:rPr>
        <w:t>IDT</w:t>
      </w:r>
      <w:r w:rsidR="00927E4F" w:rsidRPr="0070115D">
        <w:rPr>
          <w:rFonts w:hint="eastAsia"/>
          <w:szCs w:val="21"/>
        </w:rPr>
        <w:t>）</w:t>
      </w:r>
    </w:p>
    <w:p w:rsidR="005341EC" w:rsidRPr="0070115D" w:rsidRDefault="005341EC" w:rsidP="006801FD">
      <w:pPr>
        <w:pStyle w:val="aff6"/>
        <w:rPr>
          <w:rFonts w:cs="Cambria"/>
          <w:szCs w:val="21"/>
        </w:rPr>
      </w:pPr>
      <w:r w:rsidRPr="0070115D">
        <w:rPr>
          <w:rStyle w:val="affffffa"/>
          <w:rFonts w:hint="eastAsia"/>
          <w:b w:val="0"/>
          <w:szCs w:val="21"/>
        </w:rPr>
        <w:t xml:space="preserve">YY 0835-2011 </w:t>
      </w:r>
      <w:r w:rsidRPr="0070115D">
        <w:rPr>
          <w:rFonts w:hint="eastAsia"/>
          <w:szCs w:val="21"/>
        </w:rPr>
        <w:t>牙科学 银汞合金分离器（</w:t>
      </w:r>
      <w:r w:rsidRPr="0070115D">
        <w:rPr>
          <w:rStyle w:val="sh141"/>
          <w:rFonts w:hint="eastAsia"/>
          <w:color w:val="auto"/>
        </w:rPr>
        <w:t>ISO 11143:2008</w:t>
      </w:r>
      <w:r w:rsidR="009B4176">
        <w:rPr>
          <w:rStyle w:val="sh141"/>
          <w:color w:val="auto"/>
          <w:lang w:val="en-GB"/>
        </w:rPr>
        <w:t>,</w:t>
      </w:r>
      <w:r w:rsidRPr="0070115D">
        <w:rPr>
          <w:rStyle w:val="sh141"/>
          <w:rFonts w:hint="eastAsia"/>
          <w:color w:val="auto"/>
        </w:rPr>
        <w:t xml:space="preserve"> MOD</w:t>
      </w:r>
      <w:r w:rsidRPr="0070115D">
        <w:rPr>
          <w:rFonts w:hint="eastAsia"/>
          <w:szCs w:val="21"/>
        </w:rPr>
        <w:t>）</w:t>
      </w:r>
    </w:p>
    <w:p w:rsidR="00927E4F" w:rsidRPr="0070115D" w:rsidRDefault="00927E4F" w:rsidP="00A04CA2">
      <w:pPr>
        <w:pStyle w:val="aff6"/>
        <w:rPr>
          <w:rFonts w:cs="Cambria"/>
          <w:szCs w:val="21"/>
        </w:rPr>
      </w:pPr>
      <w:r w:rsidRPr="0070115D">
        <w:rPr>
          <w:rFonts w:cs="Cambria" w:hint="eastAsia"/>
          <w:szCs w:val="21"/>
        </w:rPr>
        <w:t>YY/T 1043.2-20</w:t>
      </w:r>
      <w:r w:rsidR="00E964A0" w:rsidRPr="0070115D">
        <w:rPr>
          <w:rFonts w:cs="Cambria"/>
          <w:szCs w:val="21"/>
        </w:rPr>
        <w:t>18</w:t>
      </w:r>
      <w:r w:rsidRPr="0070115D">
        <w:rPr>
          <w:rFonts w:cs="Cambria" w:hint="eastAsia"/>
          <w:szCs w:val="21"/>
        </w:rPr>
        <w:t xml:space="preserve"> 牙科学 牙科治疗机 第2部分：空气、水、抽吸和废水系统（ISO 7494-2:2015</w:t>
      </w:r>
      <w:r w:rsidR="00E14DB1">
        <w:rPr>
          <w:rFonts w:hint="eastAsia"/>
          <w:szCs w:val="21"/>
        </w:rPr>
        <w:t>,</w:t>
      </w:r>
      <w:r w:rsidR="00E14DB1" w:rsidRPr="0070115D">
        <w:rPr>
          <w:rStyle w:val="sh141"/>
          <w:rFonts w:hint="eastAsia"/>
          <w:color w:val="auto"/>
        </w:rPr>
        <w:t>IDT</w:t>
      </w:r>
      <w:r w:rsidRPr="0070115D">
        <w:rPr>
          <w:rFonts w:cs="Cambria" w:hint="eastAsia"/>
          <w:szCs w:val="21"/>
        </w:rPr>
        <w:t>）</w:t>
      </w:r>
    </w:p>
    <w:p w:rsidR="00721A76" w:rsidRPr="0070115D" w:rsidRDefault="006801FD" w:rsidP="00A04CA2">
      <w:pPr>
        <w:pStyle w:val="aff6"/>
        <w:rPr>
          <w:rFonts w:cs="Cambria"/>
          <w:szCs w:val="21"/>
        </w:rPr>
      </w:pPr>
      <w:r w:rsidRPr="0070115D">
        <w:rPr>
          <w:rFonts w:cs="Cambria" w:hint="eastAsia"/>
          <w:szCs w:val="21"/>
        </w:rPr>
        <w:t xml:space="preserve">ISO </w:t>
      </w:r>
      <w:r w:rsidR="00DD2AB8" w:rsidRPr="0070115D">
        <w:rPr>
          <w:rFonts w:cs="Cambria" w:hint="eastAsia"/>
          <w:szCs w:val="21"/>
        </w:rPr>
        <w:t>2</w:t>
      </w:r>
      <w:r w:rsidR="00721A76" w:rsidRPr="0070115D">
        <w:rPr>
          <w:rFonts w:cs="Cambria"/>
          <w:szCs w:val="21"/>
        </w:rPr>
        <w:t>9463-1:2017</w:t>
      </w:r>
      <w:r w:rsidR="00387730">
        <w:rPr>
          <w:rFonts w:cs="Cambria" w:hint="eastAsia"/>
          <w:szCs w:val="21"/>
        </w:rPr>
        <w:t xml:space="preserve"> </w:t>
      </w:r>
      <w:r w:rsidR="00721A76" w:rsidRPr="0070115D">
        <w:rPr>
          <w:rFonts w:cs="Cambria" w:hint="eastAsia"/>
          <w:szCs w:val="21"/>
        </w:rPr>
        <w:t>用于去除空气中颗粒的高效过滤器和过滤介质</w:t>
      </w:r>
      <w:r w:rsidR="00721A76" w:rsidRPr="0070115D">
        <w:rPr>
          <w:rFonts w:cs="Cambria"/>
          <w:szCs w:val="21"/>
        </w:rPr>
        <w:t>.</w:t>
      </w:r>
      <w:r w:rsidR="00721A76" w:rsidRPr="0070115D">
        <w:rPr>
          <w:rFonts w:cs="Cambria" w:hint="eastAsia"/>
          <w:szCs w:val="21"/>
        </w:rPr>
        <w:t>第</w:t>
      </w:r>
      <w:r w:rsidR="00721A76" w:rsidRPr="0070115D">
        <w:rPr>
          <w:rFonts w:cs="Cambria"/>
          <w:szCs w:val="21"/>
        </w:rPr>
        <w:t>1</w:t>
      </w:r>
      <w:r w:rsidR="00721A76" w:rsidRPr="0070115D">
        <w:rPr>
          <w:rFonts w:cs="Cambria" w:hint="eastAsia"/>
          <w:szCs w:val="21"/>
        </w:rPr>
        <w:t>部分：分类、性能、试验和标记</w:t>
      </w:r>
    </w:p>
    <w:p w:rsidR="00F34B99" w:rsidRDefault="00F34B99" w:rsidP="00F34B99">
      <w:pPr>
        <w:pStyle w:val="aff6"/>
      </w:pPr>
    </w:p>
    <w:p w:rsidR="00721A76" w:rsidRDefault="00721A76" w:rsidP="00721A76">
      <w:pPr>
        <w:pStyle w:val="a4"/>
        <w:spacing w:before="312" w:after="312"/>
      </w:pPr>
      <w:bookmarkStart w:id="38" w:name="_Toc517010659"/>
      <w:bookmarkStart w:id="39" w:name="_Toc517498144"/>
      <w:bookmarkStart w:id="40" w:name="_Toc517498188"/>
      <w:bookmarkStart w:id="41" w:name="_Toc517618115"/>
      <w:bookmarkEnd w:id="38"/>
      <w:r>
        <w:rPr>
          <w:rFonts w:hint="eastAsia"/>
        </w:rPr>
        <w:t>术语与定义</w:t>
      </w:r>
      <w:bookmarkEnd w:id="39"/>
      <w:bookmarkEnd w:id="40"/>
      <w:bookmarkEnd w:id="41"/>
    </w:p>
    <w:p w:rsidR="00721A76" w:rsidRDefault="00C55073" w:rsidP="00C55073">
      <w:pPr>
        <w:pStyle w:val="aff6"/>
      </w:pPr>
      <w:r w:rsidRPr="005341EC">
        <w:t>GB/T 9937</w:t>
      </w:r>
      <w:r w:rsidRPr="005341EC">
        <w:rPr>
          <w:rFonts w:hint="eastAsia"/>
        </w:rPr>
        <w:t>（所有部分）</w:t>
      </w:r>
      <w:r w:rsidR="00721A76" w:rsidRPr="00EB2355">
        <w:rPr>
          <w:rFonts w:cs="Cambria" w:hint="eastAsia"/>
          <w:sz w:val="22"/>
          <w:szCs w:val="22"/>
        </w:rPr>
        <w:t>、</w:t>
      </w:r>
      <w:r w:rsidRPr="005341EC">
        <w:rPr>
          <w:rFonts w:cs="Cambria" w:hint="eastAsia"/>
          <w:sz w:val="22"/>
          <w:szCs w:val="22"/>
        </w:rPr>
        <w:t>YY/T 1043.2-20</w:t>
      </w:r>
      <w:r w:rsidR="00BB3E22">
        <w:rPr>
          <w:rFonts w:cs="Cambria"/>
          <w:sz w:val="22"/>
          <w:szCs w:val="22"/>
        </w:rPr>
        <w:t>18</w:t>
      </w:r>
      <w:r w:rsidR="00721A76">
        <w:rPr>
          <w:rFonts w:hint="eastAsia"/>
        </w:rPr>
        <w:t>界定的术语和定义</w:t>
      </w:r>
      <w:r w:rsidR="00721A76" w:rsidRPr="00151E2D">
        <w:rPr>
          <w:rFonts w:hint="eastAsia"/>
        </w:rPr>
        <w:t>以</w:t>
      </w:r>
      <w:r w:rsidR="00721A76">
        <w:rPr>
          <w:rFonts w:hint="eastAsia"/>
        </w:rPr>
        <w:t>及</w:t>
      </w:r>
      <w:r w:rsidR="00721A76" w:rsidRPr="00151E2D">
        <w:rPr>
          <w:rFonts w:hint="eastAsia"/>
        </w:rPr>
        <w:t>下</w:t>
      </w:r>
      <w:r w:rsidR="00721A76">
        <w:rPr>
          <w:rFonts w:hint="eastAsia"/>
        </w:rPr>
        <w:t>列</w:t>
      </w:r>
      <w:r w:rsidR="00721A76" w:rsidRPr="00151E2D">
        <w:rPr>
          <w:rFonts w:hint="eastAsia"/>
        </w:rPr>
        <w:t>给出的术语和定义适用于本</w:t>
      </w:r>
      <w:r w:rsidR="00721A76">
        <w:rPr>
          <w:rFonts w:hint="eastAsia"/>
        </w:rPr>
        <w:t>文件</w:t>
      </w:r>
      <w:r w:rsidR="00721A76" w:rsidRPr="00151E2D">
        <w:rPr>
          <w:rFonts w:hint="eastAsia"/>
        </w:rPr>
        <w:t>。</w:t>
      </w:r>
    </w:p>
    <w:p w:rsidR="00953D26" w:rsidRDefault="00953D26" w:rsidP="00953D26">
      <w:pPr>
        <w:pStyle w:val="a5"/>
        <w:spacing w:before="156" w:after="156"/>
      </w:pPr>
      <w:bookmarkStart w:id="42" w:name="_Toc517498145"/>
    </w:p>
    <w:p w:rsidR="00025F37" w:rsidRPr="0012473C" w:rsidRDefault="005B29CF" w:rsidP="009F7C0C">
      <w:pPr>
        <w:pStyle w:val="aff6"/>
        <w:ind w:firstLine="422"/>
        <w:rPr>
          <w:b/>
        </w:rPr>
      </w:pPr>
      <w:r w:rsidRPr="0012473C">
        <w:rPr>
          <w:rFonts w:hint="eastAsia"/>
          <w:b/>
        </w:rPr>
        <w:lastRenderedPageBreak/>
        <w:t>水气</w:t>
      </w:r>
      <w:r w:rsidR="00025F37" w:rsidRPr="0012473C">
        <w:rPr>
          <w:rFonts w:hint="eastAsia"/>
          <w:b/>
        </w:rPr>
        <w:t>分离器</w:t>
      </w:r>
      <w:bookmarkEnd w:id="42"/>
      <w:r w:rsidR="00953D26" w:rsidRPr="0012473C">
        <w:rPr>
          <w:rFonts w:hint="eastAsia"/>
          <w:b/>
        </w:rPr>
        <w:t xml:space="preserve"> air separator</w:t>
      </w:r>
    </w:p>
    <w:p w:rsidR="00025F37" w:rsidRPr="00EB2355" w:rsidRDefault="002545FF" w:rsidP="00953D26">
      <w:pPr>
        <w:pStyle w:val="aff6"/>
      </w:pPr>
      <w:r>
        <w:rPr>
          <w:rFonts w:hint="eastAsia"/>
        </w:rPr>
        <w:t>用于</w:t>
      </w:r>
      <w:r w:rsidR="00025F37" w:rsidRPr="00EB2355">
        <w:rPr>
          <w:rFonts w:hint="eastAsia"/>
        </w:rPr>
        <w:t>从抽吸系统气流</w:t>
      </w:r>
      <w:r w:rsidR="00953D26" w:rsidRPr="00EB2355">
        <w:rPr>
          <w:rFonts w:hint="eastAsia"/>
        </w:rPr>
        <w:t>（</w:t>
      </w:r>
      <w:r w:rsidR="00953D26">
        <w:rPr>
          <w:rFonts w:hint="eastAsia"/>
        </w:rPr>
        <w:t>见</w:t>
      </w:r>
      <w:r w:rsidR="00953D26" w:rsidRPr="00EB2355">
        <w:t>3.11</w:t>
      </w:r>
      <w:r w:rsidR="00953D26" w:rsidRPr="00EB2355">
        <w:rPr>
          <w:rFonts w:hint="eastAsia"/>
        </w:rPr>
        <w:t>）</w:t>
      </w:r>
      <w:r w:rsidR="00025F37" w:rsidRPr="00EB2355">
        <w:rPr>
          <w:rFonts w:hint="eastAsia"/>
        </w:rPr>
        <w:t>中分离</w:t>
      </w:r>
      <w:r w:rsidR="006419D8">
        <w:rPr>
          <w:rFonts w:hint="eastAsia"/>
          <w:lang w:val="en-GB"/>
        </w:rPr>
        <w:t>出</w:t>
      </w:r>
      <w:r w:rsidR="00025F37" w:rsidRPr="00EB2355">
        <w:rPr>
          <w:rFonts w:hint="eastAsia"/>
        </w:rPr>
        <w:t>液体和固体的</w:t>
      </w:r>
      <w:r w:rsidR="0047078F">
        <w:rPr>
          <w:rFonts w:hint="eastAsia"/>
        </w:rPr>
        <w:t>器械</w:t>
      </w:r>
      <w:r w:rsidR="00953D26">
        <w:rPr>
          <w:rFonts w:hint="eastAsia"/>
        </w:rPr>
        <w:t>。</w:t>
      </w:r>
    </w:p>
    <w:p w:rsidR="00953D26" w:rsidRDefault="00953D26" w:rsidP="00025F37">
      <w:pPr>
        <w:pStyle w:val="a5"/>
        <w:spacing w:before="156" w:after="156"/>
      </w:pPr>
      <w:bookmarkStart w:id="43" w:name="_Toc517498146"/>
    </w:p>
    <w:p w:rsidR="00025F37" w:rsidRPr="00953D26" w:rsidRDefault="00D41658" w:rsidP="009F7C0C">
      <w:pPr>
        <w:pStyle w:val="aff6"/>
        <w:tabs>
          <w:tab w:val="left" w:pos="2835"/>
        </w:tabs>
        <w:ind w:firstLine="422"/>
        <w:rPr>
          <w:b/>
        </w:rPr>
      </w:pPr>
      <w:r>
        <w:rPr>
          <w:rFonts w:hint="eastAsia"/>
          <w:b/>
        </w:rPr>
        <w:t>套管</w:t>
      </w:r>
      <w:bookmarkEnd w:id="43"/>
      <w:r w:rsidR="006F3484">
        <w:rPr>
          <w:rFonts w:hint="eastAsia"/>
          <w:b/>
        </w:rPr>
        <w:t>接头</w:t>
      </w:r>
      <w:r w:rsidR="00953D26" w:rsidRPr="00953D26">
        <w:rPr>
          <w:rFonts w:hint="eastAsia"/>
          <w:b/>
        </w:rPr>
        <w:t xml:space="preserve"> cannula connector</w:t>
      </w:r>
    </w:p>
    <w:p w:rsidR="00025F37" w:rsidRPr="00EB2355" w:rsidRDefault="00D41658" w:rsidP="00D41658">
      <w:pPr>
        <w:pStyle w:val="aff6"/>
      </w:pPr>
      <w:r>
        <w:rPr>
          <w:rFonts w:hint="eastAsia"/>
        </w:rPr>
        <w:t>牙科</w:t>
      </w:r>
      <w:r w:rsidR="00EE1A2F">
        <w:rPr>
          <w:rFonts w:hint="eastAsia"/>
        </w:rPr>
        <w:t>抽吸</w:t>
      </w:r>
      <w:r>
        <w:rPr>
          <w:rFonts w:hint="eastAsia"/>
        </w:rPr>
        <w:t>操作软管</w:t>
      </w:r>
      <w:r w:rsidR="00025F37" w:rsidRPr="00EB2355">
        <w:rPr>
          <w:rFonts w:hint="eastAsia"/>
        </w:rPr>
        <w:t>入口端的</w:t>
      </w:r>
      <w:r w:rsidR="0047078F">
        <w:rPr>
          <w:rFonts w:hint="eastAsia"/>
        </w:rPr>
        <w:t>组件</w:t>
      </w:r>
      <w:r w:rsidR="00025F37" w:rsidRPr="00EB2355">
        <w:rPr>
          <w:rFonts w:hint="eastAsia"/>
        </w:rPr>
        <w:t>，它</w:t>
      </w:r>
      <w:r w:rsidR="0047078F">
        <w:rPr>
          <w:rFonts w:hint="eastAsia"/>
        </w:rPr>
        <w:t>连接套管和操作软管</w:t>
      </w:r>
      <w:r w:rsidR="00025F37" w:rsidRPr="00EB2355">
        <w:rPr>
          <w:rFonts w:hint="eastAsia"/>
        </w:rPr>
        <w:t>。</w:t>
      </w:r>
    </w:p>
    <w:p w:rsidR="00D41658" w:rsidRDefault="00D41658" w:rsidP="00025F37">
      <w:pPr>
        <w:pStyle w:val="a5"/>
        <w:spacing w:before="156" w:after="156"/>
      </w:pPr>
      <w:bookmarkStart w:id="44" w:name="_Toc517498147"/>
    </w:p>
    <w:p w:rsidR="00025F37" w:rsidRPr="003C0305" w:rsidRDefault="00F31667" w:rsidP="009F7C0C">
      <w:pPr>
        <w:pStyle w:val="aff6"/>
        <w:ind w:firstLine="422"/>
        <w:rPr>
          <w:b/>
        </w:rPr>
      </w:pPr>
      <w:r>
        <w:rPr>
          <w:rFonts w:hint="eastAsia"/>
          <w:b/>
        </w:rPr>
        <w:t>中央</w:t>
      </w:r>
      <w:r w:rsidR="00025F37" w:rsidRPr="00D41658">
        <w:rPr>
          <w:rFonts w:hint="eastAsia"/>
          <w:b/>
        </w:rPr>
        <w:t>抽吸源设备</w:t>
      </w:r>
      <w:bookmarkEnd w:id="44"/>
      <w:r w:rsidR="00D41658" w:rsidRPr="00D41658">
        <w:rPr>
          <w:rFonts w:hint="eastAsia"/>
          <w:b/>
        </w:rPr>
        <w:t xml:space="preserve"> central suction source equipment</w:t>
      </w:r>
    </w:p>
    <w:p w:rsidR="00025F37" w:rsidRPr="003C0305" w:rsidRDefault="00025F37" w:rsidP="00D41658">
      <w:pPr>
        <w:pStyle w:val="aff6"/>
      </w:pPr>
      <w:r w:rsidRPr="003C0305">
        <w:rPr>
          <w:rFonts w:hint="eastAsia"/>
        </w:rPr>
        <w:t>安装在</w:t>
      </w:r>
      <w:r w:rsidR="00B46460" w:rsidRPr="003C0305">
        <w:rPr>
          <w:rFonts w:hint="eastAsia"/>
        </w:rPr>
        <w:t>抽吸</w:t>
      </w:r>
      <w:r w:rsidRPr="003C0305">
        <w:rPr>
          <w:rFonts w:hint="eastAsia"/>
        </w:rPr>
        <w:t>管道</w:t>
      </w:r>
      <w:r w:rsidR="00B46460" w:rsidRPr="003C0305">
        <w:rPr>
          <w:rFonts w:hint="eastAsia"/>
        </w:rPr>
        <w:t>设施</w:t>
      </w:r>
      <w:r w:rsidRPr="003C0305">
        <w:rPr>
          <w:rFonts w:hint="eastAsia"/>
        </w:rPr>
        <w:t>（</w:t>
      </w:r>
      <w:r w:rsidR="00B46460" w:rsidRPr="003C0305">
        <w:rPr>
          <w:rFonts w:hint="eastAsia"/>
        </w:rPr>
        <w:t>见</w:t>
      </w:r>
      <w:r w:rsidRPr="003C0305">
        <w:t>3.8</w:t>
      </w:r>
      <w:r w:rsidRPr="003C0305">
        <w:rPr>
          <w:rFonts w:hint="eastAsia"/>
        </w:rPr>
        <w:t>）连接点和排气管道连接点（</w:t>
      </w:r>
      <w:r w:rsidR="00B46460" w:rsidRPr="003C0305">
        <w:rPr>
          <w:rFonts w:hint="eastAsia"/>
        </w:rPr>
        <w:t>见</w:t>
      </w:r>
      <w:r w:rsidRPr="003C0305">
        <w:t>3.7</w:t>
      </w:r>
      <w:r w:rsidRPr="003C0305">
        <w:rPr>
          <w:rFonts w:hint="eastAsia"/>
        </w:rPr>
        <w:t>）之间的组件，当被激活时，产生能够引起</w:t>
      </w:r>
      <w:r w:rsidR="00B46460" w:rsidRPr="003C0305">
        <w:rPr>
          <w:rFonts w:hint="eastAsia"/>
        </w:rPr>
        <w:t>抽吸</w:t>
      </w:r>
      <w:r w:rsidRPr="003C0305">
        <w:rPr>
          <w:rFonts w:hint="eastAsia"/>
        </w:rPr>
        <w:t>管道</w:t>
      </w:r>
      <w:r w:rsidR="00B46460" w:rsidRPr="003C0305">
        <w:rPr>
          <w:rFonts w:hint="eastAsia"/>
        </w:rPr>
        <w:t>设施</w:t>
      </w:r>
      <w:r w:rsidRPr="003C0305">
        <w:rPr>
          <w:rFonts w:hint="eastAsia"/>
        </w:rPr>
        <w:t>连接点（</w:t>
      </w:r>
      <w:r w:rsidR="00B46460" w:rsidRPr="003C0305">
        <w:rPr>
          <w:rFonts w:hint="eastAsia"/>
        </w:rPr>
        <w:t>见</w:t>
      </w:r>
      <w:r w:rsidRPr="003C0305">
        <w:t>3.9</w:t>
      </w:r>
      <w:r w:rsidR="004A6B62" w:rsidRPr="003C0305">
        <w:rPr>
          <w:rFonts w:hint="eastAsia"/>
        </w:rPr>
        <w:t>）处</w:t>
      </w:r>
      <w:r w:rsidR="0047078F" w:rsidRPr="003C0305">
        <w:rPr>
          <w:rFonts w:hint="eastAsia"/>
        </w:rPr>
        <w:t>气体流动</w:t>
      </w:r>
      <w:r w:rsidR="004A6B62" w:rsidRPr="003C0305">
        <w:rPr>
          <w:rFonts w:hint="eastAsia"/>
        </w:rPr>
        <w:t>的负压</w:t>
      </w:r>
      <w:r w:rsidRPr="003C0305">
        <w:rPr>
          <w:rFonts w:hint="eastAsia"/>
        </w:rPr>
        <w:t>。</w:t>
      </w:r>
    </w:p>
    <w:p w:rsidR="00025F37" w:rsidRPr="00EB2355" w:rsidRDefault="0047078F" w:rsidP="00D41658">
      <w:pPr>
        <w:pStyle w:val="affe"/>
      </w:pPr>
      <w:r>
        <w:rPr>
          <w:rFonts w:hint="eastAsia"/>
        </w:rPr>
        <w:t>中央</w:t>
      </w:r>
      <w:r w:rsidR="00DE198F">
        <w:rPr>
          <w:rFonts w:hint="eastAsia"/>
        </w:rPr>
        <w:t>式</w:t>
      </w:r>
      <w:r w:rsidR="00D41658">
        <w:rPr>
          <w:rFonts w:hint="eastAsia"/>
        </w:rPr>
        <w:t>银汞合金</w:t>
      </w:r>
      <w:r w:rsidR="00025F37" w:rsidRPr="00EB2355">
        <w:rPr>
          <w:rFonts w:hint="eastAsia"/>
        </w:rPr>
        <w:t>分离器和</w:t>
      </w:r>
      <w:r w:rsidR="00310BAC">
        <w:rPr>
          <w:rFonts w:hint="eastAsia"/>
        </w:rPr>
        <w:t>水气</w:t>
      </w:r>
      <w:r w:rsidR="00025F37" w:rsidRPr="00EB2355">
        <w:rPr>
          <w:rFonts w:hint="eastAsia"/>
        </w:rPr>
        <w:t>分离器都是中央抽吸源设备的组成部分。</w:t>
      </w:r>
    </w:p>
    <w:p w:rsidR="00B46460" w:rsidRDefault="00B46460" w:rsidP="00025F37">
      <w:pPr>
        <w:pStyle w:val="a5"/>
        <w:spacing w:before="156" w:after="156"/>
      </w:pPr>
      <w:bookmarkStart w:id="45" w:name="_Toc517498148"/>
    </w:p>
    <w:p w:rsidR="00B46460" w:rsidRPr="00B46460" w:rsidRDefault="00025F37" w:rsidP="009F7C0C">
      <w:pPr>
        <w:pStyle w:val="aff6"/>
        <w:ind w:firstLine="422"/>
        <w:rPr>
          <w:b/>
        </w:rPr>
      </w:pPr>
      <w:r w:rsidRPr="00B46460">
        <w:rPr>
          <w:rFonts w:hint="eastAsia"/>
          <w:b/>
        </w:rPr>
        <w:t>中央抽吸系统</w:t>
      </w:r>
      <w:bookmarkEnd w:id="45"/>
      <w:r w:rsidR="00387730">
        <w:rPr>
          <w:rFonts w:hint="eastAsia"/>
          <w:b/>
        </w:rPr>
        <w:t xml:space="preserve"> </w:t>
      </w:r>
      <w:r w:rsidR="00B46460" w:rsidRPr="00B46460">
        <w:rPr>
          <w:b/>
        </w:rPr>
        <w:t>central suction system</w:t>
      </w:r>
    </w:p>
    <w:p w:rsidR="00025F37" w:rsidRPr="00EB2355" w:rsidRDefault="00025F37" w:rsidP="00B46460">
      <w:pPr>
        <w:pStyle w:val="aff6"/>
      </w:pPr>
      <w:r w:rsidRPr="00EB2355">
        <w:rPr>
          <w:rFonts w:hint="eastAsia"/>
        </w:rPr>
        <w:t>设备的组装，包括牙科治疗室抽吸设备、抽吸管道</w:t>
      </w:r>
      <w:r w:rsidR="00B46460" w:rsidRPr="00EB2355">
        <w:rPr>
          <w:rFonts w:hint="eastAsia"/>
        </w:rPr>
        <w:t>设施</w:t>
      </w:r>
      <w:r w:rsidRPr="00EB2355">
        <w:rPr>
          <w:rFonts w:hint="eastAsia"/>
        </w:rPr>
        <w:t>（</w:t>
      </w:r>
      <w:r w:rsidR="00B46460">
        <w:rPr>
          <w:rFonts w:hint="eastAsia"/>
        </w:rPr>
        <w:t>见</w:t>
      </w:r>
      <w:r w:rsidRPr="00EB2355">
        <w:t>3.8</w:t>
      </w:r>
      <w:r w:rsidRPr="00EB2355">
        <w:rPr>
          <w:rFonts w:hint="eastAsia"/>
        </w:rPr>
        <w:t>）、中央抽吸源设备（</w:t>
      </w:r>
      <w:r w:rsidR="00B46460">
        <w:rPr>
          <w:rFonts w:hint="eastAsia"/>
        </w:rPr>
        <w:t>见</w:t>
      </w:r>
      <w:r w:rsidRPr="00EB2355">
        <w:t>3.3</w:t>
      </w:r>
      <w:r w:rsidRPr="00EB2355">
        <w:rPr>
          <w:rFonts w:hint="eastAsia"/>
        </w:rPr>
        <w:t>）和排气管道（</w:t>
      </w:r>
      <w:r w:rsidR="00B46460">
        <w:rPr>
          <w:rFonts w:hint="eastAsia"/>
        </w:rPr>
        <w:t>见</w:t>
      </w:r>
      <w:r w:rsidRPr="00EB2355">
        <w:t>3.6</w:t>
      </w:r>
      <w:r w:rsidRPr="00EB2355">
        <w:rPr>
          <w:rFonts w:hint="eastAsia"/>
        </w:rPr>
        <w:t>），</w:t>
      </w:r>
      <w:r w:rsidR="00531228">
        <w:rPr>
          <w:rFonts w:hint="eastAsia"/>
        </w:rPr>
        <w:t>在</w:t>
      </w:r>
      <w:r w:rsidR="008654A3" w:rsidRPr="00EB2355">
        <w:rPr>
          <w:rFonts w:hint="eastAsia"/>
        </w:rPr>
        <w:t>口腔治疗过程中</w:t>
      </w:r>
      <w:r w:rsidRPr="00EB2355">
        <w:rPr>
          <w:rFonts w:hint="eastAsia"/>
        </w:rPr>
        <w:t>可</w:t>
      </w:r>
      <w:r w:rsidR="008654A3">
        <w:rPr>
          <w:rFonts w:hint="eastAsia"/>
        </w:rPr>
        <w:t>利用</w:t>
      </w:r>
      <w:r w:rsidR="00531228">
        <w:rPr>
          <w:rFonts w:hint="eastAsia"/>
        </w:rPr>
        <w:t>气流</w:t>
      </w:r>
      <w:r w:rsidRPr="00EB2355">
        <w:rPr>
          <w:rFonts w:hint="eastAsia"/>
        </w:rPr>
        <w:t>从口腔和周围</w:t>
      </w:r>
      <w:r w:rsidR="00531228">
        <w:rPr>
          <w:rFonts w:hint="eastAsia"/>
        </w:rPr>
        <w:t>区域</w:t>
      </w:r>
      <w:r w:rsidRPr="00EB2355">
        <w:rPr>
          <w:rFonts w:hint="eastAsia"/>
        </w:rPr>
        <w:t>中</w:t>
      </w:r>
      <w:r w:rsidR="00531228">
        <w:rPr>
          <w:rFonts w:hint="eastAsia"/>
        </w:rPr>
        <w:t>清除</w:t>
      </w:r>
      <w:r w:rsidRPr="00EB2355">
        <w:rPr>
          <w:rFonts w:hint="eastAsia"/>
        </w:rPr>
        <w:t>固体、液体、气溶胶和气体。</w:t>
      </w:r>
    </w:p>
    <w:p w:rsidR="00B46460" w:rsidRDefault="00B46460" w:rsidP="00025F37">
      <w:pPr>
        <w:pStyle w:val="a5"/>
        <w:spacing w:before="156" w:after="156"/>
      </w:pPr>
      <w:bookmarkStart w:id="46" w:name="_Toc517498149"/>
    </w:p>
    <w:p w:rsidR="00025F37" w:rsidRPr="008654A3" w:rsidRDefault="00025F37" w:rsidP="009F7C0C">
      <w:pPr>
        <w:pStyle w:val="aff6"/>
        <w:ind w:firstLine="422"/>
        <w:rPr>
          <w:b/>
        </w:rPr>
      </w:pPr>
      <w:r w:rsidRPr="008654A3">
        <w:rPr>
          <w:rFonts w:hint="eastAsia"/>
          <w:b/>
        </w:rPr>
        <w:t>牙科</w:t>
      </w:r>
      <w:r w:rsidR="00476C59">
        <w:rPr>
          <w:rFonts w:hint="eastAsia"/>
          <w:b/>
        </w:rPr>
        <w:t>治疗机</w:t>
      </w:r>
      <w:r w:rsidR="008654A3" w:rsidRPr="008654A3">
        <w:rPr>
          <w:rFonts w:hint="eastAsia"/>
          <w:b/>
        </w:rPr>
        <w:t>抽吸</w:t>
      </w:r>
      <w:r w:rsidRPr="008654A3">
        <w:rPr>
          <w:rFonts w:hint="eastAsia"/>
          <w:b/>
        </w:rPr>
        <w:t>系统</w:t>
      </w:r>
      <w:bookmarkEnd w:id="46"/>
      <w:r w:rsidR="00387730">
        <w:rPr>
          <w:rFonts w:hint="eastAsia"/>
          <w:b/>
        </w:rPr>
        <w:t xml:space="preserve"> </w:t>
      </w:r>
      <w:r w:rsidR="00B46460" w:rsidRPr="008654A3">
        <w:rPr>
          <w:b/>
        </w:rPr>
        <w:t>dental unit suction system</w:t>
      </w:r>
    </w:p>
    <w:p w:rsidR="00025F37" w:rsidRPr="00531228" w:rsidRDefault="00476C59" w:rsidP="00531228">
      <w:pPr>
        <w:spacing w:line="360" w:lineRule="exact"/>
        <w:ind w:firstLineChars="200" w:firstLine="420"/>
        <w:rPr>
          <w:rFonts w:ascii="宋体"/>
          <w:noProof/>
          <w:kern w:val="0"/>
          <w:szCs w:val="20"/>
        </w:rPr>
      </w:pPr>
      <w:r w:rsidRPr="00531228">
        <w:rPr>
          <w:rFonts w:ascii="宋体" w:hint="eastAsia"/>
          <w:noProof/>
          <w:kern w:val="0"/>
          <w:szCs w:val="20"/>
        </w:rPr>
        <w:t>牙科抽吸系统</w:t>
      </w:r>
      <w:r w:rsidR="00025F37" w:rsidRPr="00531228">
        <w:rPr>
          <w:rFonts w:ascii="宋体" w:hint="eastAsia"/>
          <w:noProof/>
          <w:kern w:val="0"/>
          <w:szCs w:val="20"/>
        </w:rPr>
        <w:t>是牙科</w:t>
      </w:r>
      <w:r w:rsidRPr="00531228">
        <w:rPr>
          <w:rFonts w:ascii="宋体" w:hint="eastAsia"/>
          <w:noProof/>
          <w:kern w:val="0"/>
          <w:szCs w:val="20"/>
        </w:rPr>
        <w:t>治疗机的组成</w:t>
      </w:r>
      <w:r w:rsidR="00025F37" w:rsidRPr="00531228">
        <w:rPr>
          <w:rFonts w:ascii="宋体" w:hint="eastAsia"/>
          <w:noProof/>
          <w:kern w:val="0"/>
          <w:szCs w:val="20"/>
        </w:rPr>
        <w:t>部分</w:t>
      </w:r>
      <w:r w:rsidRPr="00531228">
        <w:rPr>
          <w:rFonts w:ascii="宋体" w:hint="eastAsia"/>
          <w:noProof/>
          <w:kern w:val="0"/>
          <w:szCs w:val="20"/>
        </w:rPr>
        <w:t>。</w:t>
      </w:r>
    </w:p>
    <w:p w:rsidR="00025F37" w:rsidRDefault="00025F37" w:rsidP="00476C59">
      <w:pPr>
        <w:pStyle w:val="affe"/>
      </w:pPr>
      <w:r w:rsidRPr="00890496">
        <w:rPr>
          <w:rFonts w:hint="eastAsia"/>
        </w:rPr>
        <w:t>当牙科</w:t>
      </w:r>
      <w:r w:rsidR="00476C59" w:rsidRPr="00890496">
        <w:rPr>
          <w:rFonts w:hint="eastAsia"/>
        </w:rPr>
        <w:t>治疗机抽吸系统是中</w:t>
      </w:r>
      <w:r w:rsidR="00476C59">
        <w:rPr>
          <w:rFonts w:hint="eastAsia"/>
        </w:rPr>
        <w:t>央抽吸</w:t>
      </w:r>
      <w:r w:rsidRPr="00EB2355">
        <w:rPr>
          <w:rFonts w:hint="eastAsia"/>
        </w:rPr>
        <w:t>系统的</w:t>
      </w:r>
      <w:r w:rsidR="00476C59">
        <w:rPr>
          <w:rFonts w:hint="eastAsia"/>
        </w:rPr>
        <w:t>一个组件</w:t>
      </w:r>
      <w:r w:rsidRPr="00EB2355">
        <w:rPr>
          <w:rFonts w:hint="eastAsia"/>
        </w:rPr>
        <w:t>时，它从大气入口延伸到牙科</w:t>
      </w:r>
      <w:r w:rsidR="00476C59">
        <w:rPr>
          <w:rFonts w:hint="eastAsia"/>
        </w:rPr>
        <w:t>治疗机抽吸</w:t>
      </w:r>
      <w:r w:rsidRPr="00EB2355">
        <w:rPr>
          <w:rFonts w:hint="eastAsia"/>
        </w:rPr>
        <w:t>源连接点</w:t>
      </w:r>
      <w:r w:rsidRPr="00EB2355">
        <w:t>[</w:t>
      </w:r>
      <w:r w:rsidRPr="00EB2355">
        <w:rPr>
          <w:rFonts w:hint="eastAsia"/>
        </w:rPr>
        <w:t>即连接到</w:t>
      </w:r>
      <w:r w:rsidR="00476C59">
        <w:rPr>
          <w:rFonts w:hint="eastAsia"/>
        </w:rPr>
        <w:t>抽吸</w:t>
      </w:r>
      <w:r w:rsidRPr="00EB2355">
        <w:rPr>
          <w:rFonts w:hint="eastAsia"/>
        </w:rPr>
        <w:t>管道</w:t>
      </w:r>
      <w:r w:rsidR="00476C59" w:rsidRPr="00EB2355">
        <w:rPr>
          <w:rFonts w:hint="eastAsia"/>
        </w:rPr>
        <w:t>设施</w:t>
      </w:r>
      <w:r w:rsidRPr="00EB2355">
        <w:rPr>
          <w:rFonts w:hint="eastAsia"/>
        </w:rPr>
        <w:t>（</w:t>
      </w:r>
      <w:r w:rsidR="00476C59">
        <w:rPr>
          <w:rFonts w:hint="eastAsia"/>
        </w:rPr>
        <w:t>见</w:t>
      </w:r>
      <w:r w:rsidRPr="00EB2355">
        <w:t>3.8</w:t>
      </w:r>
      <w:r w:rsidRPr="00EB2355">
        <w:rPr>
          <w:rFonts w:hint="eastAsia"/>
        </w:rPr>
        <w:t>）</w:t>
      </w:r>
      <w:r w:rsidRPr="00EB2355">
        <w:t>]</w:t>
      </w:r>
      <w:r w:rsidRPr="00EB2355">
        <w:rPr>
          <w:rFonts w:hint="eastAsia"/>
        </w:rPr>
        <w:t>。</w:t>
      </w:r>
    </w:p>
    <w:p w:rsidR="005E021B" w:rsidRDefault="005E021B" w:rsidP="00025F37">
      <w:pPr>
        <w:pStyle w:val="a5"/>
        <w:spacing w:before="156" w:after="156"/>
      </w:pPr>
      <w:bookmarkStart w:id="47" w:name="_Toc517498150"/>
    </w:p>
    <w:p w:rsidR="005E021B" w:rsidRPr="005E021B" w:rsidRDefault="00025F37" w:rsidP="009F7C0C">
      <w:pPr>
        <w:pStyle w:val="aff6"/>
        <w:ind w:firstLine="422"/>
        <w:rPr>
          <w:b/>
        </w:rPr>
      </w:pPr>
      <w:r w:rsidRPr="005E021B">
        <w:rPr>
          <w:rFonts w:hint="eastAsia"/>
          <w:b/>
        </w:rPr>
        <w:t>排气管道</w:t>
      </w:r>
      <w:bookmarkEnd w:id="47"/>
      <w:r w:rsidR="00387730">
        <w:rPr>
          <w:rFonts w:hint="eastAsia"/>
          <w:b/>
        </w:rPr>
        <w:t xml:space="preserve"> </w:t>
      </w:r>
      <w:r w:rsidR="005E021B" w:rsidRPr="005E021B">
        <w:rPr>
          <w:b/>
        </w:rPr>
        <w:t>exhaust pipeline</w:t>
      </w:r>
    </w:p>
    <w:p w:rsidR="00025F37" w:rsidRPr="00EB2355" w:rsidRDefault="00025F37" w:rsidP="00531228">
      <w:pPr>
        <w:pStyle w:val="aff6"/>
      </w:pPr>
      <w:r w:rsidRPr="00EB2355">
        <w:rPr>
          <w:rFonts w:hint="eastAsia"/>
        </w:rPr>
        <w:t>用中央抽吸</w:t>
      </w:r>
      <w:r w:rsidR="00D729CA">
        <w:rPr>
          <w:rFonts w:hint="eastAsia"/>
        </w:rPr>
        <w:t>源</w:t>
      </w:r>
      <w:r w:rsidRPr="00EB2355">
        <w:rPr>
          <w:rFonts w:hint="eastAsia"/>
        </w:rPr>
        <w:t>设备（</w:t>
      </w:r>
      <w:r w:rsidR="00D729CA">
        <w:rPr>
          <w:rFonts w:hint="eastAsia"/>
        </w:rPr>
        <w:t>见</w:t>
      </w:r>
      <w:r w:rsidRPr="00EB2355">
        <w:t>3.3</w:t>
      </w:r>
      <w:r w:rsidRPr="00EB2355">
        <w:rPr>
          <w:rFonts w:hint="eastAsia"/>
        </w:rPr>
        <w:t>）排出携带有夹带物质的空气和其它气体的</w:t>
      </w:r>
      <w:r w:rsidR="00CA3678" w:rsidRPr="00EB2355">
        <w:rPr>
          <w:rFonts w:hint="eastAsia"/>
        </w:rPr>
        <w:t>管道和配件</w:t>
      </w:r>
      <w:r w:rsidR="00CA3678">
        <w:rPr>
          <w:rFonts w:hint="eastAsia"/>
        </w:rPr>
        <w:t>的组件</w:t>
      </w:r>
      <w:r w:rsidR="00D729CA">
        <w:rPr>
          <w:rFonts w:hint="eastAsia"/>
        </w:rPr>
        <w:t>。</w:t>
      </w:r>
    </w:p>
    <w:p w:rsidR="00D729CA" w:rsidRDefault="00D729CA" w:rsidP="00025F37">
      <w:pPr>
        <w:pStyle w:val="a5"/>
        <w:spacing w:before="156" w:after="156"/>
      </w:pPr>
      <w:bookmarkStart w:id="48" w:name="_Toc517498151"/>
    </w:p>
    <w:p w:rsidR="00025F37" w:rsidRPr="001866DB" w:rsidRDefault="00025F37" w:rsidP="009F7C0C">
      <w:pPr>
        <w:pStyle w:val="aff6"/>
        <w:ind w:firstLine="422"/>
        <w:rPr>
          <w:b/>
        </w:rPr>
      </w:pPr>
      <w:r w:rsidRPr="00D729CA">
        <w:rPr>
          <w:rFonts w:hint="eastAsia"/>
          <w:b/>
        </w:rPr>
        <w:t>排气管路连接点</w:t>
      </w:r>
      <w:bookmarkEnd w:id="48"/>
      <w:r w:rsidR="00387730">
        <w:rPr>
          <w:rFonts w:hint="eastAsia"/>
          <w:b/>
        </w:rPr>
        <w:t xml:space="preserve"> </w:t>
      </w:r>
      <w:r w:rsidR="00D729CA" w:rsidRPr="00D729CA">
        <w:rPr>
          <w:b/>
        </w:rPr>
        <w:t>exhaust pipeline connection point</w:t>
      </w:r>
    </w:p>
    <w:p w:rsidR="00025F37" w:rsidRPr="00EB2355" w:rsidRDefault="00CA3678" w:rsidP="00D729CA">
      <w:pPr>
        <w:pStyle w:val="aff6"/>
      </w:pPr>
      <w:r>
        <w:rPr>
          <w:rFonts w:hint="eastAsia"/>
        </w:rPr>
        <w:t>中央</w:t>
      </w:r>
      <w:r w:rsidR="00025F37" w:rsidRPr="00EB2355">
        <w:rPr>
          <w:rFonts w:hint="eastAsia"/>
        </w:rPr>
        <w:t>抽吸源设备</w:t>
      </w:r>
      <w:r w:rsidR="00C537D5" w:rsidRPr="00EB2355">
        <w:rPr>
          <w:rFonts w:hint="eastAsia"/>
        </w:rPr>
        <w:t>（</w:t>
      </w:r>
      <w:r w:rsidR="00C537D5">
        <w:rPr>
          <w:rFonts w:hint="eastAsia"/>
        </w:rPr>
        <w:t>见</w:t>
      </w:r>
      <w:r w:rsidR="00C537D5" w:rsidRPr="00EB2355">
        <w:t>3.3</w:t>
      </w:r>
      <w:r w:rsidR="00C537D5">
        <w:rPr>
          <w:rFonts w:hint="eastAsia"/>
        </w:rPr>
        <w:t>）</w:t>
      </w:r>
      <w:r w:rsidR="00D729CA">
        <w:rPr>
          <w:rFonts w:hint="eastAsia"/>
        </w:rPr>
        <w:t>端口上</w:t>
      </w:r>
      <w:r w:rsidR="00025F37" w:rsidRPr="00EB2355">
        <w:rPr>
          <w:rFonts w:hint="eastAsia"/>
        </w:rPr>
        <w:t>用于连接排气管道（</w:t>
      </w:r>
      <w:r w:rsidR="00D729CA">
        <w:rPr>
          <w:rFonts w:hint="eastAsia"/>
        </w:rPr>
        <w:t>见</w:t>
      </w:r>
      <w:r w:rsidR="00025F37" w:rsidRPr="00EB2355">
        <w:t>3.6</w:t>
      </w:r>
      <w:r w:rsidR="00025F37" w:rsidRPr="00EB2355">
        <w:rPr>
          <w:rFonts w:hint="eastAsia"/>
        </w:rPr>
        <w:t>）</w:t>
      </w:r>
      <w:r w:rsidR="00D729CA">
        <w:rPr>
          <w:rFonts w:hint="eastAsia"/>
        </w:rPr>
        <w:t>。</w:t>
      </w:r>
    </w:p>
    <w:p w:rsidR="00A332EE" w:rsidRDefault="00A332EE" w:rsidP="00025F37">
      <w:pPr>
        <w:pStyle w:val="a5"/>
        <w:spacing w:before="156" w:after="156"/>
      </w:pPr>
      <w:bookmarkStart w:id="49" w:name="_Toc517498152"/>
    </w:p>
    <w:p w:rsidR="00A332EE" w:rsidRPr="00A332EE" w:rsidRDefault="00025F37" w:rsidP="009F7C0C">
      <w:pPr>
        <w:pStyle w:val="aff6"/>
        <w:ind w:firstLine="422"/>
        <w:rPr>
          <w:b/>
        </w:rPr>
      </w:pPr>
      <w:r w:rsidRPr="00A332EE">
        <w:rPr>
          <w:rFonts w:hint="eastAsia"/>
          <w:b/>
        </w:rPr>
        <w:t>抽吸管道</w:t>
      </w:r>
      <w:bookmarkEnd w:id="49"/>
      <w:r w:rsidR="00A332EE" w:rsidRPr="00A332EE">
        <w:rPr>
          <w:rFonts w:hint="eastAsia"/>
          <w:b/>
        </w:rPr>
        <w:t>设施</w:t>
      </w:r>
      <w:r w:rsidR="00387730">
        <w:rPr>
          <w:rFonts w:hint="eastAsia"/>
          <w:b/>
        </w:rPr>
        <w:t xml:space="preserve"> </w:t>
      </w:r>
      <w:r w:rsidR="00A332EE" w:rsidRPr="00A332EE">
        <w:rPr>
          <w:b/>
        </w:rPr>
        <w:t>facility suction pipeline</w:t>
      </w:r>
    </w:p>
    <w:p w:rsidR="00025F37" w:rsidRPr="00EB2355" w:rsidRDefault="00025F37" w:rsidP="00A332EE">
      <w:pPr>
        <w:pStyle w:val="aff6"/>
      </w:pPr>
      <w:r w:rsidRPr="00EB2355">
        <w:rPr>
          <w:rFonts w:hint="eastAsia"/>
        </w:rPr>
        <w:t>将牙科</w:t>
      </w:r>
      <w:r w:rsidR="00D729CA">
        <w:rPr>
          <w:rFonts w:hint="eastAsia"/>
        </w:rPr>
        <w:t>治疗机</w:t>
      </w:r>
      <w:r w:rsidRPr="00EB2355">
        <w:rPr>
          <w:rFonts w:hint="eastAsia"/>
        </w:rPr>
        <w:t>抽吸系统连接到中央抽吸源设备</w:t>
      </w:r>
      <w:r w:rsidR="00A332EE" w:rsidRPr="00EB2355">
        <w:rPr>
          <w:rFonts w:hint="eastAsia"/>
        </w:rPr>
        <w:t>（</w:t>
      </w:r>
      <w:r w:rsidR="00A332EE">
        <w:rPr>
          <w:rFonts w:hint="eastAsia"/>
        </w:rPr>
        <w:t>见</w:t>
      </w:r>
      <w:r w:rsidR="00A332EE" w:rsidRPr="00EB2355">
        <w:t>3.3</w:t>
      </w:r>
      <w:r w:rsidR="00A332EE" w:rsidRPr="00EB2355">
        <w:rPr>
          <w:rFonts w:hint="eastAsia"/>
        </w:rPr>
        <w:t>）</w:t>
      </w:r>
      <w:r w:rsidRPr="00EB2355">
        <w:rPr>
          <w:rFonts w:hint="eastAsia"/>
        </w:rPr>
        <w:t>的管道和配件</w:t>
      </w:r>
      <w:r w:rsidR="00A332EE">
        <w:rPr>
          <w:rFonts w:hint="eastAsia"/>
        </w:rPr>
        <w:t>的组件。</w:t>
      </w:r>
    </w:p>
    <w:p w:rsidR="00B46460" w:rsidRDefault="00B46460" w:rsidP="00025F37">
      <w:pPr>
        <w:pStyle w:val="a5"/>
        <w:spacing w:before="156" w:after="156"/>
      </w:pPr>
      <w:bookmarkStart w:id="50" w:name="_Toc517498153"/>
    </w:p>
    <w:p w:rsidR="00B46460" w:rsidRPr="00B46460" w:rsidRDefault="00025F37" w:rsidP="009F7C0C">
      <w:pPr>
        <w:pStyle w:val="aff6"/>
        <w:ind w:firstLine="422"/>
        <w:rPr>
          <w:b/>
        </w:rPr>
      </w:pPr>
      <w:r w:rsidRPr="00B46460">
        <w:rPr>
          <w:rFonts w:hint="eastAsia"/>
          <w:b/>
        </w:rPr>
        <w:t>抽吸管道</w:t>
      </w:r>
      <w:r w:rsidR="00D729CA" w:rsidRPr="00B46460">
        <w:rPr>
          <w:rFonts w:hint="eastAsia"/>
          <w:b/>
        </w:rPr>
        <w:t>设施</w:t>
      </w:r>
      <w:r w:rsidRPr="00B46460">
        <w:rPr>
          <w:rFonts w:hint="eastAsia"/>
          <w:b/>
        </w:rPr>
        <w:t>连接点</w:t>
      </w:r>
      <w:bookmarkEnd w:id="50"/>
      <w:r w:rsidR="00387730">
        <w:rPr>
          <w:rFonts w:hint="eastAsia"/>
          <w:b/>
        </w:rPr>
        <w:t xml:space="preserve"> </w:t>
      </w:r>
      <w:r w:rsidR="00B46460" w:rsidRPr="00B46460">
        <w:rPr>
          <w:b/>
        </w:rPr>
        <w:t>facility suction pipeline connection point</w:t>
      </w:r>
    </w:p>
    <w:p w:rsidR="00025F37" w:rsidRPr="00025F37" w:rsidRDefault="00CA3678" w:rsidP="00CA3678">
      <w:pPr>
        <w:pStyle w:val="aff6"/>
      </w:pPr>
      <w:r>
        <w:rPr>
          <w:rFonts w:hint="eastAsia"/>
        </w:rPr>
        <w:t>中央</w:t>
      </w:r>
      <w:r w:rsidR="00025F37" w:rsidRPr="00EB2355">
        <w:rPr>
          <w:rFonts w:hint="eastAsia"/>
        </w:rPr>
        <w:t>抽吸源设备（</w:t>
      </w:r>
      <w:r w:rsidR="00D729CA">
        <w:rPr>
          <w:rFonts w:hint="eastAsia"/>
        </w:rPr>
        <w:t>见</w:t>
      </w:r>
      <w:r w:rsidR="00025F37" w:rsidRPr="00EB2355">
        <w:t>3.3</w:t>
      </w:r>
      <w:r w:rsidR="00B46460">
        <w:rPr>
          <w:rFonts w:hint="eastAsia"/>
        </w:rPr>
        <w:t>）内</w:t>
      </w:r>
      <w:r>
        <w:rPr>
          <w:rFonts w:hint="eastAsia"/>
        </w:rPr>
        <w:t>用于</w:t>
      </w:r>
      <w:r w:rsidR="00025F37" w:rsidRPr="00EB2355">
        <w:rPr>
          <w:rFonts w:hint="eastAsia"/>
        </w:rPr>
        <w:t>连接到抽吸管道</w:t>
      </w:r>
      <w:r w:rsidR="00B46460">
        <w:rPr>
          <w:rFonts w:hint="eastAsia"/>
        </w:rPr>
        <w:t>设施</w:t>
      </w:r>
      <w:r w:rsidR="00025F37" w:rsidRPr="00EB2355">
        <w:rPr>
          <w:rFonts w:hint="eastAsia"/>
        </w:rPr>
        <w:t>（</w:t>
      </w:r>
      <w:r w:rsidR="00B46460">
        <w:rPr>
          <w:rFonts w:hint="eastAsia"/>
        </w:rPr>
        <w:t>见</w:t>
      </w:r>
      <w:r w:rsidR="00025F37" w:rsidRPr="00EB2355">
        <w:t>3.8</w:t>
      </w:r>
      <w:r w:rsidR="00025F37" w:rsidRPr="00EB2355">
        <w:rPr>
          <w:rFonts w:hint="eastAsia"/>
        </w:rPr>
        <w:t>）。</w:t>
      </w:r>
    </w:p>
    <w:p w:rsidR="00D729CA" w:rsidRPr="00D729CA" w:rsidRDefault="00D729CA" w:rsidP="006F25D5">
      <w:pPr>
        <w:pStyle w:val="a5"/>
        <w:spacing w:before="156" w:after="156"/>
        <w:rPr>
          <w:rFonts w:cs="Cambria"/>
        </w:rPr>
      </w:pPr>
      <w:bookmarkStart w:id="51" w:name="_Toc517498154"/>
    </w:p>
    <w:p w:rsidR="00D729CA" w:rsidRPr="00D729CA" w:rsidRDefault="006F25D5" w:rsidP="009F7C0C">
      <w:pPr>
        <w:pStyle w:val="aff6"/>
        <w:ind w:firstLine="422"/>
        <w:rPr>
          <w:b/>
        </w:rPr>
      </w:pPr>
      <w:r w:rsidRPr="00D729CA">
        <w:rPr>
          <w:rFonts w:hint="eastAsia"/>
          <w:b/>
        </w:rPr>
        <w:t>抽吸机</w:t>
      </w:r>
      <w:bookmarkEnd w:id="51"/>
      <w:r w:rsidR="00387730">
        <w:rPr>
          <w:rFonts w:hint="eastAsia"/>
          <w:b/>
        </w:rPr>
        <w:t xml:space="preserve"> </w:t>
      </w:r>
      <w:r w:rsidR="00D729CA" w:rsidRPr="00D729CA">
        <w:rPr>
          <w:b/>
        </w:rPr>
        <w:t>suction machine</w:t>
      </w:r>
    </w:p>
    <w:p w:rsidR="006F25D5" w:rsidRPr="00524B6A" w:rsidRDefault="006F25D5" w:rsidP="00D729CA">
      <w:pPr>
        <w:pStyle w:val="aff6"/>
        <w:rPr>
          <w:rFonts w:cs="Cambria"/>
        </w:rPr>
      </w:pPr>
      <w:r w:rsidRPr="00524B6A">
        <w:rPr>
          <w:rFonts w:hint="eastAsia"/>
        </w:rPr>
        <w:lastRenderedPageBreak/>
        <w:t>产生低于大气压力</w:t>
      </w:r>
      <w:r w:rsidR="005B3FF2">
        <w:rPr>
          <w:rFonts w:hint="eastAsia"/>
        </w:rPr>
        <w:t>的</w:t>
      </w:r>
      <w:r w:rsidR="00CA3678">
        <w:rPr>
          <w:rFonts w:hint="eastAsia"/>
        </w:rPr>
        <w:t>中央</w:t>
      </w:r>
      <w:r w:rsidR="005B3FF2" w:rsidRPr="00524B6A">
        <w:rPr>
          <w:rFonts w:hint="eastAsia"/>
        </w:rPr>
        <w:t>抽吸源设备（</w:t>
      </w:r>
      <w:r w:rsidR="005B3FF2">
        <w:rPr>
          <w:rFonts w:hint="eastAsia"/>
        </w:rPr>
        <w:t>见</w:t>
      </w:r>
      <w:r w:rsidR="005B3FF2" w:rsidRPr="00524B6A">
        <w:rPr>
          <w:rFonts w:cs="Cambria"/>
        </w:rPr>
        <w:t>3.3</w:t>
      </w:r>
      <w:r w:rsidR="005B3FF2" w:rsidRPr="00524B6A">
        <w:rPr>
          <w:rFonts w:hint="eastAsia"/>
        </w:rPr>
        <w:t>）</w:t>
      </w:r>
      <w:r w:rsidR="00CA3678">
        <w:rPr>
          <w:rFonts w:hint="eastAsia"/>
        </w:rPr>
        <w:t>的组件</w:t>
      </w:r>
      <w:r w:rsidR="005B3FF2">
        <w:rPr>
          <w:rFonts w:hint="eastAsia"/>
        </w:rPr>
        <w:t>。</w:t>
      </w:r>
    </w:p>
    <w:p w:rsidR="006F25D5" w:rsidRPr="00524B6A" w:rsidRDefault="005B3FF2" w:rsidP="00D729CA">
      <w:pPr>
        <w:pStyle w:val="a1"/>
        <w:rPr>
          <w:rFonts w:cs="Cambria"/>
        </w:rPr>
      </w:pPr>
      <w:r>
        <w:rPr>
          <w:rFonts w:hint="eastAsia"/>
        </w:rPr>
        <w:t>泵，</w:t>
      </w:r>
      <w:r w:rsidR="00CA3678" w:rsidRPr="00CA3678">
        <w:rPr>
          <w:rFonts w:hint="eastAsia"/>
        </w:rPr>
        <w:t>侧通道风机</w:t>
      </w:r>
      <w:r w:rsidR="006F25D5" w:rsidRPr="00524B6A">
        <w:rPr>
          <w:rFonts w:hint="eastAsia"/>
        </w:rPr>
        <w:t>。</w:t>
      </w:r>
    </w:p>
    <w:p w:rsidR="005B3FF2" w:rsidRPr="005B3FF2" w:rsidRDefault="005B3FF2" w:rsidP="006F25D5">
      <w:pPr>
        <w:pStyle w:val="a5"/>
        <w:spacing w:before="156" w:after="156"/>
        <w:rPr>
          <w:rFonts w:cs="Cambria"/>
        </w:rPr>
      </w:pPr>
      <w:bookmarkStart w:id="52" w:name="_Toc517498155"/>
    </w:p>
    <w:p w:rsidR="005B3FF2" w:rsidRPr="00B212D7" w:rsidRDefault="005B3FF2" w:rsidP="009F7C0C">
      <w:pPr>
        <w:pStyle w:val="aff6"/>
        <w:ind w:firstLine="422"/>
        <w:rPr>
          <w:b/>
        </w:rPr>
      </w:pPr>
      <w:r w:rsidRPr="00B212D7">
        <w:rPr>
          <w:rFonts w:hint="eastAsia"/>
          <w:b/>
        </w:rPr>
        <w:t>抽吸</w:t>
      </w:r>
      <w:r w:rsidR="006F25D5" w:rsidRPr="00B212D7">
        <w:rPr>
          <w:rFonts w:hint="eastAsia"/>
          <w:b/>
        </w:rPr>
        <w:t>系统气流</w:t>
      </w:r>
      <w:bookmarkEnd w:id="52"/>
      <w:r w:rsidR="00387730">
        <w:rPr>
          <w:rFonts w:hint="eastAsia"/>
          <w:b/>
        </w:rPr>
        <w:t xml:space="preserve"> </w:t>
      </w:r>
      <w:r w:rsidRPr="00B212D7">
        <w:rPr>
          <w:b/>
        </w:rPr>
        <w:t>suction system air flow</w:t>
      </w:r>
    </w:p>
    <w:p w:rsidR="006F25D5" w:rsidRPr="00524B6A" w:rsidRDefault="00B212D7" w:rsidP="005B3FF2">
      <w:pPr>
        <w:pStyle w:val="aff6"/>
        <w:rPr>
          <w:rFonts w:cs="Cambria"/>
        </w:rPr>
      </w:pPr>
      <w:r>
        <w:rPr>
          <w:rFonts w:hint="eastAsia"/>
        </w:rPr>
        <w:t>压力差引起</w:t>
      </w:r>
      <w:r w:rsidR="006F25D5" w:rsidRPr="00524B6A">
        <w:rPr>
          <w:rFonts w:hint="eastAsia"/>
        </w:rPr>
        <w:t>管道内</w:t>
      </w:r>
      <w:r>
        <w:rPr>
          <w:rFonts w:hint="eastAsia"/>
        </w:rPr>
        <w:t>的</w:t>
      </w:r>
      <w:r w:rsidR="006F25D5" w:rsidRPr="00524B6A">
        <w:rPr>
          <w:rFonts w:hint="eastAsia"/>
        </w:rPr>
        <w:t>空气</w:t>
      </w:r>
      <w:r w:rsidR="0071100A">
        <w:rPr>
          <w:rFonts w:hint="eastAsia"/>
        </w:rPr>
        <w:t>流动</w:t>
      </w:r>
      <w:r>
        <w:rPr>
          <w:rFonts w:hint="eastAsia"/>
        </w:rPr>
        <w:t>。</w:t>
      </w:r>
    </w:p>
    <w:p w:rsidR="006F25D5" w:rsidRPr="006F25D5" w:rsidRDefault="006F25D5" w:rsidP="006F25D5">
      <w:pPr>
        <w:pStyle w:val="a4"/>
        <w:spacing w:before="312" w:after="312"/>
      </w:pPr>
      <w:bookmarkStart w:id="53" w:name="_Toc517498156"/>
      <w:bookmarkStart w:id="54" w:name="_Toc517498189"/>
      <w:bookmarkStart w:id="55" w:name="_Toc517618116"/>
      <w:r w:rsidRPr="006F25D5">
        <w:rPr>
          <w:rFonts w:hint="eastAsia"/>
        </w:rPr>
        <w:t>分类</w:t>
      </w:r>
      <w:bookmarkEnd w:id="53"/>
      <w:bookmarkEnd w:id="54"/>
      <w:bookmarkEnd w:id="55"/>
    </w:p>
    <w:p w:rsidR="006F25D5" w:rsidRPr="00524B6A" w:rsidRDefault="008C61C0" w:rsidP="006F25D5">
      <w:pPr>
        <w:pStyle w:val="a5"/>
        <w:spacing w:before="156" w:after="156"/>
        <w:rPr>
          <w:rFonts w:cs="Cambria"/>
        </w:rPr>
      </w:pPr>
      <w:bookmarkStart w:id="56" w:name="_Toc517498157"/>
      <w:r>
        <w:rPr>
          <w:rFonts w:hint="eastAsia"/>
        </w:rPr>
        <w:t>按</w:t>
      </w:r>
      <w:r w:rsidR="006F25D5" w:rsidRPr="00524B6A">
        <w:rPr>
          <w:rFonts w:hint="eastAsia"/>
        </w:rPr>
        <w:t>气流分离固体和液体的分类</w:t>
      </w:r>
      <w:bookmarkEnd w:id="56"/>
    </w:p>
    <w:p w:rsidR="006F25D5" w:rsidRPr="00524B6A" w:rsidRDefault="006F3484" w:rsidP="006F3484">
      <w:pPr>
        <w:pStyle w:val="aff6"/>
        <w:rPr>
          <w:rFonts w:cs="Cambria"/>
        </w:rPr>
      </w:pPr>
      <w:r>
        <w:rPr>
          <w:rFonts w:hint="eastAsia"/>
        </w:rPr>
        <w:t>牙科</w:t>
      </w:r>
      <w:r w:rsidR="00AB6C9C">
        <w:rPr>
          <w:rFonts w:hint="eastAsia"/>
        </w:rPr>
        <w:t>抽吸系统根据吸入系统气流携带的液体和固体与</w:t>
      </w:r>
      <w:r w:rsidR="006F25D5" w:rsidRPr="00524B6A">
        <w:rPr>
          <w:rFonts w:hint="eastAsia"/>
        </w:rPr>
        <w:t>气流分离的位置进行分类。</w:t>
      </w:r>
    </w:p>
    <w:p w:rsidR="006F25D5" w:rsidRPr="00524B6A" w:rsidRDefault="006F25D5" w:rsidP="006F3484">
      <w:pPr>
        <w:pStyle w:val="aff6"/>
        <w:rPr>
          <w:rFonts w:cs="Cambria"/>
        </w:rPr>
      </w:pPr>
      <w:r w:rsidRPr="00524B6A">
        <w:rPr>
          <w:rFonts w:hint="eastAsia"/>
        </w:rPr>
        <w:t>图</w:t>
      </w:r>
      <w:r w:rsidR="006F3484">
        <w:rPr>
          <w:rFonts w:hint="eastAsia"/>
        </w:rPr>
        <w:t>A.1</w:t>
      </w:r>
      <w:r w:rsidR="009057C0">
        <w:rPr>
          <w:rFonts w:hint="eastAsia"/>
        </w:rPr>
        <w:t>所</w:t>
      </w:r>
      <w:r w:rsidR="00B63361" w:rsidRPr="009057C0">
        <w:rPr>
          <w:rFonts w:hint="eastAsia"/>
        </w:rPr>
        <w:t>示</w:t>
      </w:r>
      <w:r w:rsidR="00B63361">
        <w:rPr>
          <w:rFonts w:hint="eastAsia"/>
        </w:rPr>
        <w:t>为三种抽吸系统的</w:t>
      </w:r>
      <w:r w:rsidRPr="00524B6A">
        <w:rPr>
          <w:rFonts w:hint="eastAsia"/>
        </w:rPr>
        <w:t>示意图。</w:t>
      </w:r>
    </w:p>
    <w:p w:rsidR="006F25D5" w:rsidRPr="00524B6A" w:rsidRDefault="006F25D5" w:rsidP="009A66AC">
      <w:pPr>
        <w:pStyle w:val="af0"/>
        <w:rPr>
          <w:rFonts w:cs="Cambria"/>
        </w:rPr>
      </w:pPr>
      <w:r w:rsidRPr="00524B6A">
        <w:rPr>
          <w:rFonts w:hint="eastAsia"/>
        </w:rPr>
        <w:t>干</w:t>
      </w:r>
      <w:r w:rsidR="009A66AC">
        <w:rPr>
          <w:rFonts w:hint="eastAsia"/>
        </w:rPr>
        <w:t>抽吸</w:t>
      </w:r>
      <w:r w:rsidRPr="00524B6A">
        <w:rPr>
          <w:rFonts w:hint="eastAsia"/>
        </w:rPr>
        <w:t>系统</w:t>
      </w:r>
    </w:p>
    <w:p w:rsidR="00FF1E63" w:rsidRDefault="009F26E0" w:rsidP="00FF1E63">
      <w:pPr>
        <w:pStyle w:val="af0"/>
        <w:numPr>
          <w:ilvl w:val="0"/>
          <w:numId w:val="0"/>
        </w:numPr>
        <w:ind w:left="839"/>
      </w:pPr>
      <w:r>
        <w:rPr>
          <w:rFonts w:hint="eastAsia"/>
        </w:rPr>
        <w:t>在空气进入抽吸管道设施前，清除掉气流中液体和固体的抽吸系统。</w:t>
      </w:r>
      <w:r w:rsidR="00AB76E1">
        <w:rPr>
          <w:rFonts w:hint="eastAsia"/>
        </w:rPr>
        <w:t>图B.1</w:t>
      </w:r>
      <w:r>
        <w:rPr>
          <w:rFonts w:hint="eastAsia"/>
        </w:rPr>
        <w:t>为</w:t>
      </w:r>
      <w:r w:rsidR="00AB76E1">
        <w:rPr>
          <w:rFonts w:hint="eastAsia"/>
        </w:rPr>
        <w:t>中央抽吸</w:t>
      </w:r>
      <w:r>
        <w:rPr>
          <w:rFonts w:hint="eastAsia"/>
        </w:rPr>
        <w:t>源</w:t>
      </w:r>
      <w:r w:rsidR="00AB76E1">
        <w:rPr>
          <w:rFonts w:hint="eastAsia"/>
        </w:rPr>
        <w:t>设备</w:t>
      </w:r>
    </w:p>
    <w:p w:rsidR="00AB76E1" w:rsidRDefault="00AB76E1" w:rsidP="00FF1E63">
      <w:pPr>
        <w:pStyle w:val="af0"/>
        <w:numPr>
          <w:ilvl w:val="0"/>
          <w:numId w:val="0"/>
        </w:numPr>
        <w:ind w:left="839" w:hanging="419"/>
      </w:pPr>
      <w:r w:rsidRPr="00524B6A">
        <w:rPr>
          <w:rFonts w:hint="eastAsia"/>
        </w:rPr>
        <w:t>干</w:t>
      </w:r>
      <w:r>
        <w:rPr>
          <w:rFonts w:hint="eastAsia"/>
        </w:rPr>
        <w:t>抽吸</w:t>
      </w:r>
      <w:r w:rsidRPr="00524B6A">
        <w:rPr>
          <w:rFonts w:hint="eastAsia"/>
        </w:rPr>
        <w:t>系统的示意图。</w:t>
      </w:r>
    </w:p>
    <w:p w:rsidR="006F25D5" w:rsidRPr="00524B6A" w:rsidRDefault="00BA0B86" w:rsidP="00BA0B86">
      <w:pPr>
        <w:pStyle w:val="af0"/>
        <w:rPr>
          <w:rFonts w:cs="Cambria"/>
        </w:rPr>
      </w:pPr>
      <w:r>
        <w:rPr>
          <w:rFonts w:hint="eastAsia"/>
        </w:rPr>
        <w:t>半干</w:t>
      </w:r>
      <w:r w:rsidR="006F25D5" w:rsidRPr="00524B6A">
        <w:rPr>
          <w:rFonts w:hint="eastAsia"/>
        </w:rPr>
        <w:t>抽吸系统</w:t>
      </w:r>
    </w:p>
    <w:p w:rsidR="0043212F" w:rsidRDefault="0043212F" w:rsidP="0043212F">
      <w:pPr>
        <w:pStyle w:val="aff6"/>
        <w:ind w:left="839" w:firstLineChars="0" w:firstLine="0"/>
      </w:pPr>
      <w:r>
        <w:rPr>
          <w:rFonts w:hint="eastAsia"/>
        </w:rPr>
        <w:t>在空气进入抽吸管道设施后，进入抽吸机之前，清除掉气流中液体和固体的抽吸系统。</w:t>
      </w:r>
      <w:r w:rsidRPr="0043212F">
        <w:rPr>
          <w:rFonts w:hint="eastAsia"/>
        </w:rPr>
        <w:t>图C.1</w:t>
      </w:r>
    </w:p>
    <w:p w:rsidR="0043212F" w:rsidRDefault="0043212F" w:rsidP="0043212F">
      <w:pPr>
        <w:pStyle w:val="aff6"/>
        <w:ind w:firstLineChars="0"/>
      </w:pPr>
      <w:r w:rsidRPr="0043212F">
        <w:rPr>
          <w:rFonts w:hint="eastAsia"/>
        </w:rPr>
        <w:t>为中央</w:t>
      </w:r>
      <w:r>
        <w:rPr>
          <w:rFonts w:hint="eastAsia"/>
        </w:rPr>
        <w:t>抽吸源设备半干抽吸</w:t>
      </w:r>
      <w:r w:rsidRPr="0043212F">
        <w:rPr>
          <w:rFonts w:hint="eastAsia"/>
        </w:rPr>
        <w:t>系统示意图。</w:t>
      </w:r>
    </w:p>
    <w:p w:rsidR="006F25D5" w:rsidRPr="00524B6A" w:rsidRDefault="006F25D5" w:rsidP="00BA0B86">
      <w:pPr>
        <w:pStyle w:val="af0"/>
        <w:rPr>
          <w:rFonts w:cs="Cambria"/>
        </w:rPr>
      </w:pPr>
      <w:r w:rsidRPr="00524B6A">
        <w:rPr>
          <w:rFonts w:hint="eastAsia"/>
        </w:rPr>
        <w:t>湿</w:t>
      </w:r>
      <w:r w:rsidR="00BA0B86">
        <w:rPr>
          <w:rFonts w:hint="eastAsia"/>
        </w:rPr>
        <w:t>抽吸</w:t>
      </w:r>
      <w:r w:rsidRPr="00524B6A">
        <w:rPr>
          <w:rFonts w:hint="eastAsia"/>
        </w:rPr>
        <w:t>系统</w:t>
      </w:r>
    </w:p>
    <w:p w:rsidR="00FF1E63" w:rsidRDefault="00FF1E63" w:rsidP="00FF1E63">
      <w:pPr>
        <w:pStyle w:val="aff6"/>
        <w:ind w:left="839" w:firstLineChars="0" w:firstLine="0"/>
      </w:pPr>
      <w:r>
        <w:rPr>
          <w:rFonts w:hint="eastAsia"/>
        </w:rPr>
        <w:t>在空气通过抽吸机后清除掉气流中液体和固体的抽吸系统。</w:t>
      </w:r>
      <w:r w:rsidRPr="00FF1E63">
        <w:rPr>
          <w:rFonts w:hint="eastAsia"/>
        </w:rPr>
        <w:t>图D.1为</w:t>
      </w:r>
      <w:r w:rsidRPr="0043212F">
        <w:rPr>
          <w:rFonts w:hint="eastAsia"/>
        </w:rPr>
        <w:t>中央</w:t>
      </w:r>
      <w:r>
        <w:rPr>
          <w:rFonts w:hint="eastAsia"/>
        </w:rPr>
        <w:t>抽吸源设备</w:t>
      </w:r>
      <w:r w:rsidRPr="00FF1E63">
        <w:rPr>
          <w:rFonts w:hint="eastAsia"/>
        </w:rPr>
        <w:t>湿</w:t>
      </w:r>
      <w:r>
        <w:rPr>
          <w:rFonts w:hint="eastAsia"/>
        </w:rPr>
        <w:t>抽吸</w:t>
      </w:r>
      <w:r w:rsidRPr="00FF1E63">
        <w:rPr>
          <w:rFonts w:hint="eastAsia"/>
        </w:rPr>
        <w:t>系</w:t>
      </w:r>
    </w:p>
    <w:p w:rsidR="00FF1E63" w:rsidRDefault="00FF1E63" w:rsidP="00FF1E63">
      <w:pPr>
        <w:pStyle w:val="aff6"/>
        <w:ind w:firstLineChars="0"/>
      </w:pPr>
      <w:r w:rsidRPr="00FF1E63">
        <w:rPr>
          <w:rFonts w:hint="eastAsia"/>
        </w:rPr>
        <w:t>统示意图。</w:t>
      </w:r>
    </w:p>
    <w:p w:rsidR="006F25D5" w:rsidRPr="00524B6A" w:rsidRDefault="006F25D5" w:rsidP="00EB47AA">
      <w:pPr>
        <w:pStyle w:val="a5"/>
        <w:spacing w:before="156" w:after="156"/>
        <w:rPr>
          <w:rFonts w:cs="Cambria"/>
        </w:rPr>
      </w:pPr>
      <w:bookmarkStart w:id="57" w:name="_Toc517498158"/>
      <w:r w:rsidRPr="00524B6A">
        <w:rPr>
          <w:rFonts w:hint="eastAsia"/>
        </w:rPr>
        <w:t>按</w:t>
      </w:r>
      <w:r w:rsidR="002C7B59">
        <w:rPr>
          <w:rFonts w:hint="eastAsia"/>
        </w:rPr>
        <w:t>空气</w:t>
      </w:r>
      <w:r w:rsidR="00EB47AA">
        <w:rPr>
          <w:rFonts w:hint="eastAsia"/>
        </w:rPr>
        <w:t>流量</w:t>
      </w:r>
      <w:r w:rsidRPr="00524B6A">
        <w:rPr>
          <w:rFonts w:hint="eastAsia"/>
        </w:rPr>
        <w:t>分类</w:t>
      </w:r>
      <w:bookmarkEnd w:id="57"/>
    </w:p>
    <w:p w:rsidR="00F511CE" w:rsidRDefault="00F511CE" w:rsidP="00EB47AA">
      <w:pPr>
        <w:pStyle w:val="aff6"/>
      </w:pPr>
      <w:r w:rsidRPr="00F511CE">
        <w:rPr>
          <w:rFonts w:hint="eastAsia"/>
        </w:rPr>
        <w:t>牙科</w:t>
      </w:r>
      <w:r>
        <w:rPr>
          <w:rFonts w:hint="eastAsia"/>
        </w:rPr>
        <w:t>抽吸系统根据抽吸</w:t>
      </w:r>
      <w:r w:rsidRPr="00F511CE">
        <w:rPr>
          <w:rFonts w:hint="eastAsia"/>
        </w:rPr>
        <w:t>系统在正常使用条件下产生的最小空气流量进行分类。</w:t>
      </w:r>
    </w:p>
    <w:p w:rsidR="006F25D5" w:rsidRPr="00524B6A" w:rsidRDefault="006F25D5" w:rsidP="006F25D5">
      <w:pPr>
        <w:pStyle w:val="a3"/>
        <w:rPr>
          <w:rFonts w:cs="Cambria"/>
        </w:rPr>
      </w:pPr>
      <w:r w:rsidRPr="00524B6A">
        <w:rPr>
          <w:rFonts w:hint="eastAsia"/>
        </w:rPr>
        <w:t>该分类旨在促进在抽吸系统的规格、设计、采购、安装、操作和维护</w:t>
      </w:r>
      <w:r w:rsidR="00E76388">
        <w:rPr>
          <w:rFonts w:hint="eastAsia"/>
        </w:rPr>
        <w:t>相关</w:t>
      </w:r>
      <w:r w:rsidRPr="00524B6A">
        <w:rPr>
          <w:rFonts w:hint="eastAsia"/>
        </w:rPr>
        <w:t>各方之间的</w:t>
      </w:r>
      <w:r w:rsidR="00EB47AA">
        <w:rPr>
          <w:rFonts w:hint="eastAsia"/>
        </w:rPr>
        <w:t>联系</w:t>
      </w:r>
      <w:r w:rsidRPr="00524B6A">
        <w:rPr>
          <w:rFonts w:hint="eastAsia"/>
        </w:rPr>
        <w:t>。</w:t>
      </w:r>
    </w:p>
    <w:p w:rsidR="006F25D5" w:rsidRPr="00524B6A" w:rsidRDefault="00EB47AA" w:rsidP="006F25D5">
      <w:pPr>
        <w:pStyle w:val="a3"/>
        <w:rPr>
          <w:rFonts w:cs="Cambria"/>
        </w:rPr>
      </w:pPr>
      <w:r>
        <w:rPr>
          <w:rFonts w:hint="eastAsia"/>
        </w:rPr>
        <w:t>标准</w:t>
      </w:r>
      <w:r w:rsidR="006F25D5" w:rsidRPr="00524B6A">
        <w:rPr>
          <w:rFonts w:hint="eastAsia"/>
        </w:rPr>
        <w:t>升</w:t>
      </w:r>
      <w:r w:rsidR="006F25D5" w:rsidRPr="00E76388">
        <w:rPr>
          <w:rFonts w:cs="Cambria" w:hint="eastAsia"/>
        </w:rPr>
        <w:t>（</w:t>
      </w:r>
      <w:r w:rsidR="00E76388">
        <w:rPr>
          <w:rFonts w:cs="Cambria" w:hint="eastAsia"/>
        </w:rPr>
        <w:t>Nl</w:t>
      </w:r>
      <w:r w:rsidR="006F25D5" w:rsidRPr="00524B6A">
        <w:rPr>
          <w:rFonts w:hint="eastAsia"/>
        </w:rPr>
        <w:t>）的参考条件</w:t>
      </w:r>
      <w:r w:rsidR="00A86B36">
        <w:rPr>
          <w:rFonts w:cs="Cambria" w:hint="eastAsia"/>
        </w:rPr>
        <w:t>见</w:t>
      </w:r>
      <w:r w:rsidR="006F25D5" w:rsidRPr="00E76388">
        <w:rPr>
          <w:rFonts w:cs="Cambria"/>
        </w:rPr>
        <w:t>7.1.</w:t>
      </w:r>
      <w:r w:rsidR="006F25D5" w:rsidRPr="00524B6A">
        <w:rPr>
          <w:rFonts w:cs="Cambria"/>
        </w:rPr>
        <w:t>2</w:t>
      </w:r>
      <w:r w:rsidR="006F25D5" w:rsidRPr="00524B6A">
        <w:rPr>
          <w:rFonts w:hint="eastAsia"/>
        </w:rPr>
        <w:t>中规定</w:t>
      </w:r>
      <w:r w:rsidR="006F25D5" w:rsidRPr="00E76388">
        <w:rPr>
          <w:rFonts w:cs="Cambria" w:hint="eastAsia"/>
        </w:rPr>
        <w:t>。</w:t>
      </w:r>
    </w:p>
    <w:p w:rsidR="006F25D5" w:rsidRPr="00524B6A" w:rsidRDefault="00EB47AA" w:rsidP="00631BC9">
      <w:pPr>
        <w:pStyle w:val="aff6"/>
        <w:rPr>
          <w:rFonts w:cs="Cambria"/>
        </w:rPr>
      </w:pPr>
      <w:r>
        <w:rPr>
          <w:rFonts w:cs="Cambria" w:hint="eastAsia"/>
        </w:rPr>
        <w:t>——</w:t>
      </w:r>
      <w:r w:rsidR="006F25D5" w:rsidRPr="00524B6A">
        <w:rPr>
          <w:rFonts w:hint="eastAsia"/>
        </w:rPr>
        <w:t>类型</w:t>
      </w:r>
      <w:r w:rsidR="006F25D5" w:rsidRPr="00524B6A">
        <w:rPr>
          <w:rFonts w:cs="Cambria"/>
        </w:rPr>
        <w:t>1</w:t>
      </w:r>
      <w:r w:rsidR="006F25D5" w:rsidRPr="00524B6A">
        <w:rPr>
          <w:rFonts w:hint="eastAsia"/>
        </w:rPr>
        <w:t>：</w:t>
      </w:r>
      <w:r w:rsidR="00F076E9">
        <w:rPr>
          <w:rFonts w:hint="eastAsia"/>
        </w:rPr>
        <w:t>为</w:t>
      </w:r>
      <w:r w:rsidR="006F25D5" w:rsidRPr="00524B6A">
        <w:rPr>
          <w:rFonts w:hint="eastAsia"/>
        </w:rPr>
        <w:t>牙科</w:t>
      </w:r>
      <w:r>
        <w:rPr>
          <w:rFonts w:hint="eastAsia"/>
        </w:rPr>
        <w:t>治疗机</w:t>
      </w:r>
      <w:r w:rsidR="006F25D5" w:rsidRPr="00524B6A">
        <w:rPr>
          <w:rFonts w:hint="eastAsia"/>
        </w:rPr>
        <w:t>一个</w:t>
      </w:r>
      <w:r w:rsidR="00F076E9">
        <w:rPr>
          <w:rFonts w:hint="eastAsia"/>
        </w:rPr>
        <w:t>抽吸套管接头</w:t>
      </w:r>
      <w:r w:rsidR="006F25D5" w:rsidRPr="00524B6A">
        <w:rPr>
          <w:rFonts w:hint="eastAsia"/>
        </w:rPr>
        <w:t>提供最小</w:t>
      </w:r>
      <w:r w:rsidR="002C7B59">
        <w:rPr>
          <w:rFonts w:hint="eastAsia"/>
        </w:rPr>
        <w:t>空气</w:t>
      </w:r>
      <w:r w:rsidR="006F25D5" w:rsidRPr="00524B6A">
        <w:rPr>
          <w:rFonts w:hint="eastAsia"/>
        </w:rPr>
        <w:t>流量</w:t>
      </w:r>
      <w:r>
        <w:rPr>
          <w:rFonts w:hint="eastAsia"/>
        </w:rPr>
        <w:t>为</w:t>
      </w:r>
      <w:r w:rsidR="00A86B36">
        <w:rPr>
          <w:rFonts w:cs="Cambria"/>
        </w:rPr>
        <w:t>250</w:t>
      </w:r>
      <w:r w:rsidR="0012473C">
        <w:rPr>
          <w:rFonts w:cs="Cambria" w:hint="eastAsia"/>
        </w:rPr>
        <w:t xml:space="preserve"> </w:t>
      </w:r>
      <w:r w:rsidR="00E76388">
        <w:rPr>
          <w:rFonts w:cs="Cambria" w:hint="eastAsia"/>
        </w:rPr>
        <w:t>Nl</w:t>
      </w:r>
      <w:r w:rsidRPr="00524B6A">
        <w:rPr>
          <w:rFonts w:cs="Cambria"/>
        </w:rPr>
        <w:t>/min</w:t>
      </w:r>
      <w:r w:rsidR="006F25D5" w:rsidRPr="00524B6A">
        <w:rPr>
          <w:rFonts w:hint="eastAsia"/>
        </w:rPr>
        <w:t>的吸引系统。</w:t>
      </w:r>
    </w:p>
    <w:p w:rsidR="006F25D5" w:rsidRPr="00524B6A" w:rsidRDefault="00EB47AA" w:rsidP="006F25D5">
      <w:pPr>
        <w:pStyle w:val="a3"/>
        <w:rPr>
          <w:rFonts w:cs="Cambria"/>
        </w:rPr>
      </w:pPr>
      <w:r>
        <w:rPr>
          <w:rFonts w:hint="eastAsia"/>
        </w:rPr>
        <w:t>类</w:t>
      </w:r>
      <w:r w:rsidR="006F25D5" w:rsidRPr="00524B6A">
        <w:rPr>
          <w:rFonts w:hint="eastAsia"/>
        </w:rPr>
        <w:t>型</w:t>
      </w:r>
      <w:r w:rsidR="006F25D5" w:rsidRPr="00524B6A">
        <w:rPr>
          <w:rFonts w:cs="Cambria"/>
        </w:rPr>
        <w:t>1</w:t>
      </w:r>
      <w:r w:rsidR="006F25D5" w:rsidRPr="00524B6A">
        <w:rPr>
          <w:rFonts w:hint="eastAsia"/>
        </w:rPr>
        <w:t>抽吸系统在某些</w:t>
      </w:r>
      <w:r w:rsidR="00DC34FF">
        <w:rPr>
          <w:rFonts w:hint="eastAsia"/>
        </w:rPr>
        <w:t>地区</w:t>
      </w:r>
      <w:r w:rsidR="006F25D5" w:rsidRPr="00524B6A">
        <w:rPr>
          <w:rFonts w:hint="eastAsia"/>
        </w:rPr>
        <w:t>通常被称为</w:t>
      </w:r>
      <w:r w:rsidR="006F25D5" w:rsidRPr="00524B6A">
        <w:t>“</w:t>
      </w:r>
      <w:r w:rsidR="006F25D5" w:rsidRPr="00524B6A">
        <w:rPr>
          <w:rFonts w:hint="eastAsia"/>
        </w:rPr>
        <w:t>高容量抽吸系统</w:t>
      </w:r>
      <w:r w:rsidR="006F25D5" w:rsidRPr="00524B6A">
        <w:t>”</w:t>
      </w:r>
      <w:r w:rsidR="006F25D5" w:rsidRPr="00524B6A">
        <w:rPr>
          <w:rFonts w:hint="eastAsia"/>
        </w:rPr>
        <w:t>。</w:t>
      </w:r>
    </w:p>
    <w:p w:rsidR="006F25D5" w:rsidRPr="00524B6A" w:rsidRDefault="00EB47AA" w:rsidP="00631BC9">
      <w:pPr>
        <w:pStyle w:val="aff6"/>
        <w:rPr>
          <w:rFonts w:cs="Cambria"/>
        </w:rPr>
      </w:pPr>
      <w:r>
        <w:rPr>
          <w:rFonts w:cs="Cambria" w:hint="eastAsia"/>
        </w:rPr>
        <w:t>——</w:t>
      </w:r>
      <w:r w:rsidR="006F25D5" w:rsidRPr="00524B6A">
        <w:rPr>
          <w:rFonts w:hint="eastAsia"/>
        </w:rPr>
        <w:t>类型</w:t>
      </w:r>
      <w:r w:rsidR="006F25D5" w:rsidRPr="00524B6A">
        <w:rPr>
          <w:rFonts w:cs="Cambria"/>
        </w:rPr>
        <w:t>2</w:t>
      </w:r>
      <w:r w:rsidR="006F25D5" w:rsidRPr="00524B6A">
        <w:rPr>
          <w:rFonts w:hint="eastAsia"/>
        </w:rPr>
        <w:t>：</w:t>
      </w:r>
      <w:r w:rsidR="00F076E9">
        <w:rPr>
          <w:rFonts w:hint="eastAsia"/>
        </w:rPr>
        <w:t>为</w:t>
      </w:r>
      <w:r w:rsidR="00F076E9" w:rsidRPr="00524B6A">
        <w:rPr>
          <w:rFonts w:hint="eastAsia"/>
        </w:rPr>
        <w:t>牙科</w:t>
      </w:r>
      <w:r w:rsidR="00F076E9">
        <w:rPr>
          <w:rFonts w:hint="eastAsia"/>
        </w:rPr>
        <w:t>治疗机</w:t>
      </w:r>
      <w:r w:rsidR="00F076E9" w:rsidRPr="00524B6A">
        <w:rPr>
          <w:rFonts w:hint="eastAsia"/>
        </w:rPr>
        <w:t>一个</w:t>
      </w:r>
      <w:r w:rsidR="00F076E9">
        <w:rPr>
          <w:rFonts w:hint="eastAsia"/>
        </w:rPr>
        <w:t>抽吸套管接头</w:t>
      </w:r>
      <w:r w:rsidR="00F076E9" w:rsidRPr="00524B6A">
        <w:rPr>
          <w:rFonts w:hint="eastAsia"/>
        </w:rPr>
        <w:t>提供最小空气流量</w:t>
      </w:r>
      <w:r w:rsidR="00F076E9">
        <w:rPr>
          <w:rFonts w:hint="eastAsia"/>
        </w:rPr>
        <w:t>为</w:t>
      </w:r>
      <w:r w:rsidR="00F076E9">
        <w:rPr>
          <w:rFonts w:cs="Cambria" w:hint="eastAsia"/>
        </w:rPr>
        <w:t>17</w:t>
      </w:r>
      <w:r w:rsidR="00F076E9" w:rsidRPr="00524B6A">
        <w:rPr>
          <w:rFonts w:cs="Cambria"/>
        </w:rPr>
        <w:t xml:space="preserve">0 </w:t>
      </w:r>
      <w:r w:rsidR="00E76388">
        <w:rPr>
          <w:rFonts w:cs="Cambria" w:hint="eastAsia"/>
        </w:rPr>
        <w:t>Nl</w:t>
      </w:r>
      <w:r w:rsidR="00F076E9" w:rsidRPr="00524B6A">
        <w:rPr>
          <w:rFonts w:cs="Cambria"/>
        </w:rPr>
        <w:t>/min</w:t>
      </w:r>
      <w:r w:rsidR="00F076E9" w:rsidRPr="00524B6A">
        <w:rPr>
          <w:rFonts w:hint="eastAsia"/>
        </w:rPr>
        <w:t>的吸引系统。</w:t>
      </w:r>
    </w:p>
    <w:p w:rsidR="006F25D5" w:rsidRPr="00524B6A" w:rsidRDefault="00EB47AA" w:rsidP="00631BC9">
      <w:pPr>
        <w:pStyle w:val="aff6"/>
      </w:pPr>
      <w:r>
        <w:rPr>
          <w:rFonts w:hint="eastAsia"/>
        </w:rPr>
        <w:t>——</w:t>
      </w:r>
      <w:r w:rsidR="006F25D5" w:rsidRPr="00524B6A">
        <w:rPr>
          <w:rFonts w:hAnsi="宋体" w:cs="宋体" w:hint="eastAsia"/>
        </w:rPr>
        <w:t>类型</w:t>
      </w:r>
      <w:r w:rsidR="006F25D5" w:rsidRPr="00524B6A">
        <w:t>3</w:t>
      </w:r>
      <w:r w:rsidR="006F25D5" w:rsidRPr="00524B6A">
        <w:rPr>
          <w:rFonts w:hAnsi="宋体" w:cs="宋体" w:hint="eastAsia"/>
        </w:rPr>
        <w:t>：</w:t>
      </w:r>
      <w:r w:rsidR="00F076E9">
        <w:rPr>
          <w:rFonts w:hAnsi="微软雅黑" w:cs="微软雅黑" w:hint="eastAsia"/>
        </w:rPr>
        <w:t>为</w:t>
      </w:r>
      <w:r w:rsidR="00F076E9" w:rsidRPr="00524B6A">
        <w:rPr>
          <w:rFonts w:hAnsi="微软雅黑" w:cs="微软雅黑" w:hint="eastAsia"/>
        </w:rPr>
        <w:t>牙科</w:t>
      </w:r>
      <w:r w:rsidR="00F076E9">
        <w:rPr>
          <w:rFonts w:hAnsi="微软雅黑" w:cs="微软雅黑" w:hint="eastAsia"/>
        </w:rPr>
        <w:t>治疗机</w:t>
      </w:r>
      <w:r w:rsidR="00F076E9" w:rsidRPr="00524B6A">
        <w:rPr>
          <w:rFonts w:hAnsi="微软雅黑" w:cs="微软雅黑" w:hint="eastAsia"/>
        </w:rPr>
        <w:t>一个</w:t>
      </w:r>
      <w:r w:rsidR="00F076E9">
        <w:rPr>
          <w:rFonts w:hAnsi="微软雅黑" w:cs="微软雅黑" w:hint="eastAsia"/>
        </w:rPr>
        <w:t>抽吸套管接头</w:t>
      </w:r>
      <w:r w:rsidR="00F076E9" w:rsidRPr="00524B6A">
        <w:rPr>
          <w:rFonts w:hAnsi="微软雅黑" w:cs="微软雅黑" w:hint="eastAsia"/>
        </w:rPr>
        <w:t>提供最小空气流量</w:t>
      </w:r>
      <w:r w:rsidR="00F076E9">
        <w:rPr>
          <w:rFonts w:hAnsi="微软雅黑" w:cs="微软雅黑" w:hint="eastAsia"/>
        </w:rPr>
        <w:t>为</w:t>
      </w:r>
      <w:r w:rsidR="00F076E9">
        <w:rPr>
          <w:rFonts w:hint="eastAsia"/>
        </w:rPr>
        <w:t>90</w:t>
      </w:r>
      <w:r w:rsidR="0012473C">
        <w:rPr>
          <w:rFonts w:hint="eastAsia"/>
        </w:rPr>
        <w:t xml:space="preserve"> </w:t>
      </w:r>
      <w:r w:rsidR="00E76388">
        <w:rPr>
          <w:rFonts w:cs="Cambria" w:hint="eastAsia"/>
        </w:rPr>
        <w:t>Nl</w:t>
      </w:r>
      <w:r w:rsidR="00F076E9" w:rsidRPr="00524B6A">
        <w:t>/min</w:t>
      </w:r>
      <w:r w:rsidR="00F076E9" w:rsidRPr="00524B6A">
        <w:rPr>
          <w:rFonts w:hAnsi="微软雅黑" w:cs="微软雅黑" w:hint="eastAsia"/>
        </w:rPr>
        <w:t>的吸引系统。</w:t>
      </w:r>
    </w:p>
    <w:p w:rsidR="00721A76" w:rsidRDefault="00A86B36" w:rsidP="006F25D5">
      <w:pPr>
        <w:pStyle w:val="a3"/>
      </w:pPr>
      <w:r>
        <w:rPr>
          <w:rFonts w:cs="Cambria" w:hint="eastAsia"/>
        </w:rPr>
        <w:t>类型</w:t>
      </w:r>
      <w:r w:rsidR="006F25D5" w:rsidRPr="00524B6A">
        <w:rPr>
          <w:rFonts w:cs="Cambria"/>
        </w:rPr>
        <w:t>3</w:t>
      </w:r>
      <w:r w:rsidR="006F25D5" w:rsidRPr="00524B6A">
        <w:rPr>
          <w:rFonts w:hint="eastAsia"/>
        </w:rPr>
        <w:t>抽吸系统在某些</w:t>
      </w:r>
      <w:r w:rsidR="00DC34FF">
        <w:rPr>
          <w:rFonts w:hint="eastAsia"/>
        </w:rPr>
        <w:t>地区</w:t>
      </w:r>
      <w:r w:rsidR="006F25D5" w:rsidRPr="00524B6A">
        <w:rPr>
          <w:rFonts w:hint="eastAsia"/>
        </w:rPr>
        <w:t>通常被称为</w:t>
      </w:r>
      <w:r w:rsidR="006F25D5" w:rsidRPr="00524B6A">
        <w:t>“</w:t>
      </w:r>
      <w:r w:rsidR="006F25D5" w:rsidRPr="00524B6A">
        <w:rPr>
          <w:rFonts w:hint="eastAsia"/>
        </w:rPr>
        <w:t>中</w:t>
      </w:r>
      <w:r w:rsidR="00F076E9" w:rsidRPr="00524B6A">
        <w:rPr>
          <w:rFonts w:hint="eastAsia"/>
        </w:rPr>
        <w:t>容量</w:t>
      </w:r>
      <w:r w:rsidR="006F25D5" w:rsidRPr="00524B6A">
        <w:rPr>
          <w:rFonts w:hint="eastAsia"/>
        </w:rPr>
        <w:t>抽吸系统</w:t>
      </w:r>
      <w:r w:rsidR="006F25D5" w:rsidRPr="00524B6A">
        <w:t>”</w:t>
      </w:r>
      <w:r w:rsidR="006F25D5" w:rsidRPr="00524B6A">
        <w:rPr>
          <w:rFonts w:hint="eastAsia"/>
        </w:rPr>
        <w:t>。</w:t>
      </w:r>
    </w:p>
    <w:p w:rsidR="00A86B36" w:rsidRDefault="00A86B36" w:rsidP="00631BC9">
      <w:pPr>
        <w:pStyle w:val="aff6"/>
      </w:pPr>
      <w:r>
        <w:rPr>
          <w:rFonts w:hint="eastAsia"/>
        </w:rPr>
        <w:t>这些规定</w:t>
      </w:r>
      <w:r w:rsidR="006F25D5" w:rsidRPr="009272A2">
        <w:rPr>
          <w:rFonts w:hint="eastAsia"/>
        </w:rPr>
        <w:t>的分类不限制在</w:t>
      </w:r>
      <w:r w:rsidRPr="00A86B36">
        <w:rPr>
          <w:rFonts w:hint="eastAsia"/>
        </w:rPr>
        <w:t>某些</w:t>
      </w:r>
      <w:r w:rsidR="006F25D5" w:rsidRPr="009272A2">
        <w:rPr>
          <w:rFonts w:hint="eastAsia"/>
        </w:rPr>
        <w:t>应用、区域或市场中被认为合适的</w:t>
      </w:r>
      <w:r w:rsidR="00577E52" w:rsidRPr="009272A2">
        <w:rPr>
          <w:rFonts w:hint="eastAsia"/>
        </w:rPr>
        <w:t>其它</w:t>
      </w:r>
      <w:r w:rsidR="006F25D5" w:rsidRPr="009272A2">
        <w:rPr>
          <w:rFonts w:hint="eastAsia"/>
        </w:rPr>
        <w:t>最小空气流量的</w:t>
      </w:r>
      <w:r w:rsidR="00577E52">
        <w:rPr>
          <w:rFonts w:hint="eastAsia"/>
        </w:rPr>
        <w:t>规范</w:t>
      </w:r>
      <w:r w:rsidR="006F25D5" w:rsidRPr="009272A2">
        <w:rPr>
          <w:rFonts w:hint="eastAsia"/>
        </w:rPr>
        <w:t>。</w:t>
      </w:r>
      <w:r w:rsidR="00DB635F" w:rsidRPr="00A86B36">
        <w:rPr>
          <w:rFonts w:hint="eastAsia"/>
        </w:rPr>
        <w:t>如果没有规定的分类适用，则可为制造商提供的最小空气体积流量规定替代值。</w:t>
      </w:r>
    </w:p>
    <w:p w:rsidR="006F25D5" w:rsidRDefault="001B2B75" w:rsidP="006F25D5">
      <w:pPr>
        <w:pStyle w:val="a3"/>
      </w:pPr>
      <w:r w:rsidRPr="001B2B75">
        <w:rPr>
          <w:rFonts w:hint="eastAsia"/>
        </w:rPr>
        <w:t>影响是否达到性能目标的因素有很多，其中一些是针对中央</w:t>
      </w:r>
      <w:r>
        <w:rPr>
          <w:rFonts w:hint="eastAsia"/>
        </w:rPr>
        <w:t>抽吸</w:t>
      </w:r>
      <w:r w:rsidRPr="001B2B75">
        <w:rPr>
          <w:rFonts w:hint="eastAsia"/>
        </w:rPr>
        <w:t>源设备的，而另一些则不是。</w:t>
      </w:r>
      <w:r>
        <w:rPr>
          <w:rFonts w:hint="eastAsia"/>
        </w:rPr>
        <w:t>这些类型的抽吸系统所指示的目标性能旨</w:t>
      </w:r>
      <w:r w:rsidRPr="001B2B75">
        <w:rPr>
          <w:rFonts w:hint="eastAsia"/>
        </w:rPr>
        <w:t>在帮助传达</w:t>
      </w:r>
      <w:r>
        <w:rPr>
          <w:rFonts w:hint="eastAsia"/>
        </w:rPr>
        <w:t>安装在特定设施中完整牙科抽吸</w:t>
      </w:r>
      <w:r w:rsidR="006F25D5" w:rsidRPr="009272A2">
        <w:rPr>
          <w:rFonts w:hint="eastAsia"/>
        </w:rPr>
        <w:t>系统的性能要求。</w:t>
      </w:r>
    </w:p>
    <w:p w:rsidR="006F25D5" w:rsidRPr="009272A2" w:rsidRDefault="006F25D5" w:rsidP="00501E2C">
      <w:pPr>
        <w:pStyle w:val="a4"/>
        <w:spacing w:before="312" w:after="312"/>
      </w:pPr>
      <w:bookmarkStart w:id="58" w:name="_Toc517498159"/>
      <w:bookmarkStart w:id="59" w:name="_Toc517498190"/>
      <w:bookmarkStart w:id="60" w:name="_Toc517618117"/>
      <w:r w:rsidRPr="009272A2">
        <w:rPr>
          <w:rFonts w:hint="eastAsia"/>
        </w:rPr>
        <w:t>要求</w:t>
      </w:r>
      <w:bookmarkEnd w:id="58"/>
      <w:bookmarkEnd w:id="59"/>
      <w:bookmarkEnd w:id="60"/>
    </w:p>
    <w:p w:rsidR="006F25D5" w:rsidRPr="009272A2" w:rsidRDefault="007F20C3" w:rsidP="00501E2C">
      <w:pPr>
        <w:pStyle w:val="a5"/>
        <w:spacing w:before="156" w:after="156"/>
      </w:pPr>
      <w:bookmarkStart w:id="61" w:name="_Toc517498160"/>
      <w:r>
        <w:rPr>
          <w:rFonts w:hint="eastAsia"/>
        </w:rPr>
        <w:t>中央</w:t>
      </w:r>
      <w:r w:rsidR="006F25D5" w:rsidRPr="009272A2">
        <w:rPr>
          <w:rFonts w:hint="eastAsia"/>
        </w:rPr>
        <w:t>抽吸源设备流量</w:t>
      </w:r>
      <w:r>
        <w:rPr>
          <w:rFonts w:hint="eastAsia"/>
        </w:rPr>
        <w:t>性能</w:t>
      </w:r>
      <w:r w:rsidR="006F25D5" w:rsidRPr="009272A2">
        <w:rPr>
          <w:rFonts w:hint="eastAsia"/>
        </w:rPr>
        <w:t>的</w:t>
      </w:r>
      <w:bookmarkEnd w:id="61"/>
      <w:r>
        <w:rPr>
          <w:rFonts w:hint="eastAsia"/>
        </w:rPr>
        <w:t>特征描述</w:t>
      </w:r>
    </w:p>
    <w:p w:rsidR="006F25D5" w:rsidRPr="009272A2" w:rsidRDefault="00BB0E3C" w:rsidP="007F20C3">
      <w:pPr>
        <w:pStyle w:val="aff6"/>
      </w:pPr>
      <w:r w:rsidRPr="00BB0E3C">
        <w:rPr>
          <w:rFonts w:hint="eastAsia"/>
        </w:rPr>
        <w:t>中央</w:t>
      </w:r>
      <w:r>
        <w:rPr>
          <w:rFonts w:hint="eastAsia"/>
        </w:rPr>
        <w:t>抽吸</w:t>
      </w:r>
      <w:r w:rsidRPr="00BB0E3C">
        <w:rPr>
          <w:rFonts w:hint="eastAsia"/>
        </w:rPr>
        <w:t>源设备制造商应测量并报告其产品在不同压力下的</w:t>
      </w:r>
      <w:r w:rsidRPr="009272A2">
        <w:rPr>
          <w:rFonts w:hint="eastAsia"/>
        </w:rPr>
        <w:t>流量</w:t>
      </w:r>
      <w:r w:rsidRPr="00BB0E3C">
        <w:rPr>
          <w:rFonts w:hint="eastAsia"/>
        </w:rPr>
        <w:t>。</w:t>
      </w:r>
      <w:r w:rsidR="006F25D5" w:rsidRPr="009272A2">
        <w:rPr>
          <w:rFonts w:hint="eastAsia"/>
        </w:rPr>
        <w:t>报告应采用性能曲线或表格的形式。</w:t>
      </w:r>
    </w:p>
    <w:p w:rsidR="007F20C3" w:rsidRDefault="007F20C3" w:rsidP="007F20C3">
      <w:pPr>
        <w:pStyle w:val="aff6"/>
      </w:pPr>
      <w:bookmarkStart w:id="62" w:name="_Toc517498161"/>
      <w:r w:rsidRPr="009272A2">
        <w:rPr>
          <w:rFonts w:hint="eastAsia"/>
        </w:rPr>
        <w:t>按照</w:t>
      </w:r>
      <w:r w:rsidRPr="009272A2">
        <w:t>7.2.</w:t>
      </w:r>
      <w:r>
        <w:rPr>
          <w:rFonts w:hint="eastAsia"/>
        </w:rPr>
        <w:t>1的规定</w:t>
      </w:r>
      <w:r w:rsidRPr="009272A2">
        <w:rPr>
          <w:rFonts w:hint="eastAsia"/>
        </w:rPr>
        <w:t>进行</w:t>
      </w:r>
      <w:r>
        <w:rPr>
          <w:rFonts w:hint="eastAsia"/>
        </w:rPr>
        <w:t>试验</w:t>
      </w:r>
      <w:r w:rsidRPr="009272A2">
        <w:rPr>
          <w:rFonts w:hint="eastAsia"/>
        </w:rPr>
        <w:t>。</w:t>
      </w:r>
    </w:p>
    <w:p w:rsidR="006F25D5" w:rsidRPr="009272A2" w:rsidRDefault="006F25D5" w:rsidP="007F20C3">
      <w:pPr>
        <w:pStyle w:val="a5"/>
        <w:spacing w:before="156" w:after="156"/>
      </w:pPr>
      <w:r w:rsidRPr="009272A2">
        <w:rPr>
          <w:rFonts w:hint="eastAsia"/>
        </w:rPr>
        <w:lastRenderedPageBreak/>
        <w:t>最大</w:t>
      </w:r>
      <w:r w:rsidR="007F20C3">
        <w:rPr>
          <w:rFonts w:hint="eastAsia"/>
        </w:rPr>
        <w:t>抽吸</w:t>
      </w:r>
      <w:r w:rsidRPr="009272A2">
        <w:rPr>
          <w:rFonts w:hint="eastAsia"/>
        </w:rPr>
        <w:t>压力</w:t>
      </w:r>
      <w:bookmarkEnd w:id="62"/>
    </w:p>
    <w:p w:rsidR="008556D1" w:rsidRDefault="008556D1" w:rsidP="007F20C3">
      <w:pPr>
        <w:pStyle w:val="aff6"/>
      </w:pPr>
      <w:r w:rsidRPr="008556D1">
        <w:rPr>
          <w:rFonts w:hint="eastAsia"/>
        </w:rPr>
        <w:t>当</w:t>
      </w:r>
      <w:r w:rsidR="002C7B59">
        <w:rPr>
          <w:rFonts w:hint="eastAsia"/>
        </w:rPr>
        <w:t>安全阀</w:t>
      </w:r>
      <w:r w:rsidRPr="008556D1">
        <w:rPr>
          <w:rFonts w:hint="eastAsia"/>
        </w:rPr>
        <w:t>如果作为中央</w:t>
      </w:r>
      <w:r w:rsidR="00253005">
        <w:rPr>
          <w:rFonts w:hint="eastAsia"/>
        </w:rPr>
        <w:t>抽吸</w:t>
      </w:r>
      <w:r w:rsidRPr="008556D1">
        <w:rPr>
          <w:rFonts w:hint="eastAsia"/>
        </w:rPr>
        <w:t>源设备的一部分</w:t>
      </w:r>
      <w:r w:rsidR="00253005">
        <w:rPr>
          <w:rFonts w:hint="eastAsia"/>
        </w:rPr>
        <w:t>，</w:t>
      </w:r>
      <w:r w:rsidRPr="008556D1">
        <w:rPr>
          <w:rFonts w:hint="eastAsia"/>
        </w:rPr>
        <w:t>按照制造商的</w:t>
      </w:r>
      <w:r w:rsidR="00EB71C1">
        <w:rPr>
          <w:rFonts w:hint="eastAsia"/>
        </w:rPr>
        <w:t>规定</w:t>
      </w:r>
      <w:r w:rsidRPr="008556D1">
        <w:rPr>
          <w:rFonts w:hint="eastAsia"/>
        </w:rPr>
        <w:t>运行时，在无</w:t>
      </w:r>
      <w:r w:rsidR="00EB71C1">
        <w:rPr>
          <w:rFonts w:hint="eastAsia"/>
        </w:rPr>
        <w:t>空气流动</w:t>
      </w:r>
      <w:r w:rsidRPr="008556D1">
        <w:rPr>
          <w:rFonts w:hint="eastAsia"/>
        </w:rPr>
        <w:t>条件下的最大</w:t>
      </w:r>
      <w:r w:rsidR="00EB71C1">
        <w:rPr>
          <w:rFonts w:hint="eastAsia"/>
        </w:rPr>
        <w:t>抽吸压力不应超过中央抽吸</w:t>
      </w:r>
      <w:r w:rsidRPr="008556D1">
        <w:rPr>
          <w:rFonts w:hint="eastAsia"/>
        </w:rPr>
        <w:t>源设备制造商规定的值。</w:t>
      </w:r>
    </w:p>
    <w:p w:rsidR="007F20C3" w:rsidRPr="009272A2" w:rsidRDefault="007F20C3" w:rsidP="007F20C3">
      <w:pPr>
        <w:pStyle w:val="aff6"/>
      </w:pPr>
      <w:r w:rsidRPr="009272A2">
        <w:rPr>
          <w:rFonts w:hint="eastAsia"/>
        </w:rPr>
        <w:t>按照</w:t>
      </w:r>
      <w:r w:rsidRPr="009272A2">
        <w:t>7.2.</w:t>
      </w:r>
      <w:r>
        <w:rPr>
          <w:rFonts w:hint="eastAsia"/>
        </w:rPr>
        <w:t>2的规定</w:t>
      </w:r>
      <w:r w:rsidRPr="009272A2">
        <w:rPr>
          <w:rFonts w:hint="eastAsia"/>
        </w:rPr>
        <w:t>进行</w:t>
      </w:r>
      <w:r>
        <w:rPr>
          <w:rFonts w:hint="eastAsia"/>
        </w:rPr>
        <w:t>试验</w:t>
      </w:r>
      <w:r w:rsidRPr="009272A2">
        <w:rPr>
          <w:rFonts w:hint="eastAsia"/>
        </w:rPr>
        <w:t>。</w:t>
      </w:r>
    </w:p>
    <w:p w:rsidR="00761A85" w:rsidRDefault="00761A85" w:rsidP="005F3D1F">
      <w:pPr>
        <w:pStyle w:val="aff6"/>
      </w:pPr>
      <w:r w:rsidRPr="009272A2">
        <w:rPr>
          <w:rFonts w:hint="eastAsia"/>
        </w:rPr>
        <w:t>如果</w:t>
      </w:r>
      <w:r w:rsidR="00EB71C1">
        <w:rPr>
          <w:rFonts w:hint="eastAsia"/>
        </w:rPr>
        <w:t>在无</w:t>
      </w:r>
      <w:r w:rsidRPr="009272A2">
        <w:rPr>
          <w:rFonts w:hint="eastAsia"/>
        </w:rPr>
        <w:t>空气流动条件下</w:t>
      </w:r>
      <w:r w:rsidR="00EB71C1">
        <w:rPr>
          <w:rFonts w:hint="eastAsia"/>
        </w:rPr>
        <w:t>，</w:t>
      </w:r>
      <w:r w:rsidRPr="009272A2">
        <w:rPr>
          <w:rFonts w:hint="eastAsia"/>
        </w:rPr>
        <w:t>且没有</w:t>
      </w:r>
      <w:r w:rsidR="002C7B59">
        <w:rPr>
          <w:rFonts w:hint="eastAsia"/>
        </w:rPr>
        <w:t>安全阀</w:t>
      </w:r>
      <w:r w:rsidRPr="009272A2">
        <w:rPr>
          <w:rFonts w:hint="eastAsia"/>
        </w:rPr>
        <w:t>的缓解效果</w:t>
      </w:r>
      <w:r w:rsidR="002C7B59">
        <w:rPr>
          <w:rFonts w:hint="eastAsia"/>
        </w:rPr>
        <w:t>时的</w:t>
      </w:r>
      <w:r w:rsidR="00EB71C1" w:rsidRPr="009272A2">
        <w:rPr>
          <w:rFonts w:hint="eastAsia"/>
        </w:rPr>
        <w:t>最大潜在</w:t>
      </w:r>
      <w:r w:rsidR="00EB71C1">
        <w:rPr>
          <w:rFonts w:hint="eastAsia"/>
        </w:rPr>
        <w:t>抽吸压力</w:t>
      </w:r>
      <w:r w:rsidRPr="009272A2">
        <w:rPr>
          <w:rFonts w:hint="eastAsia"/>
        </w:rPr>
        <w:t>超过</w:t>
      </w:r>
      <w:r w:rsidRPr="009272A2">
        <w:t>40</w:t>
      </w:r>
      <w:r>
        <w:rPr>
          <w:rFonts w:hint="eastAsia"/>
        </w:rPr>
        <w:t xml:space="preserve"> kPa</w:t>
      </w:r>
      <w:r w:rsidRPr="009272A2">
        <w:rPr>
          <w:rFonts w:hint="eastAsia"/>
        </w:rPr>
        <w:t>，</w:t>
      </w:r>
      <w:r>
        <w:rPr>
          <w:rFonts w:hint="eastAsia"/>
        </w:rPr>
        <w:t>当中央抽吸</w:t>
      </w:r>
      <w:r w:rsidR="005F3D1F">
        <w:rPr>
          <w:rFonts w:hint="eastAsia"/>
        </w:rPr>
        <w:t>源</w:t>
      </w:r>
      <w:r>
        <w:rPr>
          <w:rFonts w:hint="eastAsia"/>
        </w:rPr>
        <w:t>设备安装在中央抽吸系统中时，制造商应在“技术说明</w:t>
      </w:r>
      <w:r w:rsidRPr="00761A85">
        <w:rPr>
          <w:rFonts w:hint="eastAsia"/>
        </w:rPr>
        <w:t>”中</w:t>
      </w:r>
      <w:r w:rsidR="005F3D1F">
        <w:rPr>
          <w:rFonts w:hint="eastAsia"/>
        </w:rPr>
        <w:t>说明实施</w:t>
      </w:r>
      <w:r w:rsidR="002C7B59">
        <w:rPr>
          <w:rFonts w:hint="eastAsia"/>
        </w:rPr>
        <w:t>何种</w:t>
      </w:r>
      <w:r w:rsidR="005F3D1F">
        <w:rPr>
          <w:rFonts w:hint="eastAsia"/>
        </w:rPr>
        <w:t>措施，以防止在无空气流动情况下抽吸机连接点的静态抽吸压力</w:t>
      </w:r>
      <w:r w:rsidRPr="00761A85">
        <w:rPr>
          <w:rFonts w:hint="eastAsia"/>
        </w:rPr>
        <w:t>超过40</w:t>
      </w:r>
      <w:r w:rsidR="0044061F">
        <w:rPr>
          <w:rFonts w:hint="eastAsia"/>
        </w:rPr>
        <w:t>kPa</w:t>
      </w:r>
      <w:r w:rsidRPr="00761A85">
        <w:rPr>
          <w:rFonts w:hint="eastAsia"/>
        </w:rPr>
        <w:t>。</w:t>
      </w:r>
    </w:p>
    <w:p w:rsidR="006F25D5" w:rsidRPr="009272A2" w:rsidRDefault="006F25D5" w:rsidP="007F20C3">
      <w:pPr>
        <w:pStyle w:val="aff6"/>
      </w:pPr>
      <w:r w:rsidRPr="009272A2">
        <w:rPr>
          <w:rFonts w:hint="eastAsia"/>
        </w:rPr>
        <w:t>按照</w:t>
      </w:r>
      <w:r w:rsidRPr="009272A2">
        <w:t>7.2.3</w:t>
      </w:r>
      <w:r w:rsidR="007F20C3">
        <w:rPr>
          <w:rFonts w:hint="eastAsia"/>
        </w:rPr>
        <w:t>的规定</w:t>
      </w:r>
      <w:r w:rsidRPr="009272A2">
        <w:rPr>
          <w:rFonts w:hint="eastAsia"/>
        </w:rPr>
        <w:t>进行</w:t>
      </w:r>
      <w:r w:rsidR="007F20C3">
        <w:rPr>
          <w:rFonts w:hint="eastAsia"/>
        </w:rPr>
        <w:t>试验</w:t>
      </w:r>
      <w:r w:rsidRPr="009272A2">
        <w:rPr>
          <w:rFonts w:hint="eastAsia"/>
        </w:rPr>
        <w:t>。</w:t>
      </w:r>
    </w:p>
    <w:p w:rsidR="006F25D5" w:rsidRPr="009272A2" w:rsidRDefault="006F25D5" w:rsidP="00580372">
      <w:pPr>
        <w:pStyle w:val="a5"/>
        <w:spacing w:before="156" w:after="156"/>
      </w:pPr>
      <w:bookmarkStart w:id="63" w:name="_Toc517498162"/>
      <w:r w:rsidRPr="009272A2">
        <w:rPr>
          <w:rFonts w:hint="eastAsia"/>
        </w:rPr>
        <w:t>安全要求</w:t>
      </w:r>
      <w:bookmarkEnd w:id="63"/>
    </w:p>
    <w:p w:rsidR="006F25D5" w:rsidRPr="00253005" w:rsidRDefault="006F25D5" w:rsidP="00142DB1">
      <w:pPr>
        <w:pStyle w:val="aff6"/>
      </w:pPr>
      <w:r w:rsidRPr="00253005">
        <w:rPr>
          <w:rFonts w:hint="eastAsia"/>
        </w:rPr>
        <w:t>对于中央抽吸源设备，应</w:t>
      </w:r>
      <w:r w:rsidR="00142DB1" w:rsidRPr="00253005">
        <w:rPr>
          <w:rFonts w:hint="eastAsia"/>
        </w:rPr>
        <w:t>符合</w:t>
      </w:r>
      <w:r w:rsidR="00142DB1" w:rsidRPr="00253005">
        <w:rPr>
          <w:rStyle w:val="affffffa"/>
          <w:rFonts w:hint="eastAsia"/>
          <w:b w:val="0"/>
          <w:szCs w:val="21"/>
        </w:rPr>
        <w:t>GB 4706.1-2005</w:t>
      </w:r>
      <w:r w:rsidR="00E1177B" w:rsidRPr="00253005">
        <w:rPr>
          <w:rStyle w:val="affffffa"/>
          <w:rFonts w:hint="eastAsia"/>
          <w:b w:val="0"/>
          <w:szCs w:val="21"/>
        </w:rPr>
        <w:t>或GB 9706.1-2007</w:t>
      </w:r>
      <w:r w:rsidRPr="00253005">
        <w:rPr>
          <w:rFonts w:hint="eastAsia"/>
        </w:rPr>
        <w:t>的要求。</w:t>
      </w:r>
    </w:p>
    <w:p w:rsidR="00142DB1" w:rsidRPr="00253005" w:rsidRDefault="00142DB1" w:rsidP="00142DB1">
      <w:pPr>
        <w:pStyle w:val="aff6"/>
      </w:pPr>
      <w:r w:rsidRPr="00253005">
        <w:rPr>
          <w:rFonts w:hint="eastAsia"/>
        </w:rPr>
        <w:t>按照</w:t>
      </w:r>
      <w:r w:rsidRPr="00253005">
        <w:rPr>
          <w:rStyle w:val="affffffa"/>
          <w:rFonts w:hint="eastAsia"/>
          <w:b w:val="0"/>
          <w:szCs w:val="21"/>
        </w:rPr>
        <w:t>GB 4706.1-2005</w:t>
      </w:r>
      <w:r w:rsidR="00FB244A" w:rsidRPr="00253005">
        <w:rPr>
          <w:rStyle w:val="affffffa"/>
          <w:rFonts w:hint="eastAsia"/>
          <w:b w:val="0"/>
          <w:szCs w:val="21"/>
        </w:rPr>
        <w:t>或GB 9706.1-2007</w:t>
      </w:r>
      <w:r w:rsidRPr="00253005">
        <w:rPr>
          <w:rFonts w:hint="eastAsia"/>
        </w:rPr>
        <w:t>的规定进行试验。</w:t>
      </w:r>
    </w:p>
    <w:p w:rsidR="006F25D5" w:rsidRPr="009272A2" w:rsidRDefault="006F25D5" w:rsidP="00580372">
      <w:pPr>
        <w:pStyle w:val="a5"/>
        <w:spacing w:before="156" w:after="156"/>
      </w:pPr>
      <w:bookmarkStart w:id="64" w:name="_Toc517498163"/>
      <w:r w:rsidRPr="009272A2">
        <w:rPr>
          <w:rFonts w:hint="eastAsia"/>
        </w:rPr>
        <w:t>电磁兼容（</w:t>
      </w:r>
      <w:r w:rsidRPr="009272A2">
        <w:t>EMC</w:t>
      </w:r>
      <w:r w:rsidRPr="009272A2">
        <w:rPr>
          <w:rFonts w:hint="eastAsia"/>
        </w:rPr>
        <w:t>）</w:t>
      </w:r>
      <w:bookmarkEnd w:id="64"/>
      <w:r w:rsidR="008C61C0">
        <w:rPr>
          <w:rFonts w:hint="eastAsia"/>
        </w:rPr>
        <w:t>要求</w:t>
      </w:r>
    </w:p>
    <w:p w:rsidR="006F25D5" w:rsidRPr="00192B8C" w:rsidRDefault="002C7B59" w:rsidP="00142DB1">
      <w:pPr>
        <w:pStyle w:val="aff6"/>
      </w:pPr>
      <w:r w:rsidRPr="008F0FDF">
        <w:rPr>
          <w:rFonts w:hint="eastAsia"/>
        </w:rPr>
        <w:t>如果安全要求使用</w:t>
      </w:r>
      <w:r w:rsidR="008F0FDF" w:rsidRPr="008F0FDF">
        <w:rPr>
          <w:rStyle w:val="affffffa"/>
          <w:rFonts w:hint="eastAsia"/>
          <w:b w:val="0"/>
          <w:szCs w:val="21"/>
        </w:rPr>
        <w:t>的是GB 4706.1-2005</w:t>
      </w:r>
      <w:r w:rsidRPr="008F0FDF">
        <w:rPr>
          <w:rStyle w:val="affffffa"/>
          <w:rFonts w:hint="eastAsia"/>
          <w:b w:val="0"/>
          <w:szCs w:val="21"/>
        </w:rPr>
        <w:t>，</w:t>
      </w:r>
      <w:r w:rsidR="00BA6B7C" w:rsidRPr="008F0FDF">
        <w:rPr>
          <w:rFonts w:hint="eastAsia"/>
        </w:rPr>
        <w:t>对于</w:t>
      </w:r>
      <w:r w:rsidR="00BA6B7C" w:rsidRPr="00192B8C">
        <w:rPr>
          <w:rFonts w:hint="eastAsia"/>
        </w:rPr>
        <w:t>电磁兼容</w:t>
      </w:r>
      <w:r w:rsidR="006F25D5" w:rsidRPr="00192B8C">
        <w:rPr>
          <w:rFonts w:hint="eastAsia"/>
        </w:rPr>
        <w:t>，</w:t>
      </w:r>
      <w:r w:rsidR="003B672B">
        <w:rPr>
          <w:rFonts w:hint="eastAsia"/>
        </w:rPr>
        <w:t>则</w:t>
      </w:r>
      <w:r w:rsidR="006F25D5" w:rsidRPr="00192B8C">
        <w:rPr>
          <w:rFonts w:hint="eastAsia"/>
        </w:rPr>
        <w:t>以下要求</w:t>
      </w:r>
      <w:r w:rsidR="00BA6B7C" w:rsidRPr="00192B8C">
        <w:rPr>
          <w:rFonts w:hint="eastAsia"/>
        </w:rPr>
        <w:t>应适用</w:t>
      </w:r>
      <w:r w:rsidR="006F25D5" w:rsidRPr="00192B8C">
        <w:rPr>
          <w:rFonts w:hint="eastAsia"/>
        </w:rPr>
        <w:t>：</w:t>
      </w:r>
    </w:p>
    <w:p w:rsidR="006F25D5" w:rsidRPr="00192B8C" w:rsidRDefault="00142DB1" w:rsidP="00142DB1">
      <w:pPr>
        <w:pStyle w:val="aff6"/>
      </w:pPr>
      <w:r w:rsidRPr="00192B8C">
        <w:rPr>
          <w:rStyle w:val="affffffa"/>
          <w:rFonts w:hint="eastAsia"/>
          <w:b w:val="0"/>
          <w:szCs w:val="21"/>
        </w:rPr>
        <w:t>GB/T 17799.2-2003</w:t>
      </w:r>
      <w:r w:rsidR="006F25D5" w:rsidRPr="00192B8C">
        <w:rPr>
          <w:rFonts w:hint="eastAsia"/>
        </w:rPr>
        <w:t>的</w:t>
      </w:r>
      <w:r w:rsidR="008E3F55" w:rsidRPr="00192B8C">
        <w:rPr>
          <w:rFonts w:hint="eastAsia"/>
        </w:rPr>
        <w:t>抗扰度</w:t>
      </w:r>
      <w:r w:rsidR="006F25D5" w:rsidRPr="00192B8C">
        <w:rPr>
          <w:rFonts w:hint="eastAsia"/>
        </w:rPr>
        <w:t>要求应适用。</w:t>
      </w:r>
    </w:p>
    <w:p w:rsidR="006F25D5" w:rsidRPr="00192B8C" w:rsidRDefault="00142DB1" w:rsidP="00142DB1">
      <w:pPr>
        <w:pStyle w:val="aff6"/>
      </w:pPr>
      <w:r w:rsidRPr="00192B8C">
        <w:rPr>
          <w:rStyle w:val="affffffa"/>
          <w:rFonts w:hint="eastAsia"/>
          <w:b w:val="0"/>
          <w:szCs w:val="21"/>
        </w:rPr>
        <w:t>GB 17799.3-2012</w:t>
      </w:r>
      <w:r w:rsidR="006F25D5" w:rsidRPr="00192B8C">
        <w:rPr>
          <w:rFonts w:hint="eastAsia"/>
        </w:rPr>
        <w:t>的</w:t>
      </w:r>
      <w:r w:rsidR="008E3F55" w:rsidRPr="00192B8C">
        <w:rPr>
          <w:rFonts w:hint="eastAsia"/>
        </w:rPr>
        <w:t>发射</w:t>
      </w:r>
      <w:r w:rsidR="006F25D5" w:rsidRPr="00192B8C">
        <w:rPr>
          <w:rFonts w:hint="eastAsia"/>
        </w:rPr>
        <w:t>要求应适用</w:t>
      </w:r>
      <w:bookmarkStart w:id="65" w:name="_GoBack"/>
      <w:bookmarkEnd w:id="65"/>
      <w:r w:rsidR="006F25D5" w:rsidRPr="00192B8C">
        <w:rPr>
          <w:rFonts w:hint="eastAsia"/>
        </w:rPr>
        <w:t>。</w:t>
      </w:r>
    </w:p>
    <w:p w:rsidR="006F25D5" w:rsidRPr="00192B8C" w:rsidRDefault="006F25D5" w:rsidP="00142DB1">
      <w:pPr>
        <w:pStyle w:val="aff6"/>
      </w:pPr>
      <w:r w:rsidRPr="00192B8C">
        <w:rPr>
          <w:rFonts w:hint="eastAsia"/>
        </w:rPr>
        <w:t>按照</w:t>
      </w:r>
      <w:r w:rsidR="00142DB1" w:rsidRPr="00192B8C">
        <w:rPr>
          <w:rStyle w:val="affffffa"/>
          <w:rFonts w:hint="eastAsia"/>
          <w:b w:val="0"/>
          <w:szCs w:val="21"/>
        </w:rPr>
        <w:t>GB/T 17799.2-2003</w:t>
      </w:r>
      <w:r w:rsidRPr="00192B8C">
        <w:rPr>
          <w:rFonts w:hint="eastAsia"/>
        </w:rPr>
        <w:t>和</w:t>
      </w:r>
      <w:r w:rsidR="00142DB1" w:rsidRPr="00192B8C">
        <w:rPr>
          <w:rStyle w:val="affffffa"/>
          <w:rFonts w:hint="eastAsia"/>
          <w:b w:val="0"/>
          <w:szCs w:val="21"/>
        </w:rPr>
        <w:t>GB 17799.3-2012</w:t>
      </w:r>
      <w:r w:rsidR="00142DB1" w:rsidRPr="00192B8C">
        <w:rPr>
          <w:rFonts w:hint="eastAsia"/>
        </w:rPr>
        <w:t>的规定</w:t>
      </w:r>
      <w:r w:rsidRPr="00192B8C">
        <w:rPr>
          <w:rFonts w:hint="eastAsia"/>
        </w:rPr>
        <w:t>进行</w:t>
      </w:r>
      <w:r w:rsidR="00142DB1" w:rsidRPr="00192B8C">
        <w:rPr>
          <w:rFonts w:hint="eastAsia"/>
        </w:rPr>
        <w:t>试验</w:t>
      </w:r>
      <w:r w:rsidRPr="00192B8C">
        <w:rPr>
          <w:rFonts w:hint="eastAsia"/>
        </w:rPr>
        <w:t>。</w:t>
      </w:r>
    </w:p>
    <w:p w:rsidR="006F25D5" w:rsidRPr="009272A2" w:rsidRDefault="006F25D5" w:rsidP="00580372">
      <w:pPr>
        <w:pStyle w:val="a5"/>
        <w:spacing w:before="156" w:after="156"/>
      </w:pPr>
      <w:bookmarkStart w:id="66" w:name="_Toc517498164"/>
      <w:r w:rsidRPr="009272A2">
        <w:rPr>
          <w:rFonts w:hint="eastAsia"/>
        </w:rPr>
        <w:t>其他</w:t>
      </w:r>
      <w:bookmarkEnd w:id="66"/>
      <w:r w:rsidR="004348E9">
        <w:rPr>
          <w:rFonts w:hint="eastAsia"/>
        </w:rPr>
        <w:t>要求（如适用）</w:t>
      </w:r>
    </w:p>
    <w:p w:rsidR="006F25D5" w:rsidRPr="009272A2" w:rsidRDefault="004348E9" w:rsidP="00580372">
      <w:pPr>
        <w:pStyle w:val="a6"/>
        <w:spacing w:before="156" w:after="156"/>
      </w:pPr>
      <w:r>
        <w:rPr>
          <w:rFonts w:hint="eastAsia"/>
        </w:rPr>
        <w:t>银汞合金</w:t>
      </w:r>
      <w:r w:rsidR="006F25D5" w:rsidRPr="009272A2">
        <w:rPr>
          <w:rFonts w:hint="eastAsia"/>
        </w:rPr>
        <w:t>分离器</w:t>
      </w:r>
    </w:p>
    <w:p w:rsidR="006F25D5" w:rsidRPr="009272A2" w:rsidRDefault="006F25D5" w:rsidP="004348E9">
      <w:pPr>
        <w:pStyle w:val="aff6"/>
      </w:pPr>
      <w:r w:rsidRPr="009272A2">
        <w:rPr>
          <w:rFonts w:hint="eastAsia"/>
        </w:rPr>
        <w:t>如果中央抽吸源设备包括</w:t>
      </w:r>
      <w:r w:rsidR="004348E9">
        <w:rPr>
          <w:rFonts w:hint="eastAsia"/>
        </w:rPr>
        <w:t>银汞合金分离器</w:t>
      </w:r>
      <w:r w:rsidRPr="009272A2">
        <w:rPr>
          <w:rFonts w:hint="eastAsia"/>
        </w:rPr>
        <w:t>作为</w:t>
      </w:r>
      <w:r w:rsidR="00192B8C">
        <w:rPr>
          <w:rFonts w:hint="eastAsia"/>
        </w:rPr>
        <w:t>一个组件</w:t>
      </w:r>
      <w:r w:rsidRPr="009272A2">
        <w:rPr>
          <w:rFonts w:hint="eastAsia"/>
        </w:rPr>
        <w:t>，则应符合</w:t>
      </w:r>
      <w:r w:rsidR="004348E9" w:rsidRPr="00A04CA2">
        <w:rPr>
          <w:rStyle w:val="affffffa"/>
          <w:rFonts w:hint="eastAsia"/>
          <w:b w:val="0"/>
          <w:color w:val="000000"/>
          <w:szCs w:val="21"/>
        </w:rPr>
        <w:t>YY 0835-2011</w:t>
      </w:r>
      <w:r w:rsidRPr="009272A2">
        <w:rPr>
          <w:rFonts w:hint="eastAsia"/>
        </w:rPr>
        <w:t>。</w:t>
      </w:r>
    </w:p>
    <w:p w:rsidR="00192B8C" w:rsidRPr="009272A2" w:rsidRDefault="004348E9" w:rsidP="004348E9">
      <w:pPr>
        <w:pStyle w:val="aff6"/>
      </w:pPr>
      <w:r w:rsidRPr="009272A2">
        <w:rPr>
          <w:rFonts w:hint="eastAsia"/>
        </w:rPr>
        <w:t>按照</w:t>
      </w:r>
      <w:r w:rsidRPr="00A04CA2">
        <w:rPr>
          <w:rStyle w:val="affffffa"/>
          <w:rFonts w:hint="eastAsia"/>
          <w:b w:val="0"/>
          <w:color w:val="000000"/>
          <w:szCs w:val="21"/>
        </w:rPr>
        <w:t>YY 0835-2011</w:t>
      </w:r>
      <w:r>
        <w:rPr>
          <w:rFonts w:hint="eastAsia"/>
        </w:rPr>
        <w:t>的规定</w:t>
      </w:r>
      <w:r w:rsidRPr="009272A2">
        <w:rPr>
          <w:rFonts w:hint="eastAsia"/>
        </w:rPr>
        <w:t>进行</w:t>
      </w:r>
      <w:r>
        <w:rPr>
          <w:rFonts w:hint="eastAsia"/>
        </w:rPr>
        <w:t>试验</w:t>
      </w:r>
      <w:r w:rsidRPr="009272A2">
        <w:rPr>
          <w:rFonts w:hint="eastAsia"/>
        </w:rPr>
        <w:t>。</w:t>
      </w:r>
    </w:p>
    <w:p w:rsidR="005E04D6" w:rsidRPr="009272A2" w:rsidRDefault="005E04D6" w:rsidP="0036600B">
      <w:pPr>
        <w:pStyle w:val="a6"/>
        <w:spacing w:before="156" w:after="156"/>
      </w:pPr>
      <w:r w:rsidRPr="009272A2">
        <w:rPr>
          <w:rFonts w:hint="eastAsia"/>
        </w:rPr>
        <w:t>细菌过滤器</w:t>
      </w:r>
    </w:p>
    <w:p w:rsidR="00A60FAE" w:rsidRPr="009272A2" w:rsidRDefault="005E04D6" w:rsidP="0036600B">
      <w:pPr>
        <w:pStyle w:val="aff6"/>
      </w:pPr>
      <w:r w:rsidRPr="009272A2">
        <w:rPr>
          <w:rFonts w:hint="eastAsia"/>
        </w:rPr>
        <w:t>如果被</w:t>
      </w:r>
      <w:r w:rsidR="0036600B">
        <w:rPr>
          <w:rFonts w:hint="eastAsia"/>
        </w:rPr>
        <w:t>包括</w:t>
      </w:r>
      <w:r w:rsidR="00A60FAE">
        <w:rPr>
          <w:rFonts w:hint="eastAsia"/>
        </w:rPr>
        <w:t>，</w:t>
      </w:r>
      <w:r w:rsidRPr="009272A2">
        <w:rPr>
          <w:rFonts w:hint="eastAsia"/>
        </w:rPr>
        <w:t>细菌过滤器应限制大于</w:t>
      </w:r>
      <w:r w:rsidR="0036600B">
        <w:rPr>
          <w:rFonts w:hint="eastAsia"/>
        </w:rPr>
        <w:t>0.</w:t>
      </w:r>
      <w:r w:rsidRPr="009272A2">
        <w:t>3</w:t>
      </w:r>
      <w:r w:rsidRPr="009272A2">
        <w:t>μ</w:t>
      </w:r>
      <w:r w:rsidRPr="009272A2">
        <w:t>m</w:t>
      </w:r>
      <w:r w:rsidRPr="009272A2">
        <w:rPr>
          <w:rFonts w:hint="eastAsia"/>
        </w:rPr>
        <w:t>的</w:t>
      </w:r>
      <w:r w:rsidR="00A60FAE">
        <w:rPr>
          <w:rFonts w:hint="eastAsia"/>
        </w:rPr>
        <w:t>污染物通过，其效率</w:t>
      </w:r>
      <w:r w:rsidRPr="009272A2">
        <w:rPr>
          <w:rFonts w:hint="eastAsia"/>
        </w:rPr>
        <w:t>至少</w:t>
      </w:r>
      <w:r w:rsidR="00A60FAE">
        <w:rPr>
          <w:rFonts w:hint="eastAsia"/>
        </w:rPr>
        <w:t>为</w:t>
      </w:r>
      <w:r w:rsidR="0036600B">
        <w:rPr>
          <w:rFonts w:hint="eastAsia"/>
        </w:rPr>
        <w:t>99.95</w:t>
      </w:r>
      <w:r w:rsidRPr="009272A2">
        <w:t>%</w:t>
      </w:r>
      <w:r w:rsidR="00A60FAE">
        <w:rPr>
          <w:rFonts w:hint="eastAsia"/>
        </w:rPr>
        <w:t>。中央抽吸源设备制造商应提供细菌过滤器的维护</w:t>
      </w:r>
      <w:r w:rsidRPr="009272A2">
        <w:rPr>
          <w:rFonts w:hint="eastAsia"/>
        </w:rPr>
        <w:t>说明和</w:t>
      </w:r>
      <w:r w:rsidR="00ED5591">
        <w:rPr>
          <w:rFonts w:hint="eastAsia"/>
        </w:rPr>
        <w:t>计划</w:t>
      </w:r>
      <w:r w:rsidRPr="009272A2">
        <w:rPr>
          <w:rFonts w:hint="eastAsia"/>
        </w:rPr>
        <w:t>表。</w:t>
      </w:r>
    </w:p>
    <w:p w:rsidR="005E04D6" w:rsidRPr="009272A2" w:rsidRDefault="005E04D6" w:rsidP="0036600B">
      <w:pPr>
        <w:pStyle w:val="a4"/>
        <w:spacing w:before="312" w:after="312"/>
      </w:pPr>
      <w:bookmarkStart w:id="67" w:name="_Toc517498165"/>
      <w:bookmarkStart w:id="68" w:name="_Toc517498191"/>
      <w:bookmarkStart w:id="69" w:name="_Toc517618118"/>
      <w:r w:rsidRPr="009272A2">
        <w:rPr>
          <w:rFonts w:hint="eastAsia"/>
        </w:rPr>
        <w:t>抽样</w:t>
      </w:r>
      <w:bookmarkEnd w:id="67"/>
      <w:bookmarkEnd w:id="68"/>
      <w:bookmarkEnd w:id="69"/>
    </w:p>
    <w:p w:rsidR="005E04D6" w:rsidRPr="009272A2" w:rsidRDefault="005E04D6" w:rsidP="0036600B">
      <w:pPr>
        <w:pStyle w:val="aff6"/>
      </w:pPr>
      <w:r w:rsidRPr="009272A2">
        <w:rPr>
          <w:rFonts w:hint="eastAsia"/>
        </w:rPr>
        <w:t>选择一个有代表性的</w:t>
      </w:r>
      <w:r w:rsidR="0036600B">
        <w:rPr>
          <w:rFonts w:hint="eastAsia"/>
        </w:rPr>
        <w:t>中央</w:t>
      </w:r>
      <w:r w:rsidRPr="009272A2">
        <w:rPr>
          <w:rFonts w:hint="eastAsia"/>
        </w:rPr>
        <w:t>抽吸源设备进行测试。</w:t>
      </w:r>
    </w:p>
    <w:p w:rsidR="005E04D6" w:rsidRPr="009272A2" w:rsidRDefault="0036600B" w:rsidP="005E04D6">
      <w:pPr>
        <w:pStyle w:val="a4"/>
        <w:spacing w:before="312" w:after="312"/>
      </w:pPr>
      <w:bookmarkStart w:id="70" w:name="_Toc517498166"/>
      <w:bookmarkStart w:id="71" w:name="_Toc517498192"/>
      <w:bookmarkStart w:id="72" w:name="_Toc517618119"/>
      <w:r>
        <w:rPr>
          <w:rFonts w:hint="eastAsia"/>
        </w:rPr>
        <w:t>试验</w:t>
      </w:r>
      <w:r w:rsidR="005E04D6" w:rsidRPr="009272A2">
        <w:rPr>
          <w:rFonts w:hint="eastAsia"/>
        </w:rPr>
        <w:t>方法</w:t>
      </w:r>
      <w:bookmarkEnd w:id="70"/>
      <w:bookmarkEnd w:id="71"/>
      <w:bookmarkEnd w:id="72"/>
    </w:p>
    <w:p w:rsidR="005E04D6" w:rsidRPr="009272A2" w:rsidRDefault="00571237" w:rsidP="00571237">
      <w:pPr>
        <w:pStyle w:val="a5"/>
        <w:spacing w:before="156" w:after="156"/>
      </w:pPr>
      <w:r>
        <w:rPr>
          <w:rFonts w:hint="eastAsia"/>
        </w:rPr>
        <w:t>概述</w:t>
      </w:r>
    </w:p>
    <w:p w:rsidR="005E04D6" w:rsidRPr="009272A2" w:rsidRDefault="005E04D6" w:rsidP="005E04D6">
      <w:pPr>
        <w:pStyle w:val="a6"/>
        <w:spacing w:before="156" w:after="156"/>
      </w:pPr>
      <w:r w:rsidRPr="009272A2">
        <w:rPr>
          <w:rFonts w:hint="eastAsia"/>
        </w:rPr>
        <w:t>试验的</w:t>
      </w:r>
      <w:r w:rsidR="00571237">
        <w:rPr>
          <w:rFonts w:hint="eastAsia"/>
        </w:rPr>
        <w:t>通用要求</w:t>
      </w:r>
    </w:p>
    <w:p w:rsidR="005E04D6" w:rsidRPr="009272A2" w:rsidRDefault="00C7481F" w:rsidP="00A262B5">
      <w:pPr>
        <w:pStyle w:val="aff6"/>
      </w:pPr>
      <w:r w:rsidRPr="00C7481F">
        <w:rPr>
          <w:rFonts w:hint="eastAsia"/>
        </w:rPr>
        <w:t>本</w:t>
      </w:r>
      <w:r>
        <w:rPr>
          <w:rFonts w:hint="eastAsia"/>
        </w:rPr>
        <w:t>条款</w:t>
      </w:r>
      <w:r w:rsidRPr="00C7481F">
        <w:rPr>
          <w:rFonts w:hint="eastAsia"/>
        </w:rPr>
        <w:t>所述的所有试验均为对一个代表性样品进行的一致性试验。除非另有规定，否则不要重复试验。</w:t>
      </w:r>
    </w:p>
    <w:p w:rsidR="005E04D6" w:rsidRPr="009272A2" w:rsidRDefault="00C7481F" w:rsidP="00C1468E">
      <w:pPr>
        <w:pStyle w:val="aff6"/>
      </w:pPr>
      <w:r w:rsidRPr="00C7481F">
        <w:rPr>
          <w:rFonts w:hint="eastAsia"/>
        </w:rPr>
        <w:t>如果某个部件或设备部件规定额定值超过其在设备中使用的相应额定值，则可以对其进行更大范围的试验。</w:t>
      </w:r>
    </w:p>
    <w:p w:rsidR="005E04D6" w:rsidRPr="009272A2" w:rsidRDefault="00C7481F" w:rsidP="00C1468E">
      <w:pPr>
        <w:pStyle w:val="aff6"/>
      </w:pPr>
      <w:r w:rsidRPr="00C7481F">
        <w:rPr>
          <w:rFonts w:hint="eastAsia"/>
        </w:rPr>
        <w:t>如果本文件的所有相关试验均成功通过，则</w:t>
      </w:r>
      <w:r>
        <w:rPr>
          <w:rFonts w:hint="eastAsia"/>
        </w:rPr>
        <w:t>认为是</w:t>
      </w:r>
      <w:r w:rsidRPr="00C7481F">
        <w:rPr>
          <w:rFonts w:hint="eastAsia"/>
        </w:rPr>
        <w:t>符合要求。</w:t>
      </w:r>
    </w:p>
    <w:p w:rsidR="005E04D6" w:rsidRPr="009272A2" w:rsidRDefault="005E04D6" w:rsidP="005E04D6">
      <w:pPr>
        <w:pStyle w:val="a6"/>
        <w:spacing w:before="156" w:after="156"/>
      </w:pPr>
      <w:r w:rsidRPr="009272A2">
        <w:rPr>
          <w:rFonts w:hint="eastAsia"/>
        </w:rPr>
        <w:lastRenderedPageBreak/>
        <w:t>参考条件（空气流量）</w:t>
      </w:r>
    </w:p>
    <w:p w:rsidR="00C7481F" w:rsidRPr="009272A2" w:rsidRDefault="00C7481F" w:rsidP="00C1468E">
      <w:pPr>
        <w:pStyle w:val="aff6"/>
      </w:pPr>
      <w:r>
        <w:rPr>
          <w:rFonts w:hint="eastAsia"/>
        </w:rPr>
        <w:t>应使用以下参考条件将空气流量报告为标准</w:t>
      </w:r>
      <w:r w:rsidRPr="00C7481F">
        <w:rPr>
          <w:rFonts w:hint="eastAsia"/>
        </w:rPr>
        <w:t>空气流量</w:t>
      </w:r>
      <w:r>
        <w:rPr>
          <w:rFonts w:hint="eastAsia"/>
        </w:rPr>
        <w:t>：</w:t>
      </w:r>
    </w:p>
    <w:p w:rsidR="005E04D6" w:rsidRPr="009272A2" w:rsidRDefault="006037A0" w:rsidP="00C1468E">
      <w:pPr>
        <w:pStyle w:val="aff6"/>
      </w:pPr>
      <w:r>
        <w:rPr>
          <w:rFonts w:hint="eastAsia"/>
        </w:rPr>
        <w:t>——</w:t>
      </w:r>
      <w:r w:rsidR="00710A26">
        <w:rPr>
          <w:rFonts w:hint="eastAsia"/>
        </w:rPr>
        <w:t>空气温度</w:t>
      </w:r>
      <w:r w:rsidR="005E04D6" w:rsidRPr="009272A2">
        <w:rPr>
          <w:rFonts w:hint="eastAsia"/>
        </w:rPr>
        <w:t>：</w:t>
      </w:r>
      <w:r w:rsidR="005E04D6" w:rsidRPr="009272A2">
        <w:t>20</w:t>
      </w:r>
      <w:r w:rsidR="005E04D6" w:rsidRPr="009272A2">
        <w:t>°</w:t>
      </w:r>
      <w:r w:rsidR="005E04D6" w:rsidRPr="009272A2">
        <w:t>C</w:t>
      </w:r>
    </w:p>
    <w:p w:rsidR="005E04D6" w:rsidRPr="009272A2" w:rsidRDefault="00B667BE" w:rsidP="00C1468E">
      <w:pPr>
        <w:pStyle w:val="aff6"/>
      </w:pPr>
      <w:r>
        <w:rPr>
          <w:rFonts w:hint="eastAsia"/>
        </w:rPr>
        <w:t>——</w:t>
      </w:r>
      <w:r w:rsidR="005E04D6" w:rsidRPr="009272A2">
        <w:rPr>
          <w:rFonts w:hint="eastAsia"/>
        </w:rPr>
        <w:t>绝对气压：</w:t>
      </w:r>
      <w:r w:rsidR="005E04D6" w:rsidRPr="009272A2">
        <w:t>100</w:t>
      </w:r>
      <w:r w:rsidR="005E04D6" w:rsidRPr="009272A2">
        <w:rPr>
          <w:rFonts w:hint="eastAsia"/>
        </w:rPr>
        <w:t>千帕＝</w:t>
      </w:r>
      <w:r w:rsidR="005E04D6" w:rsidRPr="009272A2">
        <w:t>1</w:t>
      </w:r>
      <w:r w:rsidR="005E04D6" w:rsidRPr="009272A2">
        <w:rPr>
          <w:rFonts w:hint="eastAsia"/>
        </w:rPr>
        <w:t>巴</w:t>
      </w:r>
    </w:p>
    <w:p w:rsidR="005E04D6" w:rsidRPr="009272A2" w:rsidRDefault="00B667BE" w:rsidP="00C1468E">
      <w:pPr>
        <w:pStyle w:val="aff6"/>
      </w:pPr>
      <w:r>
        <w:rPr>
          <w:rFonts w:hint="eastAsia"/>
        </w:rPr>
        <w:t>——</w:t>
      </w:r>
      <w:r w:rsidR="005E04D6" w:rsidRPr="009272A2">
        <w:rPr>
          <w:rFonts w:hint="eastAsia"/>
        </w:rPr>
        <w:t>相对</w:t>
      </w:r>
      <w:r>
        <w:rPr>
          <w:rFonts w:hint="eastAsia"/>
        </w:rPr>
        <w:t>湿度</w:t>
      </w:r>
      <w:r w:rsidR="005E04D6" w:rsidRPr="009272A2">
        <w:rPr>
          <w:rFonts w:hint="eastAsia"/>
        </w:rPr>
        <w:t>：</w:t>
      </w:r>
      <w:r w:rsidR="005E04D6" w:rsidRPr="009272A2">
        <w:t>65%</w:t>
      </w:r>
    </w:p>
    <w:p w:rsidR="005E04D6" w:rsidRPr="009272A2" w:rsidRDefault="005E04D6" w:rsidP="00C1468E">
      <w:pPr>
        <w:pStyle w:val="aff6"/>
      </w:pPr>
      <w:r w:rsidRPr="009272A2">
        <w:rPr>
          <w:rFonts w:hint="eastAsia"/>
        </w:rPr>
        <w:t>空气流量单位：</w:t>
      </w:r>
      <w:r w:rsidR="00E76388">
        <w:rPr>
          <w:rFonts w:hint="eastAsia"/>
        </w:rPr>
        <w:t>标准</w:t>
      </w:r>
      <w:r w:rsidRPr="009272A2">
        <w:rPr>
          <w:rFonts w:hint="eastAsia"/>
        </w:rPr>
        <w:t>升每分钟（</w:t>
      </w:r>
      <w:r w:rsidR="00E76388">
        <w:rPr>
          <w:rFonts w:cs="Cambria" w:hint="eastAsia"/>
        </w:rPr>
        <w:t>Nl</w:t>
      </w:r>
      <w:r w:rsidRPr="009272A2">
        <w:t>/min</w:t>
      </w:r>
      <w:r w:rsidRPr="009272A2">
        <w:rPr>
          <w:rFonts w:hint="eastAsia"/>
        </w:rPr>
        <w:t>）。</w:t>
      </w:r>
    </w:p>
    <w:p w:rsidR="005E04D6" w:rsidRPr="009272A2" w:rsidRDefault="005E04D6" w:rsidP="005E04D6">
      <w:pPr>
        <w:pStyle w:val="a6"/>
        <w:spacing w:before="156" w:after="156"/>
      </w:pPr>
      <w:r w:rsidRPr="009272A2">
        <w:rPr>
          <w:rFonts w:hint="eastAsia"/>
        </w:rPr>
        <w:t>大气条件</w:t>
      </w:r>
    </w:p>
    <w:p w:rsidR="005E04D6" w:rsidRPr="009272A2" w:rsidRDefault="005E04D6" w:rsidP="00C1468E">
      <w:pPr>
        <w:pStyle w:val="aff6"/>
      </w:pPr>
      <w:r w:rsidRPr="009272A2">
        <w:rPr>
          <w:rFonts w:hint="eastAsia"/>
        </w:rPr>
        <w:t>中央抽吸源设备正常使用后，在下列大气条件下进行试验：</w:t>
      </w:r>
    </w:p>
    <w:p w:rsidR="005E04D6" w:rsidRPr="009272A2" w:rsidRDefault="005E04D6" w:rsidP="00C1468E">
      <w:pPr>
        <w:pStyle w:val="aff6"/>
      </w:pPr>
      <w:r w:rsidRPr="009272A2">
        <w:t>a</w:t>
      </w:r>
      <w:r w:rsidRPr="009272A2">
        <w:rPr>
          <w:rFonts w:hint="eastAsia"/>
        </w:rPr>
        <w:t>）环境温度在</w:t>
      </w:r>
      <w:r w:rsidRPr="009272A2">
        <w:t>15</w:t>
      </w:r>
      <w:r w:rsidRPr="009272A2">
        <w:t>°</w:t>
      </w:r>
      <w:r w:rsidRPr="009272A2">
        <w:t>C</w:t>
      </w:r>
      <w:r w:rsidRPr="009272A2">
        <w:rPr>
          <w:rFonts w:hint="eastAsia"/>
        </w:rPr>
        <w:t>至</w:t>
      </w:r>
      <w:r w:rsidRPr="009272A2">
        <w:t>35</w:t>
      </w:r>
      <w:r w:rsidRPr="009272A2">
        <w:t>°</w:t>
      </w:r>
      <w:r w:rsidRPr="009272A2">
        <w:t>C</w:t>
      </w:r>
      <w:r w:rsidRPr="009272A2">
        <w:rPr>
          <w:rFonts w:hint="eastAsia"/>
        </w:rPr>
        <w:t>范围内；</w:t>
      </w:r>
    </w:p>
    <w:p w:rsidR="005E04D6" w:rsidRPr="009272A2" w:rsidRDefault="005E04D6" w:rsidP="00C1468E">
      <w:pPr>
        <w:pStyle w:val="aff6"/>
      </w:pPr>
      <w:r w:rsidRPr="009272A2">
        <w:t>b</w:t>
      </w:r>
      <w:r w:rsidRPr="009272A2">
        <w:rPr>
          <w:rFonts w:hint="eastAsia"/>
        </w:rPr>
        <w:t>）相对湿度在</w:t>
      </w:r>
      <w:r w:rsidRPr="009272A2">
        <w:t>45%</w:t>
      </w:r>
      <w:r w:rsidRPr="009272A2">
        <w:rPr>
          <w:rFonts w:hint="eastAsia"/>
        </w:rPr>
        <w:t>～</w:t>
      </w:r>
      <w:r w:rsidRPr="009272A2">
        <w:t>75%</w:t>
      </w:r>
      <w:r w:rsidR="00C7481F" w:rsidRPr="009272A2">
        <w:rPr>
          <w:rFonts w:hint="eastAsia"/>
        </w:rPr>
        <w:t>范围内</w:t>
      </w:r>
      <w:r w:rsidRPr="009272A2">
        <w:rPr>
          <w:rFonts w:hint="eastAsia"/>
        </w:rPr>
        <w:t>；</w:t>
      </w:r>
    </w:p>
    <w:p w:rsidR="005E04D6" w:rsidRPr="009272A2" w:rsidRDefault="005E04D6" w:rsidP="00C1468E">
      <w:pPr>
        <w:pStyle w:val="aff6"/>
      </w:pPr>
      <w:r w:rsidRPr="009272A2">
        <w:t>c</w:t>
      </w:r>
      <w:r w:rsidRPr="009272A2">
        <w:rPr>
          <w:rFonts w:hint="eastAsia"/>
        </w:rPr>
        <w:t>）大气压力在</w:t>
      </w:r>
      <w:r w:rsidRPr="009272A2">
        <w:t>860 hPa</w:t>
      </w:r>
      <w:r w:rsidRPr="009272A2">
        <w:rPr>
          <w:rFonts w:hint="eastAsia"/>
        </w:rPr>
        <w:t>至</w:t>
      </w:r>
      <w:r w:rsidR="00C7481F">
        <w:t>1</w:t>
      </w:r>
      <w:r w:rsidRPr="009272A2">
        <w:t>060 hPa</w:t>
      </w:r>
      <w:r w:rsidRPr="009272A2">
        <w:rPr>
          <w:rFonts w:hint="eastAsia"/>
        </w:rPr>
        <w:t>的范围内。</w:t>
      </w:r>
    </w:p>
    <w:p w:rsidR="005E04D6" w:rsidRPr="009272A2" w:rsidRDefault="00272611" w:rsidP="00C1468E">
      <w:pPr>
        <w:pStyle w:val="aff6"/>
      </w:pPr>
      <w:r w:rsidRPr="00272611">
        <w:rPr>
          <w:rFonts w:hint="eastAsia"/>
        </w:rPr>
        <w:t>保护设备不受可能影响</w:t>
      </w:r>
      <w:r>
        <w:rPr>
          <w:rFonts w:hint="eastAsia"/>
        </w:rPr>
        <w:t>试验</w:t>
      </w:r>
      <w:r w:rsidRPr="00272611">
        <w:rPr>
          <w:rFonts w:hint="eastAsia"/>
        </w:rPr>
        <w:t>有效性</w:t>
      </w:r>
      <w:r>
        <w:rPr>
          <w:rFonts w:hint="eastAsia"/>
        </w:rPr>
        <w:t>的</w:t>
      </w:r>
      <w:r w:rsidRPr="00272611">
        <w:rPr>
          <w:rFonts w:hint="eastAsia"/>
        </w:rPr>
        <w:t>气流的影响</w:t>
      </w:r>
      <w:r>
        <w:rPr>
          <w:rFonts w:hint="eastAsia"/>
        </w:rPr>
        <w:t>。</w:t>
      </w:r>
    </w:p>
    <w:p w:rsidR="005E04D6" w:rsidRPr="009272A2" w:rsidRDefault="00272611" w:rsidP="00C1468E">
      <w:pPr>
        <w:pStyle w:val="aff6"/>
      </w:pPr>
      <w:r>
        <w:rPr>
          <w:rFonts w:hint="eastAsia"/>
        </w:rPr>
        <w:t>试验</w:t>
      </w:r>
      <w:r w:rsidRPr="00272611">
        <w:rPr>
          <w:rFonts w:hint="eastAsia"/>
        </w:rPr>
        <w:t>完成后，应根据7.1.2中规定的参考条件计算所有值。</w:t>
      </w:r>
    </w:p>
    <w:p w:rsidR="005E04D6" w:rsidRPr="009272A2" w:rsidRDefault="005E04D6" w:rsidP="005E04D6">
      <w:pPr>
        <w:pStyle w:val="a6"/>
        <w:spacing w:before="156" w:after="156"/>
      </w:pPr>
      <w:r w:rsidRPr="009272A2">
        <w:rPr>
          <w:rFonts w:hint="eastAsia"/>
        </w:rPr>
        <w:t>其他条件</w:t>
      </w:r>
    </w:p>
    <w:p w:rsidR="005E04D6" w:rsidRDefault="00710A26" w:rsidP="00C1468E">
      <w:pPr>
        <w:pStyle w:val="aff6"/>
      </w:pPr>
      <w:r w:rsidRPr="00A04CA2">
        <w:rPr>
          <w:rStyle w:val="affffffa"/>
          <w:rFonts w:hint="eastAsia"/>
          <w:b w:val="0"/>
          <w:color w:val="000000"/>
          <w:szCs w:val="21"/>
        </w:rPr>
        <w:t>GB 4706.1-2005</w:t>
      </w:r>
      <w:r w:rsidR="00890496">
        <w:rPr>
          <w:rStyle w:val="affffffa"/>
          <w:rFonts w:hint="eastAsia"/>
          <w:b w:val="0"/>
          <w:color w:val="000000"/>
          <w:szCs w:val="21"/>
        </w:rPr>
        <w:t>或GB 9706.1-2007</w:t>
      </w:r>
      <w:r w:rsidR="005E04D6" w:rsidRPr="009272A2">
        <w:rPr>
          <w:rFonts w:hint="eastAsia"/>
        </w:rPr>
        <w:t>规定的条件应适用。</w:t>
      </w:r>
    </w:p>
    <w:p w:rsidR="005E04D6" w:rsidRPr="009272A2" w:rsidRDefault="005E04D6" w:rsidP="005E04D6">
      <w:pPr>
        <w:pStyle w:val="a5"/>
        <w:spacing w:before="156" w:after="156"/>
      </w:pPr>
      <w:bookmarkStart w:id="73" w:name="_Toc517498168"/>
      <w:r w:rsidRPr="009272A2">
        <w:rPr>
          <w:rFonts w:hint="eastAsia"/>
        </w:rPr>
        <w:t>性能测试</w:t>
      </w:r>
      <w:bookmarkEnd w:id="73"/>
    </w:p>
    <w:p w:rsidR="005E04D6" w:rsidRPr="009272A2" w:rsidRDefault="005E04D6" w:rsidP="005E04D6">
      <w:pPr>
        <w:pStyle w:val="a6"/>
        <w:spacing w:before="156" w:after="156"/>
      </w:pPr>
      <w:r w:rsidRPr="009272A2">
        <w:rPr>
          <w:rFonts w:hint="eastAsia"/>
        </w:rPr>
        <w:t>流量性能</w:t>
      </w:r>
      <w:r w:rsidR="00710A26">
        <w:rPr>
          <w:rFonts w:hint="eastAsia"/>
        </w:rPr>
        <w:t>试验</w:t>
      </w:r>
    </w:p>
    <w:p w:rsidR="005D4542" w:rsidRDefault="005E04D6" w:rsidP="005D4542">
      <w:pPr>
        <w:pStyle w:val="aff6"/>
      </w:pPr>
      <w:r w:rsidRPr="009272A2">
        <w:rPr>
          <w:rFonts w:hint="eastAsia"/>
        </w:rPr>
        <w:t>根据</w:t>
      </w:r>
      <w:r w:rsidR="00710A26" w:rsidRPr="00A04CA2">
        <w:rPr>
          <w:rStyle w:val="affffffa"/>
          <w:rFonts w:hint="eastAsia"/>
          <w:b w:val="0"/>
          <w:color w:val="000000"/>
          <w:szCs w:val="21"/>
        </w:rPr>
        <w:t>GB/T 2624.1-2006</w:t>
      </w:r>
      <w:r w:rsidRPr="009272A2">
        <w:rPr>
          <w:rFonts w:hint="eastAsia"/>
        </w:rPr>
        <w:t>或使用等效测量</w:t>
      </w:r>
      <w:r w:rsidR="005D4542" w:rsidRPr="005D4542">
        <w:rPr>
          <w:rFonts w:hint="eastAsia"/>
        </w:rPr>
        <w:t>中央</w:t>
      </w:r>
      <w:r w:rsidR="005D4542">
        <w:rPr>
          <w:rFonts w:hint="eastAsia"/>
        </w:rPr>
        <w:t>抽吸</w:t>
      </w:r>
      <w:r w:rsidR="005D4542" w:rsidRPr="005D4542">
        <w:rPr>
          <w:rFonts w:hint="eastAsia"/>
        </w:rPr>
        <w:t>源设备的空气流量，测量</w:t>
      </w:r>
      <w:r w:rsidR="005D4542">
        <w:rPr>
          <w:rFonts w:hint="eastAsia"/>
        </w:rPr>
        <w:t>偏差</w:t>
      </w:r>
      <w:r w:rsidR="005D4542" w:rsidRPr="005D4542">
        <w:rPr>
          <w:rFonts w:hint="eastAsia"/>
        </w:rPr>
        <w:t>为±5%。</w:t>
      </w:r>
      <w:r w:rsidRPr="009272A2">
        <w:rPr>
          <w:rFonts w:hint="eastAsia"/>
        </w:rPr>
        <w:t>如果使用另一种方法，制造商应提供足够的方法描述，</w:t>
      </w:r>
      <w:r w:rsidR="005D4542" w:rsidRPr="005D4542">
        <w:rPr>
          <w:rFonts w:hint="eastAsia"/>
        </w:rPr>
        <w:t>以便有能力的相关方能够复制该方法，</w:t>
      </w:r>
      <w:r w:rsidRPr="009272A2">
        <w:rPr>
          <w:rFonts w:hint="eastAsia"/>
        </w:rPr>
        <w:t>以</w:t>
      </w:r>
      <w:r w:rsidR="005D4542" w:rsidRPr="005D4542">
        <w:rPr>
          <w:rFonts w:hint="eastAsia"/>
        </w:rPr>
        <w:t>便</w:t>
      </w:r>
      <w:r w:rsidR="005D4542" w:rsidRPr="009272A2">
        <w:rPr>
          <w:rFonts w:hint="eastAsia"/>
        </w:rPr>
        <w:t>其</w:t>
      </w:r>
      <w:r w:rsidR="005D4542" w:rsidRPr="005D4542">
        <w:rPr>
          <w:rFonts w:hint="eastAsia"/>
        </w:rPr>
        <w:t>能够独立验证</w:t>
      </w:r>
      <w:r w:rsidR="005D4542">
        <w:rPr>
          <w:rFonts w:hint="eastAsia"/>
        </w:rPr>
        <w:t>与</w:t>
      </w:r>
      <w:r w:rsidR="00D56A1A" w:rsidRPr="00A04CA2">
        <w:rPr>
          <w:rStyle w:val="affffffa"/>
          <w:rFonts w:hint="eastAsia"/>
          <w:b w:val="0"/>
          <w:color w:val="000000"/>
          <w:szCs w:val="21"/>
        </w:rPr>
        <w:t>GB/T 2624.1-2006</w:t>
      </w:r>
      <w:r w:rsidR="005D4542">
        <w:rPr>
          <w:rFonts w:hint="eastAsia"/>
        </w:rPr>
        <w:t>准确度的等效性</w:t>
      </w:r>
      <w:r w:rsidRPr="009272A2">
        <w:rPr>
          <w:rFonts w:hint="eastAsia"/>
        </w:rPr>
        <w:t>。</w:t>
      </w:r>
    </w:p>
    <w:p w:rsidR="005E04D6" w:rsidRPr="009272A2" w:rsidRDefault="005D4542" w:rsidP="00D56A1A">
      <w:pPr>
        <w:pStyle w:val="aff6"/>
      </w:pPr>
      <w:r>
        <w:rPr>
          <w:rFonts w:hint="eastAsia"/>
        </w:rPr>
        <w:t>中央抽吸源设备的性能曲线或表应包括四个或更多近似等间距</w:t>
      </w:r>
      <w:r w:rsidR="005E04D6" w:rsidRPr="009272A2">
        <w:rPr>
          <w:rFonts w:hint="eastAsia"/>
        </w:rPr>
        <w:t>空气流量</w:t>
      </w:r>
      <w:r>
        <w:rPr>
          <w:rFonts w:hint="eastAsia"/>
        </w:rPr>
        <w:t>下</w:t>
      </w:r>
      <w:r w:rsidR="005E04D6" w:rsidRPr="009272A2">
        <w:rPr>
          <w:rFonts w:hint="eastAsia"/>
        </w:rPr>
        <w:t>的压力，包括无空气流量和最大空气流量（即没有连接</w:t>
      </w:r>
      <w:r>
        <w:rPr>
          <w:rFonts w:hint="eastAsia"/>
        </w:rPr>
        <w:t>抽吸管道设施</w:t>
      </w:r>
      <w:r w:rsidR="005E04D6" w:rsidRPr="009272A2">
        <w:rPr>
          <w:rFonts w:hint="eastAsia"/>
        </w:rPr>
        <w:t>或排气管道）。</w:t>
      </w:r>
    </w:p>
    <w:p w:rsidR="005E04D6" w:rsidRPr="009272A2" w:rsidRDefault="005E04D6" w:rsidP="005E04D6">
      <w:pPr>
        <w:pStyle w:val="a6"/>
        <w:spacing w:before="156" w:after="156"/>
      </w:pPr>
      <w:r w:rsidRPr="009272A2">
        <w:rPr>
          <w:rFonts w:hint="eastAsia"/>
        </w:rPr>
        <w:t>最大</w:t>
      </w:r>
      <w:r w:rsidR="00D56A1A">
        <w:rPr>
          <w:rFonts w:hint="eastAsia"/>
        </w:rPr>
        <w:t>抽吸</w:t>
      </w:r>
      <w:r w:rsidR="00B66AE4">
        <w:rPr>
          <w:rFonts w:hint="eastAsia"/>
        </w:rPr>
        <w:t>压力</w:t>
      </w:r>
      <w:r w:rsidR="00CF7005">
        <w:rPr>
          <w:rFonts w:hint="eastAsia"/>
        </w:rPr>
        <w:t>试验</w:t>
      </w:r>
    </w:p>
    <w:p w:rsidR="00B66AE4" w:rsidRDefault="005E04D6" w:rsidP="00B66AE4">
      <w:pPr>
        <w:pStyle w:val="aff6"/>
      </w:pPr>
      <w:r w:rsidRPr="009272A2">
        <w:rPr>
          <w:rFonts w:hint="eastAsia"/>
        </w:rPr>
        <w:t>在调整任何</w:t>
      </w:r>
      <w:r w:rsidR="00CF7005">
        <w:rPr>
          <w:rFonts w:hint="eastAsia"/>
        </w:rPr>
        <w:t>抽吸</w:t>
      </w:r>
      <w:r w:rsidRPr="009272A2">
        <w:rPr>
          <w:rFonts w:hint="eastAsia"/>
        </w:rPr>
        <w:t>压力限制阀或机构之前参考制造商的说明。</w:t>
      </w:r>
    </w:p>
    <w:p w:rsidR="005E04D6" w:rsidRPr="009272A2" w:rsidRDefault="005E04D6" w:rsidP="00CF7005">
      <w:pPr>
        <w:pStyle w:val="affe"/>
      </w:pPr>
      <w:r w:rsidRPr="009272A2">
        <w:rPr>
          <w:rFonts w:hint="eastAsia"/>
        </w:rPr>
        <w:t>在</w:t>
      </w:r>
      <w:r w:rsidR="00B66AE4">
        <w:rPr>
          <w:rFonts w:hint="eastAsia"/>
        </w:rPr>
        <w:t>无</w:t>
      </w:r>
      <w:r w:rsidRPr="009272A2">
        <w:rPr>
          <w:rFonts w:hint="eastAsia"/>
        </w:rPr>
        <w:t>空气流动的情况下，操作</w:t>
      </w:r>
      <w:r w:rsidR="00CF7005">
        <w:rPr>
          <w:rFonts w:hint="eastAsia"/>
        </w:rPr>
        <w:t>抽吸</w:t>
      </w:r>
      <w:r w:rsidRPr="009272A2">
        <w:rPr>
          <w:rFonts w:hint="eastAsia"/>
        </w:rPr>
        <w:t>机承受</w:t>
      </w:r>
      <w:r w:rsidR="00B66AE4">
        <w:rPr>
          <w:rFonts w:hint="eastAsia"/>
        </w:rPr>
        <w:t>强大</w:t>
      </w:r>
      <w:r w:rsidRPr="009272A2">
        <w:rPr>
          <w:rFonts w:hint="eastAsia"/>
        </w:rPr>
        <w:t>的</w:t>
      </w:r>
      <w:r w:rsidR="00CF7005">
        <w:rPr>
          <w:rFonts w:hint="eastAsia"/>
        </w:rPr>
        <w:t>抽吸</w:t>
      </w:r>
      <w:r w:rsidRPr="009272A2">
        <w:rPr>
          <w:rFonts w:hint="eastAsia"/>
        </w:rPr>
        <w:t>压力会导致设备损坏。</w:t>
      </w:r>
    </w:p>
    <w:p w:rsidR="005E04D6" w:rsidRPr="009272A2" w:rsidRDefault="005E04D6" w:rsidP="00CF7005">
      <w:pPr>
        <w:pStyle w:val="aff6"/>
      </w:pPr>
      <w:r w:rsidRPr="009272A2">
        <w:rPr>
          <w:rFonts w:hint="eastAsia"/>
        </w:rPr>
        <w:t>下列步骤</w:t>
      </w:r>
      <w:r w:rsidR="00CF7005" w:rsidRPr="009272A2">
        <w:rPr>
          <w:rFonts w:hint="eastAsia"/>
        </w:rPr>
        <w:t>适用</w:t>
      </w:r>
      <w:r w:rsidRPr="009272A2">
        <w:rPr>
          <w:rFonts w:hint="eastAsia"/>
        </w:rPr>
        <w:t>：</w:t>
      </w:r>
    </w:p>
    <w:p w:rsidR="005E04D6" w:rsidRPr="009272A2" w:rsidRDefault="005E04D6" w:rsidP="00CF7005">
      <w:pPr>
        <w:pStyle w:val="af0"/>
        <w:numPr>
          <w:ilvl w:val="0"/>
          <w:numId w:val="36"/>
        </w:numPr>
      </w:pPr>
      <w:r w:rsidRPr="009272A2">
        <w:rPr>
          <w:rFonts w:hint="eastAsia"/>
        </w:rPr>
        <w:t>关闭抽吸设备电源。</w:t>
      </w:r>
    </w:p>
    <w:p w:rsidR="005E04D6" w:rsidRPr="009272A2" w:rsidRDefault="005E04D6" w:rsidP="00CF7005">
      <w:pPr>
        <w:pStyle w:val="af0"/>
      </w:pPr>
      <w:r w:rsidRPr="009272A2">
        <w:rPr>
          <w:rFonts w:hint="eastAsia"/>
        </w:rPr>
        <w:t>在制造商指定的连接位置安装一个测量</w:t>
      </w:r>
      <w:r w:rsidR="00B66AE4">
        <w:rPr>
          <w:rFonts w:hint="eastAsia"/>
        </w:rPr>
        <w:t>偏差</w:t>
      </w:r>
      <w:r w:rsidRPr="009272A2">
        <w:rPr>
          <w:rFonts w:hint="eastAsia"/>
        </w:rPr>
        <w:t>为±</w:t>
      </w:r>
      <w:r w:rsidRPr="009272A2">
        <w:t>5%</w:t>
      </w:r>
      <w:r w:rsidRPr="009272A2">
        <w:rPr>
          <w:rFonts w:hint="eastAsia"/>
        </w:rPr>
        <w:t>的</w:t>
      </w:r>
      <w:r w:rsidR="00CF7005">
        <w:rPr>
          <w:rFonts w:hint="eastAsia"/>
        </w:rPr>
        <w:t>抽吸</w:t>
      </w:r>
      <w:r w:rsidR="00B66AE4">
        <w:rPr>
          <w:rFonts w:hint="eastAsia"/>
        </w:rPr>
        <w:t>压力测量装置（见附录</w:t>
      </w:r>
      <w:r w:rsidRPr="009272A2">
        <w:t>A</w:t>
      </w:r>
      <w:r w:rsidRPr="009272A2">
        <w:rPr>
          <w:rFonts w:hint="eastAsia"/>
        </w:rPr>
        <w:t>、</w:t>
      </w:r>
      <w:r w:rsidRPr="009272A2">
        <w:t>B</w:t>
      </w:r>
      <w:r w:rsidRPr="009272A2">
        <w:rPr>
          <w:rFonts w:hint="eastAsia"/>
        </w:rPr>
        <w:t>、</w:t>
      </w:r>
      <w:r w:rsidRPr="009272A2">
        <w:t>C</w:t>
      </w:r>
      <w:r w:rsidRPr="009272A2">
        <w:rPr>
          <w:rFonts w:hint="eastAsia"/>
        </w:rPr>
        <w:t>）。</w:t>
      </w:r>
    </w:p>
    <w:p w:rsidR="005E04D6" w:rsidRPr="009272A2" w:rsidRDefault="005E04D6" w:rsidP="00CF7005">
      <w:pPr>
        <w:pStyle w:val="af0"/>
      </w:pPr>
      <w:r w:rsidRPr="009272A2">
        <w:rPr>
          <w:rFonts w:hint="eastAsia"/>
        </w:rPr>
        <w:t>确保在设备抽吸管道连接点不发生空气流动。</w:t>
      </w:r>
    </w:p>
    <w:p w:rsidR="005E04D6" w:rsidRPr="009272A2" w:rsidRDefault="005E04D6" w:rsidP="00CF7005">
      <w:pPr>
        <w:pStyle w:val="af0"/>
      </w:pPr>
      <w:r w:rsidRPr="009272A2">
        <w:rPr>
          <w:rFonts w:hint="eastAsia"/>
        </w:rPr>
        <w:t>在</w:t>
      </w:r>
      <w:r w:rsidR="00CF7005">
        <w:rPr>
          <w:rFonts w:hint="eastAsia"/>
        </w:rPr>
        <w:t>生产商</w:t>
      </w:r>
      <w:r w:rsidRPr="009272A2">
        <w:rPr>
          <w:rFonts w:hint="eastAsia"/>
        </w:rPr>
        <w:t>允许的最大</w:t>
      </w:r>
      <w:r w:rsidR="00CF7005">
        <w:rPr>
          <w:rFonts w:hint="eastAsia"/>
        </w:rPr>
        <w:t>抽吸</w:t>
      </w:r>
      <w:r w:rsidR="00B66AE4">
        <w:rPr>
          <w:rFonts w:hint="eastAsia"/>
        </w:rPr>
        <w:t>压力</w:t>
      </w:r>
      <w:r w:rsidRPr="009272A2">
        <w:rPr>
          <w:rFonts w:hint="eastAsia"/>
        </w:rPr>
        <w:t>下操作</w:t>
      </w:r>
      <w:r w:rsidR="00CF7005">
        <w:rPr>
          <w:rFonts w:hint="eastAsia"/>
        </w:rPr>
        <w:t>抽吸</w:t>
      </w:r>
      <w:r w:rsidRPr="009272A2">
        <w:rPr>
          <w:rFonts w:hint="eastAsia"/>
        </w:rPr>
        <w:t>源设备，直到设备温度</w:t>
      </w:r>
      <w:r w:rsidR="00CF7005">
        <w:rPr>
          <w:rFonts w:hint="eastAsia"/>
        </w:rPr>
        <w:t>变化</w:t>
      </w:r>
      <w:r w:rsidR="00CF7005" w:rsidRPr="009272A2">
        <w:rPr>
          <w:rFonts w:hint="eastAsia"/>
        </w:rPr>
        <w:t>小于</w:t>
      </w:r>
      <w:r w:rsidRPr="009272A2">
        <w:t>2</w:t>
      </w:r>
      <w:r w:rsidRPr="009272A2">
        <w:t>°</w:t>
      </w:r>
      <w:r w:rsidRPr="009272A2">
        <w:t>C</w:t>
      </w:r>
      <w:r w:rsidR="00CF7005" w:rsidRPr="009272A2">
        <w:rPr>
          <w:rFonts w:hint="eastAsia"/>
        </w:rPr>
        <w:t>每小时</w:t>
      </w:r>
      <w:r w:rsidRPr="009272A2">
        <w:rPr>
          <w:rFonts w:hint="eastAsia"/>
        </w:rPr>
        <w:t>。</w:t>
      </w:r>
    </w:p>
    <w:p w:rsidR="005E04D6" w:rsidRPr="009272A2" w:rsidRDefault="005E04D6" w:rsidP="00CF7005">
      <w:pPr>
        <w:pStyle w:val="af0"/>
      </w:pPr>
      <w:r w:rsidRPr="009272A2">
        <w:rPr>
          <w:rFonts w:hint="eastAsia"/>
        </w:rPr>
        <w:t>如果</w:t>
      </w:r>
      <w:r w:rsidR="00E3593F">
        <w:rPr>
          <w:rFonts w:hint="eastAsia"/>
        </w:rPr>
        <w:t>抽吸</w:t>
      </w:r>
      <w:r w:rsidRPr="009272A2">
        <w:rPr>
          <w:rFonts w:hint="eastAsia"/>
        </w:rPr>
        <w:t>压力测量装置读数超过</w:t>
      </w:r>
      <w:r w:rsidRPr="009272A2">
        <w:t>40</w:t>
      </w:r>
      <w:r w:rsidR="00E3593F">
        <w:rPr>
          <w:rFonts w:hint="eastAsia"/>
        </w:rPr>
        <w:t>kPa</w:t>
      </w:r>
      <w:r w:rsidRPr="009272A2">
        <w:rPr>
          <w:rFonts w:hint="eastAsia"/>
        </w:rPr>
        <w:t>，则使用</w:t>
      </w:r>
      <w:r w:rsidRPr="009272A2">
        <w:t>8.3</w:t>
      </w:r>
      <w:r w:rsidR="00E3593F">
        <w:rPr>
          <w:rFonts w:hint="eastAsia"/>
        </w:rPr>
        <w:t>r）</w:t>
      </w:r>
      <w:r w:rsidRPr="009272A2">
        <w:rPr>
          <w:rFonts w:hint="eastAsia"/>
        </w:rPr>
        <w:t>所需的制造商指令来限制空气流量</w:t>
      </w:r>
      <w:r w:rsidR="00E3593F">
        <w:rPr>
          <w:rFonts w:hint="eastAsia"/>
        </w:rPr>
        <w:t>抽吸</w:t>
      </w:r>
      <w:r w:rsidRPr="009272A2">
        <w:rPr>
          <w:rFonts w:hint="eastAsia"/>
        </w:rPr>
        <w:t>压力不超过</w:t>
      </w:r>
      <w:r w:rsidRPr="009272A2">
        <w:t>40</w:t>
      </w:r>
      <w:r w:rsidR="00E3593F">
        <w:rPr>
          <w:rFonts w:hint="eastAsia"/>
        </w:rPr>
        <w:t>kPa</w:t>
      </w:r>
      <w:r w:rsidRPr="009272A2">
        <w:rPr>
          <w:rFonts w:hint="eastAsia"/>
        </w:rPr>
        <w:t>。</w:t>
      </w:r>
    </w:p>
    <w:p w:rsidR="005E04D6" w:rsidRPr="009272A2" w:rsidRDefault="005E04D6" w:rsidP="00E3593F">
      <w:pPr>
        <w:pStyle w:val="af0"/>
      </w:pPr>
      <w:r w:rsidRPr="009272A2">
        <w:rPr>
          <w:rFonts w:hint="eastAsia"/>
        </w:rPr>
        <w:t>如果最大</w:t>
      </w:r>
      <w:r w:rsidR="00D06BFB">
        <w:rPr>
          <w:rFonts w:hint="eastAsia"/>
        </w:rPr>
        <w:t>抽吸</w:t>
      </w:r>
      <w:r w:rsidRPr="009272A2">
        <w:rPr>
          <w:rFonts w:hint="eastAsia"/>
        </w:rPr>
        <w:t>压力不超过</w:t>
      </w:r>
      <w:r w:rsidRPr="009272A2">
        <w:t>40</w:t>
      </w:r>
      <w:r w:rsidR="00E3593F">
        <w:rPr>
          <w:rFonts w:hint="eastAsia"/>
        </w:rPr>
        <w:t>kPa</w:t>
      </w:r>
      <w:r w:rsidRPr="009272A2">
        <w:rPr>
          <w:rFonts w:hint="eastAsia"/>
        </w:rPr>
        <w:t>，则通过</w:t>
      </w:r>
      <w:r w:rsidR="00C537D5">
        <w:rPr>
          <w:rFonts w:hint="eastAsia"/>
        </w:rPr>
        <w:t>试验</w:t>
      </w:r>
      <w:r w:rsidRPr="009272A2">
        <w:rPr>
          <w:rFonts w:hint="eastAsia"/>
        </w:rPr>
        <w:t>。</w:t>
      </w:r>
    </w:p>
    <w:p w:rsidR="005E04D6" w:rsidRPr="009272A2" w:rsidRDefault="005E04D6" w:rsidP="005E04D6">
      <w:pPr>
        <w:pStyle w:val="a6"/>
        <w:spacing w:before="156" w:after="156"/>
      </w:pPr>
      <w:r w:rsidRPr="009272A2">
        <w:rPr>
          <w:rFonts w:hint="eastAsia"/>
        </w:rPr>
        <w:t>防止设备</w:t>
      </w:r>
      <w:r w:rsidR="00D06BFB">
        <w:rPr>
          <w:rFonts w:hint="eastAsia"/>
        </w:rPr>
        <w:t>抽吸</w:t>
      </w:r>
      <w:r w:rsidRPr="009272A2">
        <w:rPr>
          <w:rFonts w:hint="eastAsia"/>
        </w:rPr>
        <w:t>管道连接点</w:t>
      </w:r>
      <w:r w:rsidR="001612D2">
        <w:rPr>
          <w:rFonts w:hint="eastAsia"/>
        </w:rPr>
        <w:t>静态抽吸</w:t>
      </w:r>
      <w:r w:rsidR="000D6BA4">
        <w:rPr>
          <w:rFonts w:hint="eastAsia"/>
        </w:rPr>
        <w:t>压力过大</w:t>
      </w:r>
      <w:r w:rsidRPr="009272A2">
        <w:rPr>
          <w:rFonts w:hint="eastAsia"/>
        </w:rPr>
        <w:t>的措施</w:t>
      </w:r>
    </w:p>
    <w:p w:rsidR="005E04D6" w:rsidRPr="009272A2" w:rsidRDefault="005E04D6" w:rsidP="00D06BFB">
      <w:pPr>
        <w:pStyle w:val="aff6"/>
      </w:pPr>
      <w:r w:rsidRPr="009272A2">
        <w:rPr>
          <w:rFonts w:hint="eastAsia"/>
        </w:rPr>
        <w:t>检查技术说明</w:t>
      </w:r>
      <w:r w:rsidRPr="009272A2">
        <w:t xml:space="preserve">8.3 </w:t>
      </w:r>
      <w:r w:rsidR="00D06BFB">
        <w:rPr>
          <w:rFonts w:hint="eastAsia"/>
        </w:rPr>
        <w:t>r）</w:t>
      </w:r>
      <w:r w:rsidR="00B66AE4">
        <w:rPr>
          <w:lang w:val="en-GB"/>
        </w:rPr>
        <w:t>,</w:t>
      </w:r>
      <w:r w:rsidRPr="009272A2">
        <w:rPr>
          <w:rFonts w:hint="eastAsia"/>
        </w:rPr>
        <w:t>以确保提供所有</w:t>
      </w:r>
      <w:r w:rsidR="00D06BFB">
        <w:rPr>
          <w:rFonts w:hint="eastAsia"/>
        </w:rPr>
        <w:t>规定</w:t>
      </w:r>
      <w:r w:rsidRPr="009272A2">
        <w:rPr>
          <w:rFonts w:hint="eastAsia"/>
        </w:rPr>
        <w:t>的信息。</w:t>
      </w:r>
    </w:p>
    <w:p w:rsidR="005E04D6" w:rsidRPr="009272A2" w:rsidRDefault="005E04D6" w:rsidP="001612D2">
      <w:pPr>
        <w:pStyle w:val="a5"/>
        <w:spacing w:before="156" w:after="156"/>
      </w:pPr>
      <w:bookmarkStart w:id="74" w:name="_Toc517498169"/>
      <w:r w:rsidRPr="009272A2">
        <w:rPr>
          <w:rFonts w:hint="eastAsia"/>
        </w:rPr>
        <w:t>细菌过滤器</w:t>
      </w:r>
      <w:bookmarkEnd w:id="74"/>
    </w:p>
    <w:p w:rsidR="005E04D6" w:rsidRPr="009272A2" w:rsidRDefault="00F3238E" w:rsidP="001612D2">
      <w:pPr>
        <w:pStyle w:val="aff6"/>
      </w:pPr>
      <w:r w:rsidRPr="00F3238E">
        <w:rPr>
          <w:rFonts w:hint="eastAsia"/>
        </w:rPr>
        <w:lastRenderedPageBreak/>
        <w:t>目视检查是否安装了细菌过滤器。</w:t>
      </w:r>
    </w:p>
    <w:p w:rsidR="005E04D6" w:rsidRPr="009272A2" w:rsidRDefault="005E04D6" w:rsidP="001612D2">
      <w:pPr>
        <w:pStyle w:val="aff6"/>
      </w:pPr>
      <w:r w:rsidRPr="009272A2">
        <w:rPr>
          <w:rFonts w:hint="eastAsia"/>
        </w:rPr>
        <w:t>如果安装了细菌过滤器，</w:t>
      </w:r>
      <w:r w:rsidR="00F3238E">
        <w:rPr>
          <w:rFonts w:hint="eastAsia"/>
        </w:rPr>
        <w:t>至少应</w:t>
      </w:r>
      <w:r w:rsidRPr="009272A2">
        <w:rPr>
          <w:rFonts w:hint="eastAsia"/>
        </w:rPr>
        <w:t>按照</w:t>
      </w:r>
      <w:r w:rsidR="00714BA1" w:rsidRPr="00A04CA2">
        <w:rPr>
          <w:rFonts w:cs="Cambria" w:hint="eastAsia"/>
          <w:szCs w:val="21"/>
        </w:rPr>
        <w:t>ISO 2</w:t>
      </w:r>
      <w:r w:rsidR="00714BA1" w:rsidRPr="00A04CA2">
        <w:rPr>
          <w:rFonts w:cs="Cambria"/>
          <w:szCs w:val="21"/>
        </w:rPr>
        <w:t>9463-1:2017</w:t>
      </w:r>
      <w:r w:rsidR="00714BA1">
        <w:rPr>
          <w:rFonts w:hint="eastAsia"/>
        </w:rPr>
        <w:t>中</w:t>
      </w:r>
      <w:r w:rsidR="001612D2">
        <w:rPr>
          <w:rFonts w:hint="eastAsia"/>
        </w:rPr>
        <w:t>类别</w:t>
      </w:r>
      <w:r w:rsidRPr="009272A2">
        <w:t>ISO35H</w:t>
      </w:r>
      <w:r w:rsidR="00F3238E">
        <w:rPr>
          <w:rFonts w:hint="eastAsia"/>
        </w:rPr>
        <w:t>，</w:t>
      </w:r>
      <w:r w:rsidRPr="009272A2">
        <w:rPr>
          <w:rFonts w:hint="eastAsia"/>
        </w:rPr>
        <w:t>或</w:t>
      </w:r>
      <w:r w:rsidR="00F3238E" w:rsidRPr="00F3238E">
        <w:rPr>
          <w:rFonts w:hint="eastAsia"/>
        </w:rPr>
        <w:t>采用</w:t>
      </w:r>
      <w:r w:rsidRPr="009272A2">
        <w:rPr>
          <w:rFonts w:hint="eastAsia"/>
        </w:rPr>
        <w:t>类似的</w:t>
      </w:r>
      <w:r w:rsidR="00714BA1">
        <w:rPr>
          <w:rFonts w:hint="eastAsia"/>
        </w:rPr>
        <w:t>测试</w:t>
      </w:r>
      <w:r w:rsidRPr="009272A2">
        <w:rPr>
          <w:rFonts w:hint="eastAsia"/>
        </w:rPr>
        <w:t>程序，检查细菌过滤器的规格在最大粒径为</w:t>
      </w:r>
      <w:r w:rsidRPr="009272A2">
        <w:t>0</w:t>
      </w:r>
      <w:r w:rsidR="00714BA1">
        <w:rPr>
          <w:rFonts w:hint="eastAsia"/>
        </w:rPr>
        <w:t>.</w:t>
      </w:r>
      <w:r w:rsidRPr="009272A2">
        <w:t>3</w:t>
      </w:r>
      <w:r w:rsidRPr="009272A2">
        <w:t>μ</w:t>
      </w:r>
      <w:r w:rsidRPr="009272A2">
        <w:t>m</w:t>
      </w:r>
      <w:r w:rsidRPr="009272A2">
        <w:rPr>
          <w:rFonts w:hint="eastAsia"/>
        </w:rPr>
        <w:t>的情况下，过滤器的效率至少为</w:t>
      </w:r>
      <w:r w:rsidRPr="009272A2">
        <w:t>99</w:t>
      </w:r>
      <w:r w:rsidR="00714BA1">
        <w:rPr>
          <w:rFonts w:hint="eastAsia"/>
        </w:rPr>
        <w:t>.</w:t>
      </w:r>
      <w:r w:rsidRPr="009272A2">
        <w:t>95%</w:t>
      </w:r>
      <w:r w:rsidRPr="009272A2">
        <w:rPr>
          <w:rFonts w:hint="eastAsia"/>
        </w:rPr>
        <w:t>。</w:t>
      </w:r>
    </w:p>
    <w:p w:rsidR="005E04D6" w:rsidRPr="009272A2" w:rsidRDefault="005E04D6" w:rsidP="00F01CDE">
      <w:pPr>
        <w:pStyle w:val="a5"/>
        <w:spacing w:before="156" w:after="156"/>
      </w:pPr>
      <w:bookmarkStart w:id="75" w:name="_Toc517498170"/>
      <w:r w:rsidRPr="009272A2">
        <w:rPr>
          <w:rFonts w:hint="eastAsia"/>
        </w:rPr>
        <w:t>目视检查</w:t>
      </w:r>
      <w:bookmarkEnd w:id="75"/>
    </w:p>
    <w:p w:rsidR="005E04D6" w:rsidRPr="009272A2" w:rsidRDefault="005E04D6" w:rsidP="00F01CDE">
      <w:pPr>
        <w:pStyle w:val="a6"/>
        <w:spacing w:before="156" w:after="156"/>
      </w:pPr>
      <w:r w:rsidRPr="009272A2">
        <w:rPr>
          <w:rFonts w:hint="eastAsia"/>
        </w:rPr>
        <w:t>目视检查设备</w:t>
      </w:r>
    </w:p>
    <w:p w:rsidR="005E04D6" w:rsidRPr="009272A2" w:rsidRDefault="00F325EB" w:rsidP="00F01CDE">
      <w:pPr>
        <w:pStyle w:val="aff6"/>
      </w:pPr>
      <w:r w:rsidRPr="00F325EB">
        <w:rPr>
          <w:rFonts w:hint="eastAsia"/>
        </w:rPr>
        <w:t>目视检查设备以确定是否符合要求。</w:t>
      </w:r>
    </w:p>
    <w:p w:rsidR="005E04D6" w:rsidRPr="009272A2" w:rsidRDefault="005E04D6" w:rsidP="005E04D6">
      <w:pPr>
        <w:pStyle w:val="a6"/>
        <w:spacing w:before="156" w:after="156"/>
      </w:pPr>
      <w:r w:rsidRPr="009272A2">
        <w:rPr>
          <w:rFonts w:hint="eastAsia"/>
        </w:rPr>
        <w:t>目视检查</w:t>
      </w:r>
      <w:r w:rsidR="00F01CDE">
        <w:rPr>
          <w:rFonts w:hint="eastAsia"/>
        </w:rPr>
        <w:t>文档</w:t>
      </w:r>
    </w:p>
    <w:p w:rsidR="005E04D6" w:rsidRDefault="005E04D6" w:rsidP="00F01CDE">
      <w:pPr>
        <w:pStyle w:val="aff6"/>
      </w:pPr>
      <w:r w:rsidRPr="009272A2">
        <w:rPr>
          <w:rFonts w:hint="eastAsia"/>
        </w:rPr>
        <w:t>目视检查制造商提供的</w:t>
      </w:r>
      <w:r w:rsidR="00F01CDE">
        <w:rPr>
          <w:rFonts w:hint="eastAsia"/>
        </w:rPr>
        <w:t>文档</w:t>
      </w:r>
      <w:r w:rsidRPr="009272A2">
        <w:rPr>
          <w:rFonts w:hint="eastAsia"/>
        </w:rPr>
        <w:t>，以确定</w:t>
      </w:r>
      <w:r w:rsidR="00F01CDE">
        <w:rPr>
          <w:rFonts w:hint="eastAsia"/>
        </w:rPr>
        <w:t>是否</w:t>
      </w:r>
      <w:r w:rsidRPr="009272A2">
        <w:rPr>
          <w:rFonts w:hint="eastAsia"/>
        </w:rPr>
        <w:t>符合要求。</w:t>
      </w:r>
    </w:p>
    <w:p w:rsidR="005E04D6" w:rsidRPr="009272A2" w:rsidRDefault="005E04D6" w:rsidP="005E04D6">
      <w:pPr>
        <w:pStyle w:val="a4"/>
        <w:spacing w:before="312" w:after="312"/>
      </w:pPr>
      <w:bookmarkStart w:id="76" w:name="_Toc517498171"/>
      <w:bookmarkStart w:id="77" w:name="_Toc517498193"/>
      <w:bookmarkStart w:id="78" w:name="_Toc517618120"/>
      <w:r w:rsidRPr="009272A2">
        <w:rPr>
          <w:rFonts w:hint="eastAsia"/>
        </w:rPr>
        <w:t>制造商信息</w:t>
      </w:r>
      <w:bookmarkEnd w:id="76"/>
      <w:bookmarkEnd w:id="77"/>
      <w:bookmarkEnd w:id="78"/>
    </w:p>
    <w:p w:rsidR="005E04D6" w:rsidRPr="009272A2" w:rsidRDefault="00F01CDE" w:rsidP="005E04D6">
      <w:pPr>
        <w:pStyle w:val="a5"/>
        <w:spacing w:before="156" w:after="156"/>
      </w:pPr>
      <w:r>
        <w:rPr>
          <w:rFonts w:hint="eastAsia"/>
        </w:rPr>
        <w:t>概述</w:t>
      </w:r>
    </w:p>
    <w:p w:rsidR="005E04D6" w:rsidRPr="009272A2" w:rsidRDefault="005E04D6" w:rsidP="007A7CB5">
      <w:pPr>
        <w:pStyle w:val="aff6"/>
      </w:pPr>
      <w:r w:rsidRPr="009272A2">
        <w:rPr>
          <w:rFonts w:hint="eastAsia"/>
        </w:rPr>
        <w:t>所有抽吸系统应附有至少包含</w:t>
      </w:r>
      <w:r w:rsidRPr="009272A2">
        <w:t>8.2</w:t>
      </w:r>
      <w:r w:rsidRPr="009272A2">
        <w:rPr>
          <w:rFonts w:hint="eastAsia"/>
        </w:rPr>
        <w:t>和</w:t>
      </w:r>
      <w:r w:rsidRPr="009272A2">
        <w:t>8.3</w:t>
      </w:r>
      <w:r w:rsidRPr="009272A2">
        <w:rPr>
          <w:rFonts w:hint="eastAsia"/>
        </w:rPr>
        <w:t>规定的相关信息。</w:t>
      </w:r>
    </w:p>
    <w:p w:rsidR="005E04D6" w:rsidRPr="009272A2" w:rsidRDefault="005E04D6" w:rsidP="007A7CB5">
      <w:pPr>
        <w:pStyle w:val="aff6"/>
      </w:pPr>
      <w:r w:rsidRPr="009272A2">
        <w:rPr>
          <w:rFonts w:hint="eastAsia"/>
        </w:rPr>
        <w:t>对于使用说明和技术说明，</w:t>
      </w:r>
      <w:r w:rsidR="00712A38">
        <w:rPr>
          <w:rFonts w:hint="eastAsia"/>
        </w:rPr>
        <w:t>根据</w:t>
      </w:r>
      <w:r w:rsidRPr="009272A2">
        <w:t>8.2</w:t>
      </w:r>
      <w:r w:rsidRPr="009272A2">
        <w:rPr>
          <w:rFonts w:hint="eastAsia"/>
        </w:rPr>
        <w:t>和</w:t>
      </w:r>
      <w:r w:rsidRPr="009272A2">
        <w:t>8.3</w:t>
      </w:r>
      <w:r w:rsidR="00712A38">
        <w:rPr>
          <w:rFonts w:hint="eastAsia"/>
        </w:rPr>
        <w:t>，</w:t>
      </w:r>
      <w:r w:rsidR="00ED5591">
        <w:rPr>
          <w:rFonts w:hint="eastAsia"/>
        </w:rPr>
        <w:t>应</w:t>
      </w:r>
      <w:r w:rsidR="00ED5591" w:rsidRPr="009272A2">
        <w:rPr>
          <w:rFonts w:hint="eastAsia"/>
        </w:rPr>
        <w:t>适用</w:t>
      </w:r>
      <w:r w:rsidR="007A7CB5" w:rsidRPr="00A04CA2">
        <w:rPr>
          <w:rStyle w:val="affffffa"/>
          <w:rFonts w:hint="eastAsia"/>
          <w:b w:val="0"/>
          <w:color w:val="000000"/>
          <w:szCs w:val="21"/>
        </w:rPr>
        <w:t>GB 4706.1-2005</w:t>
      </w:r>
      <w:r w:rsidR="00870903">
        <w:rPr>
          <w:rStyle w:val="affffffa"/>
          <w:rFonts w:hint="eastAsia"/>
          <w:b w:val="0"/>
          <w:color w:val="000000"/>
          <w:szCs w:val="21"/>
        </w:rPr>
        <w:t>或GB 9706.1-2007</w:t>
      </w:r>
      <w:r w:rsidRPr="009272A2">
        <w:rPr>
          <w:rFonts w:hint="eastAsia"/>
        </w:rPr>
        <w:t>。</w:t>
      </w:r>
    </w:p>
    <w:p w:rsidR="005E04D6" w:rsidRPr="009272A2" w:rsidRDefault="005E04D6" w:rsidP="007A7CB5">
      <w:pPr>
        <w:pStyle w:val="aff6"/>
      </w:pPr>
      <w:r w:rsidRPr="009272A2">
        <w:rPr>
          <w:rFonts w:hint="eastAsia"/>
        </w:rPr>
        <w:t>应按照</w:t>
      </w:r>
      <w:r w:rsidRPr="009272A2">
        <w:t>7.4.2</w:t>
      </w:r>
      <w:r w:rsidR="007A7CB5">
        <w:rPr>
          <w:rFonts w:hint="eastAsia"/>
        </w:rPr>
        <w:t>的规定</w:t>
      </w:r>
      <w:r w:rsidRPr="009272A2">
        <w:rPr>
          <w:rFonts w:hint="eastAsia"/>
        </w:rPr>
        <w:t>检查</w:t>
      </w:r>
      <w:r w:rsidR="007A7CB5">
        <w:rPr>
          <w:rFonts w:hint="eastAsia"/>
        </w:rPr>
        <w:t>是否符合要求</w:t>
      </w:r>
      <w:r w:rsidRPr="009272A2">
        <w:rPr>
          <w:rFonts w:hint="eastAsia"/>
        </w:rPr>
        <w:t>。</w:t>
      </w:r>
    </w:p>
    <w:p w:rsidR="005E04D6" w:rsidRPr="009272A2" w:rsidRDefault="005E04D6" w:rsidP="005E04D6">
      <w:pPr>
        <w:pStyle w:val="a5"/>
        <w:spacing w:before="156" w:after="156"/>
      </w:pPr>
      <w:bookmarkStart w:id="79" w:name="_Toc517498173"/>
      <w:r w:rsidRPr="009272A2">
        <w:rPr>
          <w:rFonts w:hint="eastAsia"/>
        </w:rPr>
        <w:t>使用说明</w:t>
      </w:r>
      <w:bookmarkEnd w:id="79"/>
    </w:p>
    <w:p w:rsidR="005E04D6" w:rsidRPr="009272A2" w:rsidRDefault="007A7CB5" w:rsidP="007A7CB5">
      <w:pPr>
        <w:pStyle w:val="aff6"/>
      </w:pPr>
      <w:r>
        <w:rPr>
          <w:rFonts w:hint="eastAsia"/>
        </w:rPr>
        <w:t>如</w:t>
      </w:r>
      <w:r w:rsidR="005E04D6" w:rsidRPr="009272A2">
        <w:rPr>
          <w:rFonts w:hint="eastAsia"/>
        </w:rPr>
        <w:t>适用，在使用说明书中使用的图形符号应符合</w:t>
      </w:r>
      <w:r w:rsidRPr="00A04CA2">
        <w:rPr>
          <w:rStyle w:val="affffffa"/>
          <w:rFonts w:hint="eastAsia"/>
          <w:b w:val="0"/>
          <w:color w:val="000000"/>
          <w:szCs w:val="21"/>
        </w:rPr>
        <w:t>YY/T 0628-</w:t>
      </w:r>
      <w:r w:rsidR="009952EF">
        <w:rPr>
          <w:rStyle w:val="affffffa"/>
          <w:b w:val="0"/>
          <w:color w:val="000000"/>
          <w:szCs w:val="21"/>
        </w:rPr>
        <w:t>XXXX</w:t>
      </w:r>
      <w:r>
        <w:rPr>
          <w:rFonts w:hint="eastAsia"/>
        </w:rPr>
        <w:t>的要求</w:t>
      </w:r>
      <w:r w:rsidR="005E04D6" w:rsidRPr="009272A2">
        <w:rPr>
          <w:rFonts w:hint="eastAsia"/>
        </w:rPr>
        <w:t>。</w:t>
      </w:r>
    </w:p>
    <w:p w:rsidR="005E04D6" w:rsidRPr="009272A2" w:rsidRDefault="005E04D6" w:rsidP="007A7CB5">
      <w:pPr>
        <w:pStyle w:val="aff6"/>
      </w:pPr>
      <w:r w:rsidRPr="009272A2">
        <w:rPr>
          <w:rFonts w:hint="eastAsia"/>
        </w:rPr>
        <w:t>使用说明书应当包括下列信息：</w:t>
      </w:r>
    </w:p>
    <w:p w:rsidR="005E04D6" w:rsidRPr="009272A2" w:rsidRDefault="005E04D6" w:rsidP="00B65010">
      <w:pPr>
        <w:pStyle w:val="af0"/>
        <w:numPr>
          <w:ilvl w:val="0"/>
          <w:numId w:val="37"/>
        </w:numPr>
      </w:pPr>
      <w:r w:rsidRPr="009272A2">
        <w:rPr>
          <w:rFonts w:hint="eastAsia"/>
        </w:rPr>
        <w:t>操作</w:t>
      </w:r>
      <w:r w:rsidR="00B65010">
        <w:rPr>
          <w:rFonts w:hint="eastAsia"/>
        </w:rPr>
        <w:t>说明</w:t>
      </w:r>
      <w:r w:rsidRPr="009272A2">
        <w:rPr>
          <w:rFonts w:hint="eastAsia"/>
        </w:rPr>
        <w:t>，包括操作限制</w:t>
      </w:r>
      <w:r w:rsidR="00B65010">
        <w:rPr>
          <w:rFonts w:hint="eastAsia"/>
        </w:rPr>
        <w:t>，例如清除氧化亚氮，</w:t>
      </w:r>
      <w:r w:rsidRPr="009272A2">
        <w:rPr>
          <w:rFonts w:hint="eastAsia"/>
        </w:rPr>
        <w:t>空气</w:t>
      </w:r>
      <w:r w:rsidR="00ED5591" w:rsidRPr="00ED5591">
        <w:rPr>
          <w:rFonts w:hint="eastAsia"/>
        </w:rPr>
        <w:t>磨蚀</w:t>
      </w:r>
      <w:r w:rsidRPr="009272A2">
        <w:rPr>
          <w:rFonts w:hint="eastAsia"/>
        </w:rPr>
        <w:t>；</w:t>
      </w:r>
    </w:p>
    <w:p w:rsidR="005E04D6" w:rsidRPr="009272A2" w:rsidRDefault="005E04D6" w:rsidP="00B65010">
      <w:pPr>
        <w:pStyle w:val="af0"/>
      </w:pPr>
      <w:r w:rsidRPr="009272A2">
        <w:rPr>
          <w:rFonts w:hint="eastAsia"/>
        </w:rPr>
        <w:t>对</w:t>
      </w:r>
      <w:r w:rsidR="00ED5591">
        <w:rPr>
          <w:rFonts w:hint="eastAsia"/>
        </w:rPr>
        <w:t>中央</w:t>
      </w:r>
      <w:r w:rsidRPr="009272A2">
        <w:rPr>
          <w:rFonts w:hint="eastAsia"/>
        </w:rPr>
        <w:t>抽吸源设备上使用的所有标签和图形符号进行说明；</w:t>
      </w:r>
    </w:p>
    <w:p w:rsidR="005E04D6" w:rsidRPr="009272A2" w:rsidRDefault="005E04D6" w:rsidP="00B65010">
      <w:pPr>
        <w:pStyle w:val="af0"/>
      </w:pPr>
      <w:r w:rsidRPr="009272A2">
        <w:rPr>
          <w:rFonts w:hint="eastAsia"/>
        </w:rPr>
        <w:t>维护说明和</w:t>
      </w:r>
      <w:r w:rsidR="00B65010">
        <w:rPr>
          <w:rFonts w:hint="eastAsia"/>
        </w:rPr>
        <w:t>计划表</w:t>
      </w:r>
      <w:r w:rsidRPr="009272A2">
        <w:rPr>
          <w:rFonts w:hint="eastAsia"/>
        </w:rPr>
        <w:t>；</w:t>
      </w:r>
    </w:p>
    <w:p w:rsidR="005E04D6" w:rsidRPr="009272A2" w:rsidRDefault="005E04D6" w:rsidP="00B65010">
      <w:pPr>
        <w:pStyle w:val="af0"/>
      </w:pPr>
      <w:r w:rsidRPr="009272A2">
        <w:rPr>
          <w:rFonts w:hint="eastAsia"/>
        </w:rPr>
        <w:t>根据当地规定，从</w:t>
      </w:r>
      <w:r w:rsidR="00B65010">
        <w:rPr>
          <w:rFonts w:hint="eastAsia"/>
        </w:rPr>
        <w:t>银汞</w:t>
      </w:r>
      <w:r w:rsidRPr="009272A2">
        <w:rPr>
          <w:rFonts w:hint="eastAsia"/>
        </w:rPr>
        <w:t>合金分离器中安全</w:t>
      </w:r>
      <w:r w:rsidR="00B65010">
        <w:rPr>
          <w:rFonts w:hint="eastAsia"/>
        </w:rPr>
        <w:t>处理</w:t>
      </w:r>
      <w:r w:rsidRPr="009272A2">
        <w:rPr>
          <w:rFonts w:hint="eastAsia"/>
        </w:rPr>
        <w:t>废物的信息</w:t>
      </w:r>
      <w:r w:rsidR="002238DE">
        <w:rPr>
          <w:rFonts w:hint="eastAsia"/>
        </w:rPr>
        <w:t>，</w:t>
      </w:r>
      <w:r w:rsidR="002238DE" w:rsidRPr="009272A2">
        <w:rPr>
          <w:rFonts w:hint="eastAsia"/>
        </w:rPr>
        <w:t>如适用</w:t>
      </w:r>
      <w:r w:rsidRPr="009272A2">
        <w:rPr>
          <w:rFonts w:hint="eastAsia"/>
        </w:rPr>
        <w:t>；</w:t>
      </w:r>
    </w:p>
    <w:p w:rsidR="005E04D6" w:rsidRPr="009272A2" w:rsidRDefault="005E04D6" w:rsidP="00B65010">
      <w:pPr>
        <w:pStyle w:val="af0"/>
      </w:pPr>
      <w:r w:rsidRPr="009272A2">
        <w:rPr>
          <w:rFonts w:hint="eastAsia"/>
        </w:rPr>
        <w:t>故障排除</w:t>
      </w:r>
      <w:r w:rsidR="00B65010">
        <w:rPr>
          <w:rFonts w:hint="eastAsia"/>
        </w:rPr>
        <w:t>说明</w:t>
      </w:r>
      <w:r w:rsidRPr="009272A2">
        <w:rPr>
          <w:rFonts w:hint="eastAsia"/>
        </w:rPr>
        <w:t>；</w:t>
      </w:r>
    </w:p>
    <w:p w:rsidR="005E04D6" w:rsidRPr="009272A2" w:rsidRDefault="005E04D6" w:rsidP="00B65010">
      <w:pPr>
        <w:pStyle w:val="af0"/>
      </w:pPr>
      <w:r w:rsidRPr="009272A2">
        <w:rPr>
          <w:rFonts w:hint="eastAsia"/>
        </w:rPr>
        <w:t>日常维护所需的零件清单</w:t>
      </w:r>
      <w:r w:rsidR="002238DE">
        <w:rPr>
          <w:rFonts w:hint="eastAsia"/>
        </w:rPr>
        <w:t>，</w:t>
      </w:r>
      <w:r w:rsidR="002238DE" w:rsidRPr="009272A2">
        <w:rPr>
          <w:rFonts w:hint="eastAsia"/>
        </w:rPr>
        <w:t>如适用</w:t>
      </w:r>
      <w:r w:rsidRPr="009272A2">
        <w:rPr>
          <w:rFonts w:hint="eastAsia"/>
        </w:rPr>
        <w:t>；</w:t>
      </w:r>
    </w:p>
    <w:p w:rsidR="00AA1A52" w:rsidRPr="009272A2" w:rsidRDefault="00B65010" w:rsidP="00AA1A52">
      <w:pPr>
        <w:pStyle w:val="af0"/>
      </w:pPr>
      <w:r>
        <w:rPr>
          <w:rFonts w:hint="eastAsia"/>
        </w:rPr>
        <w:t>对源设备（例如真空发生器、分离器）</w:t>
      </w:r>
      <w:r w:rsidR="005E04D6" w:rsidRPr="009272A2">
        <w:rPr>
          <w:rFonts w:hint="eastAsia"/>
        </w:rPr>
        <w:t>任何组</w:t>
      </w:r>
      <w:r w:rsidR="002238DE">
        <w:rPr>
          <w:rFonts w:hint="eastAsia"/>
        </w:rPr>
        <w:t>件</w:t>
      </w:r>
      <w:r w:rsidR="005E04D6" w:rsidRPr="009272A2">
        <w:rPr>
          <w:rFonts w:hint="eastAsia"/>
        </w:rPr>
        <w:t>连续操作的限制，</w:t>
      </w:r>
      <w:r w:rsidR="00AA1A52" w:rsidRPr="00AA1A52">
        <w:rPr>
          <w:rFonts w:hint="eastAsia"/>
        </w:rPr>
        <w:t>以及考虑到任何此类限制，如何成功使用该设备。</w:t>
      </w:r>
    </w:p>
    <w:p w:rsidR="005E04D6" w:rsidRPr="009272A2" w:rsidRDefault="005E04D6" w:rsidP="005E04D6">
      <w:pPr>
        <w:pStyle w:val="a5"/>
        <w:spacing w:before="156" w:after="156"/>
      </w:pPr>
      <w:bookmarkStart w:id="80" w:name="_Toc517498174"/>
      <w:r w:rsidRPr="009272A2">
        <w:rPr>
          <w:rFonts w:hint="eastAsia"/>
        </w:rPr>
        <w:t>技术说明</w:t>
      </w:r>
      <w:bookmarkEnd w:id="80"/>
    </w:p>
    <w:p w:rsidR="005E04D6" w:rsidRPr="009272A2" w:rsidRDefault="005E04D6" w:rsidP="00B65010">
      <w:pPr>
        <w:pStyle w:val="aff6"/>
      </w:pPr>
      <w:r w:rsidRPr="009272A2">
        <w:rPr>
          <w:rFonts w:hint="eastAsia"/>
        </w:rPr>
        <w:t>技术说明书应当包括以下信息：</w:t>
      </w:r>
    </w:p>
    <w:p w:rsidR="005E04D6" w:rsidRPr="009272A2" w:rsidRDefault="005E04D6" w:rsidP="00B65010">
      <w:pPr>
        <w:pStyle w:val="af0"/>
        <w:numPr>
          <w:ilvl w:val="0"/>
          <w:numId w:val="38"/>
        </w:numPr>
      </w:pPr>
      <w:r w:rsidRPr="009272A2">
        <w:rPr>
          <w:rFonts w:hint="eastAsia"/>
        </w:rPr>
        <w:t>流量性能曲线或表；</w:t>
      </w:r>
    </w:p>
    <w:p w:rsidR="005E04D6" w:rsidRPr="009272A2" w:rsidRDefault="005E04D6" w:rsidP="00B4767D">
      <w:pPr>
        <w:pStyle w:val="af0"/>
      </w:pPr>
      <w:r w:rsidRPr="009272A2">
        <w:rPr>
          <w:rFonts w:hint="eastAsia"/>
        </w:rPr>
        <w:t>功能兼容性考虑（如</w:t>
      </w:r>
      <w:r w:rsidR="00F54277" w:rsidRPr="009272A2">
        <w:rPr>
          <w:rFonts w:hint="eastAsia"/>
        </w:rPr>
        <w:t>清除</w:t>
      </w:r>
      <w:r w:rsidRPr="009272A2">
        <w:rPr>
          <w:rFonts w:hint="eastAsia"/>
        </w:rPr>
        <w:t>氧化亚氮、连续操作）；</w:t>
      </w:r>
    </w:p>
    <w:p w:rsidR="005E04D6" w:rsidRPr="009272A2" w:rsidRDefault="005E04D6" w:rsidP="00F54277">
      <w:pPr>
        <w:pStyle w:val="af0"/>
      </w:pPr>
      <w:r w:rsidRPr="009272A2">
        <w:rPr>
          <w:rFonts w:hint="eastAsia"/>
        </w:rPr>
        <w:t>使用环境条件（</w:t>
      </w:r>
      <w:r w:rsidR="002238DE" w:rsidRPr="002238DE">
        <w:rPr>
          <w:rFonts w:hint="eastAsia"/>
        </w:rPr>
        <w:t>环境温度、有效散热量、海拔高度</w:t>
      </w:r>
      <w:r w:rsidRPr="009272A2">
        <w:rPr>
          <w:rFonts w:hint="eastAsia"/>
        </w:rPr>
        <w:t>）；</w:t>
      </w:r>
    </w:p>
    <w:p w:rsidR="005E04D6" w:rsidRPr="009272A2" w:rsidRDefault="005E04D6" w:rsidP="00F54277">
      <w:pPr>
        <w:pStyle w:val="af0"/>
      </w:pPr>
      <w:r w:rsidRPr="009272A2">
        <w:rPr>
          <w:rFonts w:hint="eastAsia"/>
        </w:rPr>
        <w:t>中央抽吸源设备产生热量的速率；</w:t>
      </w:r>
    </w:p>
    <w:p w:rsidR="005E04D6" w:rsidRPr="009272A2" w:rsidRDefault="005E04D6" w:rsidP="00F54277">
      <w:pPr>
        <w:pStyle w:val="af0"/>
      </w:pPr>
      <w:r w:rsidRPr="009272A2">
        <w:rPr>
          <w:rFonts w:hint="eastAsia"/>
        </w:rPr>
        <w:t>部件的处理和去污；</w:t>
      </w:r>
    </w:p>
    <w:p w:rsidR="005E04D6" w:rsidRPr="009272A2" w:rsidRDefault="005E04D6" w:rsidP="00F54277">
      <w:pPr>
        <w:pStyle w:val="af0"/>
      </w:pPr>
      <w:r w:rsidRPr="009272A2">
        <w:rPr>
          <w:rFonts w:hint="eastAsia"/>
        </w:rPr>
        <w:t>中央抽吸源设备的整体尺寸；</w:t>
      </w:r>
    </w:p>
    <w:p w:rsidR="005E04D6" w:rsidRPr="009272A2" w:rsidRDefault="00F54277" w:rsidP="00F54277">
      <w:pPr>
        <w:pStyle w:val="af0"/>
      </w:pPr>
      <w:r>
        <w:rPr>
          <w:rFonts w:hint="eastAsia"/>
        </w:rPr>
        <w:t>中心抽吸源设备的检修位置接口，如</w:t>
      </w:r>
      <w:r w:rsidR="005E04D6" w:rsidRPr="009272A2">
        <w:rPr>
          <w:rFonts w:hint="eastAsia"/>
        </w:rPr>
        <w:t>适用；</w:t>
      </w:r>
    </w:p>
    <w:p w:rsidR="005E04D6" w:rsidRPr="009272A2" w:rsidRDefault="00F54277" w:rsidP="00F54277">
      <w:pPr>
        <w:pStyle w:val="af0"/>
      </w:pPr>
      <w:r>
        <w:rPr>
          <w:rFonts w:hint="eastAsia"/>
        </w:rPr>
        <w:t>保持（螺栓）和电力供应和其他服务</w:t>
      </w:r>
      <w:r w:rsidR="005E04D6" w:rsidRPr="009272A2">
        <w:rPr>
          <w:rFonts w:hint="eastAsia"/>
        </w:rPr>
        <w:t>方法的细节；</w:t>
      </w:r>
    </w:p>
    <w:p w:rsidR="005E04D6" w:rsidRPr="009272A2" w:rsidRDefault="005E04D6" w:rsidP="00F54277">
      <w:pPr>
        <w:pStyle w:val="af0"/>
      </w:pPr>
      <w:r w:rsidRPr="009272A2">
        <w:rPr>
          <w:rFonts w:hint="eastAsia"/>
        </w:rPr>
        <w:t>供电要求（例如电压、电流、频率）；</w:t>
      </w:r>
    </w:p>
    <w:p w:rsidR="005E04D6" w:rsidRPr="009272A2" w:rsidRDefault="005E04D6" w:rsidP="00F54277">
      <w:pPr>
        <w:pStyle w:val="af0"/>
      </w:pPr>
      <w:r w:rsidRPr="009272A2">
        <w:rPr>
          <w:rFonts w:hint="eastAsia"/>
        </w:rPr>
        <w:t>适用时的耗水量；</w:t>
      </w:r>
    </w:p>
    <w:p w:rsidR="005E04D6" w:rsidRPr="009272A2" w:rsidRDefault="005E04D6" w:rsidP="00F54277">
      <w:pPr>
        <w:pStyle w:val="af0"/>
      </w:pPr>
      <w:r w:rsidRPr="009272A2">
        <w:rPr>
          <w:rFonts w:hint="eastAsia"/>
        </w:rPr>
        <w:lastRenderedPageBreak/>
        <w:t>安装说明；</w:t>
      </w:r>
    </w:p>
    <w:p w:rsidR="005E04D6" w:rsidRDefault="00F54277" w:rsidP="00F54277">
      <w:pPr>
        <w:pStyle w:val="af0"/>
      </w:pPr>
      <w:r>
        <w:rPr>
          <w:rFonts w:hint="eastAsia"/>
        </w:rPr>
        <w:t>维修</w:t>
      </w:r>
      <w:r w:rsidR="005E04D6" w:rsidRPr="009272A2">
        <w:rPr>
          <w:rFonts w:hint="eastAsia"/>
        </w:rPr>
        <w:t>所需的备件清单；</w:t>
      </w:r>
    </w:p>
    <w:p w:rsidR="005E04D6" w:rsidRPr="009272A2" w:rsidRDefault="005E04D6" w:rsidP="00F54277">
      <w:pPr>
        <w:pStyle w:val="af0"/>
      </w:pPr>
      <w:r>
        <w:t>‍</w:t>
      </w:r>
      <w:r w:rsidRPr="009272A2">
        <w:rPr>
          <w:rFonts w:hint="eastAsia"/>
        </w:rPr>
        <w:t>接线</w:t>
      </w:r>
      <w:r w:rsidR="00F54277">
        <w:rPr>
          <w:rFonts w:hint="eastAsia"/>
        </w:rPr>
        <w:t>示意</w:t>
      </w:r>
      <w:r w:rsidRPr="009272A2">
        <w:rPr>
          <w:rFonts w:hint="eastAsia"/>
        </w:rPr>
        <w:t>图；</w:t>
      </w:r>
    </w:p>
    <w:p w:rsidR="005E04D6" w:rsidRPr="009272A2" w:rsidRDefault="005E04D6" w:rsidP="00B71A09">
      <w:pPr>
        <w:pStyle w:val="af0"/>
      </w:pPr>
      <w:r w:rsidRPr="009272A2">
        <w:rPr>
          <w:rFonts w:hint="eastAsia"/>
        </w:rPr>
        <w:t>根据液体和固体从气流中分离的分类（见</w:t>
      </w:r>
      <w:r w:rsidRPr="009272A2">
        <w:t>4.1</w:t>
      </w:r>
      <w:r w:rsidRPr="009272A2">
        <w:rPr>
          <w:rFonts w:hint="eastAsia"/>
        </w:rPr>
        <w:t>：干、半干、湿）；</w:t>
      </w:r>
    </w:p>
    <w:p w:rsidR="005E04D6" w:rsidRPr="009272A2" w:rsidRDefault="005E04D6" w:rsidP="00B71A09">
      <w:pPr>
        <w:pStyle w:val="af0"/>
      </w:pPr>
      <w:r w:rsidRPr="009272A2">
        <w:rPr>
          <w:rFonts w:hint="eastAsia"/>
        </w:rPr>
        <w:t>根据空气流量分类（见</w:t>
      </w:r>
      <w:r w:rsidRPr="009272A2">
        <w:t>4.2</w:t>
      </w:r>
      <w:r w:rsidRPr="009272A2">
        <w:rPr>
          <w:rFonts w:hint="eastAsia"/>
        </w:rPr>
        <w:t>：</w:t>
      </w:r>
      <w:r w:rsidR="00840558">
        <w:rPr>
          <w:rFonts w:hint="eastAsia"/>
        </w:rPr>
        <w:t>类型</w:t>
      </w:r>
      <w:r w:rsidRPr="009272A2">
        <w:t>1</w:t>
      </w:r>
      <w:r w:rsidRPr="009272A2">
        <w:rPr>
          <w:rFonts w:hint="eastAsia"/>
        </w:rPr>
        <w:t>、</w:t>
      </w:r>
      <w:r w:rsidR="00840558">
        <w:rPr>
          <w:rFonts w:hint="eastAsia"/>
        </w:rPr>
        <w:t>类型</w:t>
      </w:r>
      <w:r w:rsidRPr="009272A2">
        <w:t>2</w:t>
      </w:r>
      <w:r w:rsidR="00B71A09">
        <w:rPr>
          <w:rFonts w:hint="eastAsia"/>
        </w:rPr>
        <w:t>、</w:t>
      </w:r>
      <w:r w:rsidR="00840558">
        <w:rPr>
          <w:rFonts w:hint="eastAsia"/>
        </w:rPr>
        <w:t>类型</w:t>
      </w:r>
      <w:r w:rsidRPr="009272A2">
        <w:t>3</w:t>
      </w:r>
      <w:r w:rsidRPr="009272A2">
        <w:rPr>
          <w:rFonts w:hint="eastAsia"/>
        </w:rPr>
        <w:t>）；</w:t>
      </w:r>
    </w:p>
    <w:p w:rsidR="005E04D6" w:rsidRPr="009272A2" w:rsidRDefault="005E04D6" w:rsidP="00B71A09">
      <w:pPr>
        <w:pStyle w:val="af0"/>
      </w:pPr>
      <w:r w:rsidRPr="009272A2">
        <w:rPr>
          <w:rFonts w:hint="eastAsia"/>
        </w:rPr>
        <w:t>在</w:t>
      </w:r>
      <w:r w:rsidR="00B71A09" w:rsidRPr="009272A2">
        <w:rPr>
          <w:rFonts w:hint="eastAsia"/>
        </w:rPr>
        <w:t>设备</w:t>
      </w:r>
      <w:r w:rsidR="00B71A09">
        <w:rPr>
          <w:rFonts w:hint="eastAsia"/>
        </w:rPr>
        <w:t>的</w:t>
      </w:r>
      <w:r w:rsidRPr="009272A2">
        <w:rPr>
          <w:rFonts w:hint="eastAsia"/>
        </w:rPr>
        <w:t>使用寿命结束时处置或回收信息；</w:t>
      </w:r>
    </w:p>
    <w:p w:rsidR="005E04D6" w:rsidRPr="009272A2" w:rsidRDefault="005E04D6" w:rsidP="00B71A09">
      <w:pPr>
        <w:pStyle w:val="af0"/>
      </w:pPr>
      <w:r w:rsidRPr="009272A2">
        <w:rPr>
          <w:rFonts w:hint="eastAsia"/>
        </w:rPr>
        <w:t>测量最大</w:t>
      </w:r>
      <w:r w:rsidR="00B71A09">
        <w:rPr>
          <w:rFonts w:hint="eastAsia"/>
        </w:rPr>
        <w:t>抽吸</w:t>
      </w:r>
      <w:r w:rsidRPr="009272A2">
        <w:rPr>
          <w:rFonts w:hint="eastAsia"/>
        </w:rPr>
        <w:t>压力（无空气流量）的推荐现场试验方法；</w:t>
      </w:r>
    </w:p>
    <w:p w:rsidR="005E04D6" w:rsidRPr="009272A2" w:rsidRDefault="005E04D6" w:rsidP="00B71A09">
      <w:pPr>
        <w:pStyle w:val="af0"/>
      </w:pPr>
      <w:r w:rsidRPr="009272A2">
        <w:rPr>
          <w:rFonts w:hint="eastAsia"/>
        </w:rPr>
        <w:t>在</w:t>
      </w:r>
      <w:r w:rsidR="000D6BA4">
        <w:rPr>
          <w:rFonts w:hint="eastAsia"/>
        </w:rPr>
        <w:t>无</w:t>
      </w:r>
      <w:r w:rsidRPr="009272A2">
        <w:rPr>
          <w:rFonts w:hint="eastAsia"/>
        </w:rPr>
        <w:t>空气流动的条件下，防止设备</w:t>
      </w:r>
      <w:r w:rsidR="000D6BA4">
        <w:rPr>
          <w:rFonts w:hint="eastAsia"/>
        </w:rPr>
        <w:t>抽吸</w:t>
      </w:r>
      <w:r w:rsidRPr="009272A2">
        <w:rPr>
          <w:rFonts w:hint="eastAsia"/>
        </w:rPr>
        <w:t>管道连接点的静态吸入压力超过</w:t>
      </w:r>
      <w:r w:rsidRPr="009272A2">
        <w:t>40 kPa</w:t>
      </w:r>
      <w:r w:rsidR="000D6BA4">
        <w:rPr>
          <w:rFonts w:hint="eastAsia"/>
        </w:rPr>
        <w:t>，如适用</w:t>
      </w:r>
      <w:r w:rsidRPr="009272A2">
        <w:rPr>
          <w:rFonts w:hint="eastAsia"/>
        </w:rPr>
        <w:t>；</w:t>
      </w:r>
    </w:p>
    <w:p w:rsidR="005E04D6" w:rsidRPr="009272A2" w:rsidRDefault="005E04D6" w:rsidP="000D6BA4">
      <w:pPr>
        <w:pStyle w:val="af0"/>
      </w:pPr>
      <w:r w:rsidRPr="009272A2">
        <w:rPr>
          <w:rFonts w:hint="eastAsia"/>
        </w:rPr>
        <w:t>用于验证性能曲线或表上的点的性能的推荐现场测试方法；</w:t>
      </w:r>
    </w:p>
    <w:p w:rsidR="005E04D6" w:rsidRPr="009272A2" w:rsidRDefault="005E04D6" w:rsidP="000D6BA4">
      <w:pPr>
        <w:pStyle w:val="affe"/>
      </w:pPr>
      <w:r w:rsidRPr="009272A2">
        <w:rPr>
          <w:rFonts w:hint="eastAsia"/>
        </w:rPr>
        <w:t>此现场试验可通过安装由制造商指定的孔径和</w:t>
      </w:r>
      <w:r w:rsidR="000D6BA4">
        <w:rPr>
          <w:rFonts w:hint="eastAsia"/>
        </w:rPr>
        <w:t>抽吸</w:t>
      </w:r>
      <w:r w:rsidRPr="009272A2">
        <w:rPr>
          <w:rFonts w:hint="eastAsia"/>
        </w:rPr>
        <w:t>源设备入口真空计的测量装置来实现。</w:t>
      </w:r>
    </w:p>
    <w:p w:rsidR="005E04D6" w:rsidRPr="009272A2" w:rsidRDefault="000D6BA4" w:rsidP="000D6BA4">
      <w:pPr>
        <w:pStyle w:val="af0"/>
      </w:pPr>
      <w:r>
        <w:rPr>
          <w:rFonts w:hint="eastAsia"/>
        </w:rPr>
        <w:t>如</w:t>
      </w:r>
      <w:r w:rsidR="005E04D6" w:rsidRPr="009272A2">
        <w:rPr>
          <w:rFonts w:hint="eastAsia"/>
        </w:rPr>
        <w:t>适用，由制造商使用的替代空气流量测量方法的描述而不是</w:t>
      </w:r>
      <w:r w:rsidR="00CC1CD9" w:rsidRPr="00A04CA2">
        <w:rPr>
          <w:rStyle w:val="affffffa"/>
          <w:rFonts w:hint="eastAsia"/>
          <w:b w:val="0"/>
          <w:color w:val="000000"/>
          <w:szCs w:val="21"/>
        </w:rPr>
        <w:t>GB/T 2624.1-2006</w:t>
      </w:r>
      <w:r w:rsidR="005E04D6" w:rsidRPr="009272A2">
        <w:rPr>
          <w:rFonts w:hint="eastAsia"/>
        </w:rPr>
        <w:t>所规定的测量方法。描述应足够完整，以使其可由相关利益方</w:t>
      </w:r>
      <w:r w:rsidR="00CC1CD9">
        <w:rPr>
          <w:rFonts w:hint="eastAsia"/>
        </w:rPr>
        <w:t>复现</w:t>
      </w:r>
      <w:r w:rsidR="005E04D6" w:rsidRPr="009272A2">
        <w:rPr>
          <w:rFonts w:hint="eastAsia"/>
        </w:rPr>
        <w:t>，并使其对</w:t>
      </w:r>
      <w:r w:rsidR="00CC1CD9" w:rsidRPr="00A04CA2">
        <w:rPr>
          <w:rStyle w:val="affffffa"/>
          <w:rFonts w:hint="eastAsia"/>
          <w:b w:val="0"/>
          <w:color w:val="000000"/>
          <w:szCs w:val="21"/>
        </w:rPr>
        <w:t>GB/T 2624.1-2006</w:t>
      </w:r>
      <w:r w:rsidR="005E04D6" w:rsidRPr="009272A2">
        <w:rPr>
          <w:rFonts w:hint="eastAsia"/>
        </w:rPr>
        <w:t>的准确性等同可被独立验证；</w:t>
      </w:r>
    </w:p>
    <w:p w:rsidR="005E04D6" w:rsidRPr="009272A2" w:rsidRDefault="005E04D6" w:rsidP="00CC1CD9">
      <w:pPr>
        <w:pStyle w:val="af0"/>
      </w:pPr>
      <w:r w:rsidRPr="009272A2">
        <w:rPr>
          <w:rFonts w:hint="eastAsia"/>
        </w:rPr>
        <w:t>操作模式，制造商应提供</w:t>
      </w:r>
      <w:r w:rsidR="00CC1CD9">
        <w:rPr>
          <w:rFonts w:hint="eastAsia"/>
        </w:rPr>
        <w:t>抽吸</w:t>
      </w:r>
      <w:r w:rsidR="00CC1CD9" w:rsidRPr="009272A2">
        <w:rPr>
          <w:rFonts w:hint="eastAsia"/>
        </w:rPr>
        <w:t>源设备</w:t>
      </w:r>
      <w:r w:rsidR="00CC1CD9">
        <w:rPr>
          <w:rFonts w:hint="eastAsia"/>
        </w:rPr>
        <w:t>实现连续操作所需</w:t>
      </w:r>
      <w:r w:rsidRPr="009272A2">
        <w:rPr>
          <w:rFonts w:hint="eastAsia"/>
        </w:rPr>
        <w:t>特殊要求的细节。</w:t>
      </w:r>
    </w:p>
    <w:p w:rsidR="005E04D6" w:rsidRPr="009272A2" w:rsidRDefault="005E04D6" w:rsidP="005E04D6">
      <w:pPr>
        <w:pStyle w:val="a4"/>
        <w:spacing w:before="312" w:after="312"/>
      </w:pPr>
      <w:bookmarkStart w:id="81" w:name="_Toc517498175"/>
      <w:bookmarkStart w:id="82" w:name="_Toc517498194"/>
      <w:bookmarkStart w:id="83" w:name="_Toc517618121"/>
      <w:r w:rsidRPr="009272A2">
        <w:rPr>
          <w:rFonts w:hint="eastAsia"/>
        </w:rPr>
        <w:t>标记</w:t>
      </w:r>
      <w:bookmarkEnd w:id="81"/>
      <w:bookmarkEnd w:id="82"/>
      <w:bookmarkEnd w:id="83"/>
    </w:p>
    <w:p w:rsidR="005E04D6" w:rsidRPr="009272A2" w:rsidRDefault="005E04D6" w:rsidP="00CC1CD9">
      <w:pPr>
        <w:pStyle w:val="a5"/>
        <w:spacing w:before="156" w:after="156"/>
      </w:pPr>
      <w:bookmarkStart w:id="84" w:name="_Toc517498176"/>
      <w:r w:rsidRPr="009272A2">
        <w:rPr>
          <w:rFonts w:hint="eastAsia"/>
        </w:rPr>
        <w:t>电动中央</w:t>
      </w:r>
      <w:r w:rsidR="00A55A0A">
        <w:rPr>
          <w:rFonts w:hint="eastAsia"/>
        </w:rPr>
        <w:t>抽吸</w:t>
      </w:r>
      <w:r w:rsidRPr="009272A2">
        <w:rPr>
          <w:rFonts w:hint="eastAsia"/>
        </w:rPr>
        <w:t>源设备外部标记</w:t>
      </w:r>
      <w:bookmarkEnd w:id="84"/>
    </w:p>
    <w:p w:rsidR="005E04D6" w:rsidRPr="009272A2" w:rsidRDefault="005E04D6" w:rsidP="00A55A0A">
      <w:pPr>
        <w:pStyle w:val="aff6"/>
      </w:pPr>
      <w:r w:rsidRPr="009272A2">
        <w:rPr>
          <w:rFonts w:hint="eastAsia"/>
        </w:rPr>
        <w:t>电动中央</w:t>
      </w:r>
      <w:r w:rsidR="00A55A0A">
        <w:rPr>
          <w:rFonts w:hint="eastAsia"/>
        </w:rPr>
        <w:t>抽吸</w:t>
      </w:r>
      <w:r w:rsidRPr="009272A2">
        <w:rPr>
          <w:rFonts w:hint="eastAsia"/>
        </w:rPr>
        <w:t>源设备外部的标记，包括具有电气操作部件的可分离部件，应在</w:t>
      </w:r>
      <w:r w:rsidR="00A55A0A">
        <w:rPr>
          <w:rFonts w:hint="eastAsia"/>
        </w:rPr>
        <w:t>主机</w:t>
      </w:r>
      <w:r w:rsidRPr="009272A2">
        <w:rPr>
          <w:rFonts w:hint="eastAsia"/>
        </w:rPr>
        <w:t>外部提供永久固定和清晰</w:t>
      </w:r>
      <w:r w:rsidR="00A55A0A">
        <w:rPr>
          <w:rFonts w:hint="eastAsia"/>
        </w:rPr>
        <w:t>易认</w:t>
      </w:r>
      <w:r w:rsidRPr="009272A2">
        <w:rPr>
          <w:rFonts w:hint="eastAsia"/>
        </w:rPr>
        <w:t>的标记。</w:t>
      </w:r>
    </w:p>
    <w:p w:rsidR="005E04D6" w:rsidRPr="009272A2" w:rsidRDefault="005E04D6" w:rsidP="00A55A0A">
      <w:pPr>
        <w:pStyle w:val="aff6"/>
      </w:pPr>
      <w:r w:rsidRPr="009272A2">
        <w:rPr>
          <w:rFonts w:hint="eastAsia"/>
        </w:rPr>
        <w:t>对于中央抽吸源设备，应</w:t>
      </w:r>
      <w:r w:rsidR="00A55A0A">
        <w:rPr>
          <w:rFonts w:hint="eastAsia"/>
        </w:rPr>
        <w:t>符合</w:t>
      </w:r>
      <w:r w:rsidR="00A55A0A" w:rsidRPr="00A04CA2">
        <w:rPr>
          <w:rStyle w:val="affffffa"/>
          <w:rFonts w:hint="eastAsia"/>
          <w:b w:val="0"/>
          <w:color w:val="000000"/>
          <w:szCs w:val="21"/>
        </w:rPr>
        <w:t>GB 4706.1-2005</w:t>
      </w:r>
      <w:r w:rsidR="00870903">
        <w:rPr>
          <w:rStyle w:val="affffffa"/>
          <w:rFonts w:hint="eastAsia"/>
          <w:b w:val="0"/>
          <w:color w:val="000000"/>
          <w:szCs w:val="21"/>
        </w:rPr>
        <w:t>或GB 9706.1-2007</w:t>
      </w:r>
      <w:r w:rsidRPr="009272A2">
        <w:rPr>
          <w:rFonts w:hint="eastAsia"/>
        </w:rPr>
        <w:t>的要求。</w:t>
      </w:r>
    </w:p>
    <w:p w:rsidR="005E04D6" w:rsidRPr="009272A2" w:rsidRDefault="005E04D6" w:rsidP="00A55A0A">
      <w:pPr>
        <w:pStyle w:val="aff6"/>
      </w:pPr>
      <w:r w:rsidRPr="009272A2">
        <w:rPr>
          <w:rFonts w:hint="eastAsia"/>
        </w:rPr>
        <w:t>此外，</w:t>
      </w:r>
      <w:r w:rsidR="00CB0B32">
        <w:rPr>
          <w:rFonts w:hint="eastAsia"/>
        </w:rPr>
        <w:t>以下</w:t>
      </w:r>
      <w:r w:rsidR="00A55A0A">
        <w:rPr>
          <w:rFonts w:hint="eastAsia"/>
        </w:rPr>
        <w:t>要求适用：</w:t>
      </w:r>
    </w:p>
    <w:p w:rsidR="005E04D6" w:rsidRPr="009272A2" w:rsidRDefault="004F4DC8" w:rsidP="00A55A0A">
      <w:pPr>
        <w:pStyle w:val="af0"/>
        <w:numPr>
          <w:ilvl w:val="0"/>
          <w:numId w:val="39"/>
        </w:numPr>
      </w:pPr>
      <w:r>
        <w:rPr>
          <w:rFonts w:hint="eastAsia"/>
        </w:rPr>
        <w:t>操作模式，例如连续操作或百分比</w:t>
      </w:r>
      <w:r w:rsidR="005E04D6" w:rsidRPr="009272A2">
        <w:rPr>
          <w:rFonts w:hint="eastAsia"/>
        </w:rPr>
        <w:t>占空比；</w:t>
      </w:r>
    </w:p>
    <w:p w:rsidR="005E04D6" w:rsidRPr="009272A2" w:rsidRDefault="004F4DC8" w:rsidP="004F4DC8">
      <w:pPr>
        <w:pStyle w:val="af0"/>
      </w:pPr>
      <w:r>
        <w:rPr>
          <w:rFonts w:hint="eastAsia"/>
        </w:rPr>
        <w:t>熔断器的额定值，如</w:t>
      </w:r>
      <w:r w:rsidRPr="004F4DC8">
        <w:rPr>
          <w:rFonts w:hint="eastAsia"/>
        </w:rPr>
        <w:t>适用</w:t>
      </w:r>
      <w:r>
        <w:rPr>
          <w:rFonts w:hint="eastAsia"/>
        </w:rPr>
        <w:t>；</w:t>
      </w:r>
    </w:p>
    <w:p w:rsidR="005E04D6" w:rsidRPr="009272A2" w:rsidRDefault="005E04D6" w:rsidP="008E44C0">
      <w:pPr>
        <w:pStyle w:val="aff6"/>
      </w:pPr>
      <w:r w:rsidRPr="009272A2">
        <w:rPr>
          <w:rFonts w:hint="eastAsia"/>
        </w:rPr>
        <w:t>根据</w:t>
      </w:r>
      <w:r w:rsidRPr="009272A2">
        <w:t>7.4.1</w:t>
      </w:r>
      <w:r w:rsidR="008E44C0">
        <w:rPr>
          <w:rFonts w:hint="eastAsia"/>
        </w:rPr>
        <w:t>的规定</w:t>
      </w:r>
      <w:r w:rsidRPr="009272A2">
        <w:rPr>
          <w:rFonts w:hint="eastAsia"/>
        </w:rPr>
        <w:t>进行验证。</w:t>
      </w:r>
    </w:p>
    <w:p w:rsidR="005E04D6" w:rsidRPr="009272A2" w:rsidRDefault="005E04D6" w:rsidP="005E04D6">
      <w:pPr>
        <w:pStyle w:val="a5"/>
        <w:spacing w:before="156" w:after="156"/>
      </w:pPr>
      <w:bookmarkStart w:id="85" w:name="_Toc517498177"/>
      <w:r w:rsidRPr="009272A2">
        <w:rPr>
          <w:rFonts w:hint="eastAsia"/>
        </w:rPr>
        <w:t>排气管路连接点</w:t>
      </w:r>
      <w:bookmarkEnd w:id="85"/>
    </w:p>
    <w:p w:rsidR="005E04D6" w:rsidRPr="009272A2" w:rsidRDefault="005E04D6" w:rsidP="008E44C0">
      <w:pPr>
        <w:pStyle w:val="aff6"/>
      </w:pPr>
      <w:r w:rsidRPr="009272A2">
        <w:rPr>
          <w:rFonts w:hint="eastAsia"/>
        </w:rPr>
        <w:t>如果没有安装细菌过滤器，排气管道连接点应该有一个包含生物危害符号（</w:t>
      </w:r>
      <w:r w:rsidR="008E44C0" w:rsidRPr="00A04CA2">
        <w:rPr>
          <w:rStyle w:val="affffffa"/>
          <w:rFonts w:hint="eastAsia"/>
          <w:b w:val="0"/>
          <w:color w:val="000000"/>
          <w:szCs w:val="21"/>
        </w:rPr>
        <w:t>GB/T 31523.1-2015</w:t>
      </w:r>
      <w:r w:rsidR="008E44C0">
        <w:rPr>
          <w:rFonts w:hint="eastAsia"/>
        </w:rPr>
        <w:t>中</w:t>
      </w:r>
      <w:r w:rsidR="00876212">
        <w:rPr>
          <w:rFonts w:hint="eastAsia"/>
        </w:rPr>
        <w:t>编号5-11</w:t>
      </w:r>
      <w:r w:rsidRPr="009272A2">
        <w:rPr>
          <w:rFonts w:hint="eastAsia"/>
        </w:rPr>
        <w:t>）的标签。</w:t>
      </w:r>
    </w:p>
    <w:p w:rsidR="008E44C0" w:rsidRPr="009272A2" w:rsidRDefault="008E44C0" w:rsidP="008E44C0">
      <w:pPr>
        <w:pStyle w:val="aff6"/>
      </w:pPr>
      <w:bookmarkStart w:id="86" w:name="_Toc517498178"/>
      <w:bookmarkStart w:id="87" w:name="_Toc517498195"/>
      <w:r w:rsidRPr="009272A2">
        <w:rPr>
          <w:rFonts w:hint="eastAsia"/>
        </w:rPr>
        <w:t>根据</w:t>
      </w:r>
      <w:r w:rsidRPr="009272A2">
        <w:t>7.4.1</w:t>
      </w:r>
      <w:r>
        <w:rPr>
          <w:rFonts w:hint="eastAsia"/>
        </w:rPr>
        <w:t>的规定</w:t>
      </w:r>
      <w:r w:rsidRPr="009272A2">
        <w:rPr>
          <w:rFonts w:hint="eastAsia"/>
        </w:rPr>
        <w:t>进行验证。</w:t>
      </w:r>
    </w:p>
    <w:p w:rsidR="005E04D6" w:rsidRPr="00BA3784" w:rsidRDefault="005E04D6" w:rsidP="00BA3784">
      <w:pPr>
        <w:pStyle w:val="a4"/>
        <w:spacing w:before="312" w:after="312"/>
      </w:pPr>
      <w:bookmarkStart w:id="88" w:name="_Toc517618122"/>
      <w:r w:rsidRPr="009272A2">
        <w:rPr>
          <w:rFonts w:hint="eastAsia"/>
        </w:rPr>
        <w:t>包装</w:t>
      </w:r>
      <w:bookmarkEnd w:id="86"/>
      <w:bookmarkEnd w:id="87"/>
      <w:bookmarkEnd w:id="88"/>
    </w:p>
    <w:p w:rsidR="005E04D6" w:rsidRPr="009272A2" w:rsidRDefault="005E04D6" w:rsidP="005B33CD">
      <w:pPr>
        <w:pStyle w:val="aff6"/>
      </w:pPr>
      <w:r w:rsidRPr="009272A2">
        <w:rPr>
          <w:rFonts w:hint="eastAsia"/>
        </w:rPr>
        <w:t>中央抽吸源设</w:t>
      </w:r>
      <w:r w:rsidR="00BA3784">
        <w:rPr>
          <w:rFonts w:hint="eastAsia"/>
        </w:rPr>
        <w:t>备的部件应由制造商自行包装，以尽量减少在预期运输条件下发生损坏的</w:t>
      </w:r>
      <w:r w:rsidRPr="009272A2">
        <w:rPr>
          <w:rFonts w:hint="eastAsia"/>
        </w:rPr>
        <w:t>可能性。</w:t>
      </w:r>
    </w:p>
    <w:p w:rsidR="005E04D6" w:rsidRDefault="005E04D6" w:rsidP="005E04D6">
      <w:pPr>
        <w:pStyle w:val="Pa18"/>
        <w:spacing w:after="180"/>
        <w:jc w:val="both"/>
        <w:rPr>
          <w:rFonts w:cs="Cambria"/>
          <w:sz w:val="22"/>
          <w:szCs w:val="22"/>
          <w:lang w:eastAsia="zh-CN"/>
        </w:rPr>
      </w:pPr>
      <w:r w:rsidRPr="009272A2">
        <w:rPr>
          <w:rFonts w:cs="Cambria" w:hint="eastAsia"/>
          <w:sz w:val="22"/>
          <w:szCs w:val="22"/>
          <w:lang w:eastAsia="zh-CN"/>
        </w:rPr>
        <w:t>如果存在多个包装，则应在外部</w:t>
      </w:r>
      <w:r w:rsidR="00BA3784">
        <w:rPr>
          <w:rFonts w:cs="Cambria" w:hint="eastAsia"/>
          <w:sz w:val="22"/>
          <w:szCs w:val="22"/>
          <w:lang w:eastAsia="zh-CN"/>
        </w:rPr>
        <w:t>标识</w:t>
      </w:r>
      <w:r w:rsidRPr="009272A2">
        <w:rPr>
          <w:rFonts w:cs="Cambria" w:hint="eastAsia"/>
          <w:sz w:val="22"/>
          <w:szCs w:val="22"/>
          <w:lang w:eastAsia="zh-CN"/>
        </w:rPr>
        <w:t>以便于组装和安装。</w:t>
      </w:r>
    </w:p>
    <w:p w:rsidR="00BA3784" w:rsidRPr="009272A2" w:rsidRDefault="005E04D6" w:rsidP="00BA3784">
      <w:pPr>
        <w:pStyle w:val="aff6"/>
      </w:pPr>
      <w:r>
        <w:t>‍</w:t>
      </w:r>
      <w:r w:rsidR="00BA3784" w:rsidRPr="009272A2">
        <w:rPr>
          <w:rFonts w:hint="eastAsia"/>
        </w:rPr>
        <w:t>根据</w:t>
      </w:r>
      <w:r w:rsidR="00BA3784" w:rsidRPr="009272A2">
        <w:t>7.4.</w:t>
      </w:r>
      <w:r w:rsidR="00BA3784">
        <w:rPr>
          <w:rFonts w:hint="eastAsia"/>
        </w:rPr>
        <w:t>2的规定</w:t>
      </w:r>
      <w:r w:rsidR="00BA3784" w:rsidRPr="009272A2">
        <w:rPr>
          <w:rFonts w:hint="eastAsia"/>
        </w:rPr>
        <w:t>进行验证。</w:t>
      </w:r>
    </w:p>
    <w:p w:rsidR="0062526B" w:rsidRDefault="0062526B" w:rsidP="0062526B">
      <w:pPr>
        <w:pStyle w:val="af8"/>
      </w:pPr>
      <w:r>
        <w:lastRenderedPageBreak/>
        <w:br/>
      </w:r>
      <w:bookmarkStart w:id="89" w:name="_Toc517498179"/>
      <w:bookmarkStart w:id="90" w:name="_Toc517498196"/>
      <w:bookmarkStart w:id="91" w:name="_Toc517618123"/>
      <w:r>
        <w:rPr>
          <w:rFonts w:hint="eastAsia"/>
        </w:rPr>
        <w:t>（资料性附录）</w:t>
      </w:r>
      <w:r>
        <w:br/>
      </w:r>
      <w:r w:rsidR="00CB0B32">
        <w:rPr>
          <w:rFonts w:hint="eastAsia"/>
        </w:rPr>
        <w:t>抽吸系统</w:t>
      </w:r>
      <w:r>
        <w:rPr>
          <w:rFonts w:hint="eastAsia"/>
        </w:rPr>
        <w:t>类型</w:t>
      </w:r>
      <w:bookmarkEnd w:id="89"/>
      <w:bookmarkEnd w:id="90"/>
      <w:bookmarkEnd w:id="91"/>
    </w:p>
    <w:p w:rsidR="0062526B" w:rsidRDefault="00AD6DCA" w:rsidP="0062526B">
      <w:pPr>
        <w:pStyle w:val="Pa30"/>
        <w:spacing w:after="40"/>
        <w:jc w:val="center"/>
        <w:rPr>
          <w:rFonts w:cs="Cambria"/>
          <w:b/>
          <w:bCs/>
          <w:color w:val="000000"/>
          <w:sz w:val="32"/>
          <w:szCs w:val="32"/>
        </w:rPr>
      </w:pPr>
      <w:r>
        <w:rPr>
          <w:rFonts w:cs="Cambria"/>
          <w:b/>
          <w:noProof/>
          <w:color w:val="000000"/>
          <w:sz w:val="32"/>
          <w:szCs w:val="32"/>
          <w:lang w:eastAsia="zh-CN"/>
        </w:rPr>
        <w:drawing>
          <wp:inline distT="0" distB="0" distL="0" distR="0">
            <wp:extent cx="4343400" cy="5143500"/>
            <wp:effectExtent l="1905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2"/>
                    <a:srcRect/>
                    <a:stretch>
                      <a:fillRect/>
                    </a:stretch>
                  </pic:blipFill>
                  <pic:spPr bwMode="auto">
                    <a:xfrm>
                      <a:off x="0" y="0"/>
                      <a:ext cx="4343400" cy="5143500"/>
                    </a:xfrm>
                    <a:prstGeom prst="rect">
                      <a:avLst/>
                    </a:prstGeom>
                    <a:noFill/>
                    <a:ln w="9525">
                      <a:noFill/>
                      <a:miter lim="800000"/>
                      <a:headEnd/>
                      <a:tailEnd/>
                    </a:ln>
                  </pic:spPr>
                </pic:pic>
              </a:graphicData>
            </a:graphic>
          </wp:inline>
        </w:drawing>
      </w:r>
    </w:p>
    <w:p w:rsidR="0062526B" w:rsidRDefault="00C00929" w:rsidP="00142721">
      <w:pPr>
        <w:pStyle w:val="aff6"/>
      </w:pPr>
      <w:r>
        <w:rPr>
          <w:rFonts w:hint="eastAsia"/>
        </w:rPr>
        <w:t>说明</w:t>
      </w:r>
      <w:r w:rsidR="00142721">
        <w:rPr>
          <w:rFonts w:hint="eastAsia"/>
        </w:rPr>
        <w:t>：</w:t>
      </w:r>
    </w:p>
    <w:p w:rsidR="0062526B" w:rsidRDefault="00142721" w:rsidP="00142721">
      <w:pPr>
        <w:pStyle w:val="aff6"/>
      </w:pPr>
      <w:r>
        <w:rPr>
          <w:rFonts w:hint="eastAsia"/>
        </w:rPr>
        <w:t xml:space="preserve">1 </w:t>
      </w:r>
      <w:r w:rsidR="0062526B">
        <w:rPr>
          <w:rFonts w:hint="eastAsia"/>
        </w:rPr>
        <w:t>干</w:t>
      </w:r>
      <w:r>
        <w:rPr>
          <w:rFonts w:hint="eastAsia"/>
        </w:rPr>
        <w:t>抽吸</w:t>
      </w:r>
      <w:r w:rsidR="0062526B">
        <w:rPr>
          <w:rFonts w:hint="eastAsia"/>
        </w:rPr>
        <w:t>系统</w:t>
      </w:r>
    </w:p>
    <w:p w:rsidR="0062526B" w:rsidRDefault="00142721" w:rsidP="00142721">
      <w:pPr>
        <w:pStyle w:val="aff6"/>
      </w:pPr>
      <w:r>
        <w:rPr>
          <w:rFonts w:hint="eastAsia"/>
        </w:rPr>
        <w:t xml:space="preserve">2 </w:t>
      </w:r>
      <w:r w:rsidR="0062526B">
        <w:rPr>
          <w:rFonts w:hint="eastAsia"/>
        </w:rPr>
        <w:t>半干抽吸系统</w:t>
      </w:r>
    </w:p>
    <w:p w:rsidR="0062526B" w:rsidRDefault="00142721" w:rsidP="00142721">
      <w:pPr>
        <w:pStyle w:val="aff6"/>
      </w:pPr>
      <w:r>
        <w:rPr>
          <w:rFonts w:hint="eastAsia"/>
        </w:rPr>
        <w:t xml:space="preserve">3 </w:t>
      </w:r>
      <w:r w:rsidR="0062526B">
        <w:rPr>
          <w:rFonts w:hint="eastAsia"/>
        </w:rPr>
        <w:t>湿</w:t>
      </w:r>
      <w:r>
        <w:rPr>
          <w:rFonts w:hint="eastAsia"/>
        </w:rPr>
        <w:t>抽吸</w:t>
      </w:r>
      <w:r w:rsidR="0062526B">
        <w:rPr>
          <w:rFonts w:hint="eastAsia"/>
        </w:rPr>
        <w:t>系统</w:t>
      </w:r>
    </w:p>
    <w:p w:rsidR="0062526B" w:rsidRDefault="00142721" w:rsidP="00142721">
      <w:pPr>
        <w:pStyle w:val="aff6"/>
      </w:pPr>
      <w:r>
        <w:rPr>
          <w:rFonts w:hint="eastAsia"/>
        </w:rPr>
        <w:t xml:space="preserve">4 </w:t>
      </w:r>
      <w:r w:rsidR="0062526B">
        <w:rPr>
          <w:rFonts w:hint="eastAsia"/>
        </w:rPr>
        <w:t>湿区</w:t>
      </w:r>
    </w:p>
    <w:p w:rsidR="0062526B" w:rsidRDefault="00142721" w:rsidP="00142721">
      <w:pPr>
        <w:pStyle w:val="aff6"/>
      </w:pPr>
      <w:r>
        <w:rPr>
          <w:rFonts w:hint="eastAsia"/>
        </w:rPr>
        <w:t xml:space="preserve">5 </w:t>
      </w:r>
      <w:r w:rsidR="0062526B">
        <w:rPr>
          <w:rFonts w:hint="eastAsia"/>
        </w:rPr>
        <w:t>半干区</w:t>
      </w:r>
    </w:p>
    <w:p w:rsidR="0062526B" w:rsidRDefault="00142721" w:rsidP="00142721">
      <w:pPr>
        <w:pStyle w:val="aff6"/>
      </w:pPr>
      <w:r>
        <w:rPr>
          <w:rFonts w:hint="eastAsia"/>
        </w:rPr>
        <w:t xml:space="preserve">6 </w:t>
      </w:r>
      <w:r w:rsidR="0062526B">
        <w:rPr>
          <w:rFonts w:hint="eastAsia"/>
        </w:rPr>
        <w:t>干燥区</w:t>
      </w:r>
    </w:p>
    <w:p w:rsidR="00FF5D29" w:rsidRDefault="00FF5D29" w:rsidP="0062526B">
      <w:pPr>
        <w:rPr>
          <w:rFonts w:cs="Cambria"/>
          <w:noProof/>
          <w:sz w:val="22"/>
          <w:szCs w:val="22"/>
        </w:rPr>
      </w:pPr>
    </w:p>
    <w:p w:rsidR="00FF5D29" w:rsidRDefault="00FF5D29" w:rsidP="0062526B">
      <w:pPr>
        <w:rPr>
          <w:rFonts w:cs="Cambria"/>
          <w:noProof/>
          <w:sz w:val="22"/>
          <w:szCs w:val="22"/>
        </w:rPr>
      </w:pPr>
    </w:p>
    <w:p w:rsidR="00FF5D29" w:rsidRDefault="00FF5D29" w:rsidP="0062526B">
      <w:pPr>
        <w:rPr>
          <w:rFonts w:cs="Cambria"/>
          <w:noProof/>
          <w:sz w:val="22"/>
          <w:szCs w:val="22"/>
        </w:rPr>
      </w:pPr>
    </w:p>
    <w:p w:rsidR="00FF5D29" w:rsidRDefault="00FF5D29" w:rsidP="0062526B">
      <w:pPr>
        <w:rPr>
          <w:rFonts w:cs="Cambria"/>
          <w:noProof/>
          <w:sz w:val="22"/>
          <w:szCs w:val="22"/>
        </w:rPr>
      </w:pPr>
    </w:p>
    <w:p w:rsidR="00FF5D29" w:rsidRDefault="00FF5D29" w:rsidP="0062526B">
      <w:pPr>
        <w:rPr>
          <w:rFonts w:cs="Cambria"/>
          <w:noProof/>
          <w:sz w:val="22"/>
          <w:szCs w:val="22"/>
        </w:rPr>
      </w:pPr>
    </w:p>
    <w:p w:rsidR="00FF5D29" w:rsidRDefault="00FF5D29" w:rsidP="0062526B">
      <w:pPr>
        <w:rPr>
          <w:rFonts w:cs="Cambria"/>
          <w:noProof/>
          <w:sz w:val="22"/>
          <w:szCs w:val="22"/>
        </w:rPr>
      </w:pPr>
    </w:p>
    <w:p w:rsidR="00FF5D29" w:rsidRDefault="00FF5D29" w:rsidP="00FF5D29">
      <w:pPr>
        <w:pStyle w:val="aff6"/>
      </w:pPr>
      <w:r w:rsidRPr="00FF5D29">
        <w:rPr>
          <w:rFonts w:hint="eastAsia"/>
        </w:rPr>
        <w:lastRenderedPageBreak/>
        <w:t>图A.1中</w:t>
      </w:r>
      <w:r>
        <w:rPr>
          <w:rFonts w:hint="eastAsia"/>
        </w:rPr>
        <w:t>使用</w:t>
      </w:r>
      <w:r w:rsidRPr="00FF5D29">
        <w:rPr>
          <w:rFonts w:hint="eastAsia"/>
        </w:rPr>
        <w:t>符号的</w:t>
      </w:r>
      <w:r>
        <w:rPr>
          <w:rFonts w:hint="eastAsia"/>
        </w:rPr>
        <w:t>说明</w:t>
      </w:r>
      <w:r w:rsidRPr="00FF5D29">
        <w:rPr>
          <w:rFonts w:hint="eastAsia"/>
        </w:rPr>
        <w:t>：</w:t>
      </w:r>
    </w:p>
    <w:p w:rsidR="0062526B" w:rsidRDefault="00AD6DCA" w:rsidP="00FF5D29">
      <w:pPr>
        <w:pStyle w:val="aff6"/>
        <w:ind w:firstLine="440"/>
      </w:pPr>
      <w:r>
        <w:rPr>
          <w:rFonts w:cs="Cambria"/>
          <w:sz w:val="22"/>
          <w:szCs w:val="22"/>
        </w:rPr>
        <w:drawing>
          <wp:inline distT="0" distB="0" distL="0" distR="0">
            <wp:extent cx="2476500" cy="3524250"/>
            <wp:effectExtent l="19050" t="0" r="0" b="0"/>
            <wp:docPr id="11" name="图片 11" descr="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A"/>
                    <pic:cNvPicPr>
                      <a:picLocks noChangeAspect="1" noChangeArrowheads="1"/>
                    </pic:cNvPicPr>
                  </pic:nvPicPr>
                  <pic:blipFill>
                    <a:blip r:embed="rId13"/>
                    <a:srcRect/>
                    <a:stretch>
                      <a:fillRect/>
                    </a:stretch>
                  </pic:blipFill>
                  <pic:spPr bwMode="auto">
                    <a:xfrm>
                      <a:off x="0" y="0"/>
                      <a:ext cx="2476500" cy="3524250"/>
                    </a:xfrm>
                    <a:prstGeom prst="rect">
                      <a:avLst/>
                    </a:prstGeom>
                    <a:noFill/>
                    <a:ln w="9525">
                      <a:noFill/>
                      <a:miter lim="800000"/>
                      <a:headEnd/>
                      <a:tailEnd/>
                    </a:ln>
                  </pic:spPr>
                </pic:pic>
              </a:graphicData>
            </a:graphic>
          </wp:inline>
        </w:drawing>
      </w:r>
      <w:r>
        <w:rPr>
          <w:rFonts w:cs="Cambria"/>
          <w:sz w:val="22"/>
          <w:szCs w:val="22"/>
        </w:rPr>
        <w:drawing>
          <wp:inline distT="0" distB="0" distL="0" distR="0">
            <wp:extent cx="2562225" cy="3526155"/>
            <wp:effectExtent l="19050" t="0" r="9525" b="0"/>
            <wp:docPr id="12" name="图片 12" descr="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A"/>
                    <pic:cNvPicPr>
                      <a:picLocks noChangeAspect="1" noChangeArrowheads="1"/>
                    </pic:cNvPicPr>
                  </pic:nvPicPr>
                  <pic:blipFill>
                    <a:blip r:embed="rId14"/>
                    <a:srcRect/>
                    <a:stretch>
                      <a:fillRect/>
                    </a:stretch>
                  </pic:blipFill>
                  <pic:spPr bwMode="auto">
                    <a:xfrm>
                      <a:off x="0" y="0"/>
                      <a:ext cx="2562225" cy="3526155"/>
                    </a:xfrm>
                    <a:prstGeom prst="rect">
                      <a:avLst/>
                    </a:prstGeom>
                    <a:noFill/>
                    <a:ln w="9525">
                      <a:noFill/>
                      <a:miter lim="800000"/>
                      <a:headEnd/>
                      <a:tailEnd/>
                    </a:ln>
                  </pic:spPr>
                </pic:pic>
              </a:graphicData>
            </a:graphic>
          </wp:inline>
        </w:drawing>
      </w:r>
    </w:p>
    <w:p w:rsidR="0062526B" w:rsidRDefault="0062526B" w:rsidP="0062526B"/>
    <w:p w:rsidR="00B0719B" w:rsidRDefault="00FF5D29" w:rsidP="00B0719B">
      <w:pPr>
        <w:pStyle w:val="aff6"/>
        <w:ind w:firstLineChars="0" w:firstLine="0"/>
        <w:jc w:val="center"/>
      </w:pPr>
      <w:r>
        <w:rPr>
          <w:rFonts w:eastAsiaTheme="minorEastAsia" w:hint="eastAsia"/>
        </w:rPr>
        <w:t>图</w:t>
      </w:r>
      <w:r w:rsidR="0062526B">
        <w:t>A.1</w:t>
      </w:r>
      <w:r w:rsidR="00387730">
        <w:rPr>
          <w:rFonts w:hint="eastAsia"/>
        </w:rPr>
        <w:t xml:space="preserve"> </w:t>
      </w:r>
      <w:r w:rsidRPr="00FF5D29">
        <w:rPr>
          <w:rFonts w:hint="eastAsia"/>
        </w:rPr>
        <w:t>抽吸系统</w:t>
      </w:r>
      <w:r>
        <w:rPr>
          <w:rFonts w:hint="eastAsia"/>
        </w:rPr>
        <w:t>类型</w:t>
      </w:r>
      <w:r w:rsidR="00CB0B32">
        <w:rPr>
          <w:rFonts w:hint="eastAsia"/>
        </w:rPr>
        <w:t>示例</w:t>
      </w:r>
      <w:r w:rsidRPr="00FF5D29">
        <w:rPr>
          <w:rFonts w:hint="eastAsia"/>
        </w:rPr>
        <w:t>图</w:t>
      </w:r>
    </w:p>
    <w:p w:rsidR="0062526B" w:rsidRDefault="0062526B" w:rsidP="00B0719B">
      <w:pPr>
        <w:pStyle w:val="aff6"/>
        <w:ind w:firstLineChars="0" w:firstLine="0"/>
        <w:jc w:val="center"/>
      </w:pPr>
    </w:p>
    <w:p w:rsidR="0062526B" w:rsidRDefault="00DB7B71" w:rsidP="0062526B">
      <w:pPr>
        <w:pStyle w:val="af8"/>
      </w:pPr>
      <w:r>
        <w:br w:type="page"/>
      </w:r>
      <w:r w:rsidR="0062526B">
        <w:lastRenderedPageBreak/>
        <w:br/>
      </w:r>
      <w:bookmarkStart w:id="92" w:name="_Toc517498180"/>
      <w:bookmarkStart w:id="93" w:name="_Toc517498197"/>
      <w:bookmarkStart w:id="94" w:name="_Toc517618124"/>
      <w:r w:rsidR="0062526B">
        <w:rPr>
          <w:rFonts w:hint="eastAsia"/>
        </w:rPr>
        <w:t>（资料性附录）</w:t>
      </w:r>
      <w:r w:rsidR="0062526B">
        <w:br/>
      </w:r>
      <w:r w:rsidR="0062526B">
        <w:rPr>
          <w:rFonts w:hint="eastAsia"/>
        </w:rPr>
        <w:t>干</w:t>
      </w:r>
      <w:r>
        <w:rPr>
          <w:rFonts w:hint="eastAsia"/>
        </w:rPr>
        <w:t>抽吸</w:t>
      </w:r>
      <w:r w:rsidR="0062526B">
        <w:rPr>
          <w:rFonts w:hint="eastAsia"/>
        </w:rPr>
        <w:t>系统源设备图</w:t>
      </w:r>
      <w:bookmarkEnd w:id="92"/>
      <w:bookmarkEnd w:id="93"/>
      <w:bookmarkEnd w:id="94"/>
    </w:p>
    <w:p w:rsidR="0062526B" w:rsidRDefault="00AD6DCA" w:rsidP="0062526B">
      <w:pPr>
        <w:pStyle w:val="Pa28"/>
        <w:spacing w:after="780"/>
        <w:jc w:val="center"/>
        <w:rPr>
          <w:rFonts w:cs="Cambria"/>
          <w:b/>
          <w:bCs/>
          <w:color w:val="000000"/>
          <w:sz w:val="32"/>
          <w:szCs w:val="32"/>
        </w:rPr>
      </w:pPr>
      <w:r>
        <w:rPr>
          <w:rFonts w:cs="Cambria"/>
          <w:b/>
          <w:noProof/>
          <w:color w:val="000000"/>
          <w:sz w:val="32"/>
          <w:szCs w:val="32"/>
          <w:lang w:eastAsia="zh-CN"/>
        </w:rPr>
        <w:drawing>
          <wp:inline distT="0" distB="0" distL="0" distR="0">
            <wp:extent cx="5067300" cy="2181225"/>
            <wp:effectExtent l="19050" t="0" r="0"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5"/>
                    <a:srcRect/>
                    <a:stretch>
                      <a:fillRect/>
                    </a:stretch>
                  </pic:blipFill>
                  <pic:spPr bwMode="auto">
                    <a:xfrm>
                      <a:off x="0" y="0"/>
                      <a:ext cx="5067300" cy="2181225"/>
                    </a:xfrm>
                    <a:prstGeom prst="rect">
                      <a:avLst/>
                    </a:prstGeom>
                    <a:noFill/>
                    <a:ln w="9525">
                      <a:noFill/>
                      <a:miter lim="800000"/>
                      <a:headEnd/>
                      <a:tailEnd/>
                    </a:ln>
                  </pic:spPr>
                </pic:pic>
              </a:graphicData>
            </a:graphic>
          </wp:inline>
        </w:drawing>
      </w:r>
    </w:p>
    <w:tbl>
      <w:tblPr>
        <w:tblW w:w="9750" w:type="dxa"/>
        <w:tblInd w:w="-108" w:type="dxa"/>
        <w:tblBorders>
          <w:top w:val="nil"/>
          <w:left w:val="nil"/>
          <w:bottom w:val="nil"/>
          <w:right w:val="nil"/>
        </w:tblBorders>
        <w:tblLayout w:type="fixed"/>
        <w:tblLook w:val="0000"/>
      </w:tblPr>
      <w:tblGrid>
        <w:gridCol w:w="4875"/>
        <w:gridCol w:w="4875"/>
      </w:tblGrid>
      <w:tr w:rsidR="0062526B" w:rsidTr="005D3920">
        <w:trPr>
          <w:trHeight w:val="558"/>
        </w:trPr>
        <w:tc>
          <w:tcPr>
            <w:tcW w:w="4875" w:type="dxa"/>
          </w:tcPr>
          <w:p w:rsidR="00DB7B71" w:rsidRPr="005E04B3" w:rsidRDefault="00C00929" w:rsidP="00E06F7D">
            <w:pPr>
              <w:pStyle w:val="aff6"/>
            </w:pPr>
            <w:r>
              <w:rPr>
                <w:rFonts w:hint="eastAsia"/>
              </w:rPr>
              <w:t>说明</w:t>
            </w:r>
            <w:r w:rsidR="00DB7B71">
              <w:rPr>
                <w:rFonts w:hint="eastAsia"/>
              </w:rPr>
              <w:t>：</w:t>
            </w:r>
          </w:p>
          <w:p w:rsidR="00DB7B71" w:rsidRPr="005E04B3" w:rsidRDefault="00DB7B71" w:rsidP="00E06F7D">
            <w:pPr>
              <w:pStyle w:val="aff6"/>
            </w:pPr>
            <w:r>
              <w:rPr>
                <w:rFonts w:hint="eastAsia"/>
              </w:rPr>
              <w:t xml:space="preserve">1 </w:t>
            </w:r>
            <w:r w:rsidRPr="005E04B3">
              <w:rPr>
                <w:rFonts w:hint="eastAsia"/>
              </w:rPr>
              <w:t>抽吸管道</w:t>
            </w:r>
            <w:r>
              <w:rPr>
                <w:rFonts w:hint="eastAsia"/>
              </w:rPr>
              <w:t>设施</w:t>
            </w:r>
          </w:p>
          <w:p w:rsidR="00DB7B71" w:rsidRPr="005E04B3" w:rsidRDefault="00DB7B71" w:rsidP="00E06F7D">
            <w:pPr>
              <w:pStyle w:val="aff6"/>
            </w:pPr>
            <w:r>
              <w:rPr>
                <w:rFonts w:hint="eastAsia"/>
              </w:rPr>
              <w:t>2</w:t>
            </w:r>
            <w:r w:rsidR="0011407D">
              <w:rPr>
                <w:rFonts w:hint="eastAsia"/>
              </w:rPr>
              <w:t xml:space="preserve"> </w:t>
            </w:r>
            <w:r w:rsidRPr="005E04B3">
              <w:rPr>
                <w:rFonts w:hint="eastAsia"/>
              </w:rPr>
              <w:t>抽吸管道</w:t>
            </w:r>
            <w:r>
              <w:rPr>
                <w:rFonts w:hint="eastAsia"/>
              </w:rPr>
              <w:t>设施</w:t>
            </w:r>
            <w:r w:rsidRPr="005E04B3">
              <w:rPr>
                <w:rFonts w:hint="eastAsia"/>
              </w:rPr>
              <w:t>连接点</w:t>
            </w:r>
          </w:p>
          <w:p w:rsidR="00DB7B71" w:rsidRPr="005E04B3" w:rsidRDefault="00DB7B71" w:rsidP="00E06F7D">
            <w:pPr>
              <w:pStyle w:val="aff6"/>
            </w:pPr>
            <w:r>
              <w:rPr>
                <w:rFonts w:hint="eastAsia"/>
              </w:rPr>
              <w:t>3</w:t>
            </w:r>
            <w:r w:rsidR="0011407D">
              <w:rPr>
                <w:rFonts w:hint="eastAsia"/>
              </w:rPr>
              <w:t xml:space="preserve"> </w:t>
            </w:r>
            <w:r w:rsidRPr="005E04B3">
              <w:rPr>
                <w:rFonts w:hint="eastAsia"/>
              </w:rPr>
              <w:t>冷凝水分离器</w:t>
            </w:r>
          </w:p>
          <w:p w:rsidR="00DB7B71" w:rsidRPr="005E04B3" w:rsidRDefault="00DB7B71" w:rsidP="00E06F7D">
            <w:pPr>
              <w:pStyle w:val="aff6"/>
            </w:pPr>
            <w:r>
              <w:rPr>
                <w:rFonts w:hint="eastAsia"/>
              </w:rPr>
              <w:t>4</w:t>
            </w:r>
            <w:r w:rsidR="0011407D">
              <w:rPr>
                <w:rFonts w:hint="eastAsia"/>
              </w:rPr>
              <w:t xml:space="preserve"> </w:t>
            </w:r>
            <w:r w:rsidR="00CB0B32" w:rsidRPr="00CB0B32">
              <w:rPr>
                <w:rFonts w:hint="eastAsia"/>
              </w:rPr>
              <w:t>细菌过滤器替代位置</w:t>
            </w:r>
          </w:p>
          <w:p w:rsidR="00DB7B71" w:rsidRPr="005E04B3" w:rsidRDefault="00DB7B71" w:rsidP="00E06F7D">
            <w:pPr>
              <w:pStyle w:val="aff6"/>
            </w:pPr>
            <w:r>
              <w:rPr>
                <w:rFonts w:hint="eastAsia"/>
              </w:rPr>
              <w:t xml:space="preserve">5 </w:t>
            </w:r>
            <w:r w:rsidR="00CB0B32">
              <w:rPr>
                <w:rFonts w:hint="eastAsia"/>
              </w:rPr>
              <w:t>安全阀</w:t>
            </w:r>
          </w:p>
          <w:p w:rsidR="00DB7B71" w:rsidRPr="005E04B3" w:rsidRDefault="00DB7B71" w:rsidP="00E06F7D">
            <w:pPr>
              <w:pStyle w:val="aff6"/>
            </w:pPr>
            <w:r>
              <w:rPr>
                <w:rFonts w:hint="eastAsia"/>
              </w:rPr>
              <w:t xml:space="preserve">6 </w:t>
            </w:r>
            <w:r w:rsidRPr="005E04B3">
              <w:rPr>
                <w:rFonts w:hint="eastAsia"/>
              </w:rPr>
              <w:t>抽吸机</w:t>
            </w:r>
          </w:p>
          <w:p w:rsidR="00DB7B71" w:rsidRPr="005E04B3" w:rsidRDefault="00DB7B71" w:rsidP="00E06F7D">
            <w:pPr>
              <w:pStyle w:val="aff6"/>
            </w:pPr>
            <w:r>
              <w:rPr>
                <w:rFonts w:hint="eastAsia"/>
              </w:rPr>
              <w:t>7</w:t>
            </w:r>
            <w:r w:rsidR="0011407D">
              <w:rPr>
                <w:rFonts w:hint="eastAsia"/>
              </w:rPr>
              <w:t xml:space="preserve"> </w:t>
            </w:r>
            <w:r w:rsidRPr="005E04B3">
              <w:rPr>
                <w:rFonts w:hint="eastAsia"/>
              </w:rPr>
              <w:t>止回阀</w:t>
            </w:r>
          </w:p>
          <w:p w:rsidR="00DB7B71" w:rsidRPr="005E04B3" w:rsidRDefault="00DB7B71" w:rsidP="00E06F7D">
            <w:pPr>
              <w:pStyle w:val="aff6"/>
            </w:pPr>
            <w:r>
              <w:rPr>
                <w:rFonts w:hint="eastAsia"/>
              </w:rPr>
              <w:t>8</w:t>
            </w:r>
            <w:r w:rsidR="0011407D">
              <w:rPr>
                <w:rFonts w:hint="eastAsia"/>
              </w:rPr>
              <w:t xml:space="preserve"> </w:t>
            </w:r>
            <w:r w:rsidR="00CB0B32" w:rsidRPr="00CB0B32">
              <w:rPr>
                <w:rFonts w:hint="eastAsia"/>
              </w:rPr>
              <w:t>细菌过滤器替代位置</w:t>
            </w:r>
          </w:p>
          <w:p w:rsidR="00DB7B71" w:rsidRPr="005E04B3" w:rsidRDefault="00DB7B71" w:rsidP="00E06F7D">
            <w:pPr>
              <w:pStyle w:val="aff6"/>
            </w:pPr>
            <w:r>
              <w:rPr>
                <w:rFonts w:hint="eastAsia"/>
              </w:rPr>
              <w:t xml:space="preserve">9 </w:t>
            </w:r>
            <w:r w:rsidRPr="005E04B3">
              <w:rPr>
                <w:rFonts w:hint="eastAsia"/>
              </w:rPr>
              <w:t>排气管路连接点</w:t>
            </w:r>
          </w:p>
          <w:p w:rsidR="00DB7B71" w:rsidRPr="005E04B3" w:rsidRDefault="00DB7B71" w:rsidP="00E06F7D">
            <w:pPr>
              <w:pStyle w:val="aff6"/>
            </w:pPr>
            <w:r>
              <w:rPr>
                <w:rFonts w:hint="eastAsia"/>
              </w:rPr>
              <w:t xml:space="preserve">10 </w:t>
            </w:r>
            <w:r w:rsidRPr="005E04B3">
              <w:rPr>
                <w:rFonts w:hint="eastAsia"/>
              </w:rPr>
              <w:t>排气管道</w:t>
            </w:r>
          </w:p>
          <w:p w:rsidR="00DB7B71" w:rsidRPr="005E04B3" w:rsidRDefault="00DB7B71" w:rsidP="00E06F7D">
            <w:pPr>
              <w:pStyle w:val="aff6"/>
            </w:pPr>
            <w:r>
              <w:rPr>
                <w:rFonts w:hint="eastAsia"/>
              </w:rPr>
              <w:t>1</w:t>
            </w:r>
            <w:r w:rsidR="008637BD">
              <w:rPr>
                <w:rFonts w:hint="eastAsia"/>
              </w:rPr>
              <w:t>1</w:t>
            </w:r>
            <w:r w:rsidR="00CB0B32">
              <w:rPr>
                <w:rFonts w:hint="eastAsia"/>
              </w:rPr>
              <w:t xml:space="preserve"> 废水</w:t>
            </w:r>
            <w:r w:rsidRPr="005E04B3">
              <w:rPr>
                <w:rFonts w:hint="eastAsia"/>
              </w:rPr>
              <w:t>管道</w:t>
            </w:r>
          </w:p>
          <w:p w:rsidR="00DB7B71" w:rsidRPr="005E04B3" w:rsidRDefault="00DB7B71" w:rsidP="00E06F7D">
            <w:pPr>
              <w:pStyle w:val="aff6"/>
            </w:pPr>
            <w:r>
              <w:rPr>
                <w:rFonts w:hint="eastAsia"/>
              </w:rPr>
              <w:t>12</w:t>
            </w:r>
            <w:r w:rsidR="0011407D">
              <w:rPr>
                <w:rFonts w:hint="eastAsia"/>
              </w:rPr>
              <w:t xml:space="preserve"> </w:t>
            </w:r>
            <w:r w:rsidR="008637BD">
              <w:rPr>
                <w:rFonts w:hint="eastAsia"/>
              </w:rPr>
              <w:t>分接头</w:t>
            </w:r>
          </w:p>
          <w:p w:rsidR="00DB7B71" w:rsidRPr="005E04B3" w:rsidRDefault="008637BD" w:rsidP="00E06F7D">
            <w:pPr>
              <w:pStyle w:val="aff6"/>
            </w:pPr>
            <w:r>
              <w:rPr>
                <w:rFonts w:hint="eastAsia"/>
              </w:rPr>
              <w:t>13</w:t>
            </w:r>
            <w:r w:rsidR="0011407D">
              <w:rPr>
                <w:rFonts w:hint="eastAsia"/>
              </w:rPr>
              <w:t xml:space="preserve"> </w:t>
            </w:r>
            <w:r w:rsidR="00DB7B71" w:rsidRPr="005E04B3">
              <w:rPr>
                <w:rFonts w:hint="eastAsia"/>
              </w:rPr>
              <w:t>测量段管道</w:t>
            </w:r>
          </w:p>
          <w:p w:rsidR="00DB7B71" w:rsidRPr="005E04B3" w:rsidRDefault="008637BD" w:rsidP="00E06F7D">
            <w:pPr>
              <w:pStyle w:val="aff6"/>
            </w:pPr>
            <w:r>
              <w:rPr>
                <w:rFonts w:hint="eastAsia"/>
              </w:rPr>
              <w:t xml:space="preserve">14 </w:t>
            </w:r>
            <w:r w:rsidR="00DB7B71" w:rsidRPr="005E04B3">
              <w:rPr>
                <w:rFonts w:hint="eastAsia"/>
              </w:rPr>
              <w:t>抽吸机连接点</w:t>
            </w:r>
          </w:p>
          <w:p w:rsidR="00DB7B71" w:rsidRPr="005E04B3" w:rsidRDefault="008637BD" w:rsidP="00E06F7D">
            <w:pPr>
              <w:pStyle w:val="aff6"/>
            </w:pPr>
            <w:r>
              <w:rPr>
                <w:rFonts w:hint="eastAsia"/>
              </w:rPr>
              <w:t>15 软管</w:t>
            </w:r>
          </w:p>
          <w:p w:rsidR="00DB7B71" w:rsidRPr="005E04B3" w:rsidRDefault="008637BD" w:rsidP="00E06F7D">
            <w:pPr>
              <w:pStyle w:val="aff6"/>
            </w:pPr>
            <w:r>
              <w:rPr>
                <w:rFonts w:hint="eastAsia"/>
              </w:rPr>
              <w:t>16</w:t>
            </w:r>
            <w:r w:rsidR="0011407D">
              <w:rPr>
                <w:rFonts w:hint="eastAsia"/>
              </w:rPr>
              <w:t xml:space="preserve"> </w:t>
            </w:r>
            <w:r w:rsidR="00DB7B71" w:rsidRPr="005E04B3">
              <w:rPr>
                <w:rFonts w:hint="eastAsia"/>
              </w:rPr>
              <w:t>压力表（仅用于测试）</w:t>
            </w:r>
          </w:p>
          <w:p w:rsidR="00DB7B71" w:rsidRPr="005E04B3" w:rsidRDefault="008637BD" w:rsidP="00E06F7D">
            <w:pPr>
              <w:pStyle w:val="aff6"/>
            </w:pPr>
            <w:r>
              <w:rPr>
                <w:rFonts w:hint="eastAsia"/>
              </w:rPr>
              <w:t>17</w:t>
            </w:r>
            <w:r w:rsidR="00CB0B32">
              <w:rPr>
                <w:rFonts w:hint="eastAsia"/>
              </w:rPr>
              <w:t xml:space="preserve"> 废水</w:t>
            </w:r>
            <w:r w:rsidR="00DB7B71" w:rsidRPr="005E04B3">
              <w:rPr>
                <w:rFonts w:hint="eastAsia"/>
              </w:rPr>
              <w:t>连接点</w:t>
            </w:r>
          </w:p>
          <w:p w:rsidR="00DB7B71" w:rsidRPr="005E04B3" w:rsidRDefault="008637BD" w:rsidP="00E06F7D">
            <w:pPr>
              <w:pStyle w:val="aff6"/>
            </w:pPr>
            <w:r>
              <w:t xml:space="preserve">a </w:t>
            </w:r>
            <w:r w:rsidR="00DB7B71" w:rsidRPr="005E04B3">
              <w:rPr>
                <w:rFonts w:hint="eastAsia"/>
              </w:rPr>
              <w:t>流动方向。</w:t>
            </w:r>
          </w:p>
          <w:p w:rsidR="00DB7B71" w:rsidRPr="005E04B3" w:rsidRDefault="00CB0B32" w:rsidP="00E06F7D">
            <w:pPr>
              <w:pStyle w:val="aff6"/>
            </w:pPr>
            <w:r>
              <w:rPr>
                <w:rFonts w:cs="宋体"/>
              </w:rPr>
              <w:t>B</w:t>
            </w:r>
            <w:r w:rsidR="00DB7B71" w:rsidRPr="005E04B3">
              <w:rPr>
                <w:rFonts w:cs="宋体" w:hint="eastAsia"/>
              </w:rPr>
              <w:t>只有空气。</w:t>
            </w:r>
          </w:p>
          <w:p w:rsidR="0062526B" w:rsidRPr="006728B0" w:rsidRDefault="00DB7B71" w:rsidP="00387730">
            <w:pPr>
              <w:jc w:val="center"/>
              <w:rPr>
                <w:rFonts w:cs="Cambria"/>
                <w:color w:val="000000"/>
                <w:sz w:val="20"/>
                <w:szCs w:val="20"/>
              </w:rPr>
            </w:pPr>
            <w:r w:rsidRPr="005E04B3">
              <w:rPr>
                <w:rFonts w:ascii="宋体" w:hAnsi="宋体" w:cs="宋体" w:hint="eastAsia"/>
                <w:bCs/>
                <w:szCs w:val="21"/>
              </w:rPr>
              <w:t>图</w:t>
            </w:r>
            <w:r w:rsidRPr="005E04B3">
              <w:rPr>
                <w:rFonts w:ascii="宋体" w:hAnsi="宋体"/>
                <w:bCs/>
                <w:szCs w:val="21"/>
              </w:rPr>
              <w:t>B.1</w:t>
            </w:r>
            <w:r w:rsidRPr="005E04B3">
              <w:rPr>
                <w:rFonts w:ascii="宋体" w:hAnsi="宋体" w:cs="宋体" w:hint="eastAsia"/>
                <w:bCs/>
                <w:szCs w:val="21"/>
              </w:rPr>
              <w:t>干</w:t>
            </w:r>
            <w:r>
              <w:rPr>
                <w:rFonts w:ascii="宋体" w:hAnsi="宋体" w:cs="宋体" w:hint="eastAsia"/>
                <w:bCs/>
                <w:szCs w:val="21"/>
              </w:rPr>
              <w:t>抽吸</w:t>
            </w:r>
            <w:r w:rsidRPr="005E04B3">
              <w:rPr>
                <w:rFonts w:ascii="宋体" w:hAnsi="宋体" w:cs="宋体" w:hint="eastAsia"/>
                <w:bCs/>
                <w:szCs w:val="21"/>
              </w:rPr>
              <w:t>系统源设备</w:t>
            </w:r>
            <w:r w:rsidR="00CB0B32">
              <w:rPr>
                <w:rFonts w:hint="eastAsia"/>
              </w:rPr>
              <w:t>示例</w:t>
            </w:r>
            <w:r>
              <w:rPr>
                <w:rFonts w:ascii="宋体" w:hAnsi="宋体" w:cs="宋体" w:hint="eastAsia"/>
                <w:bCs/>
                <w:szCs w:val="21"/>
              </w:rPr>
              <w:t>图</w:t>
            </w:r>
          </w:p>
        </w:tc>
        <w:tc>
          <w:tcPr>
            <w:tcW w:w="4875" w:type="dxa"/>
          </w:tcPr>
          <w:p w:rsidR="0062526B" w:rsidRPr="006728B0" w:rsidRDefault="0062526B" w:rsidP="00387730">
            <w:pPr>
              <w:pStyle w:val="Pa32"/>
              <w:spacing w:line="240" w:lineRule="exact"/>
              <w:ind w:left="3838" w:hangingChars="1919" w:hanging="3838"/>
              <w:jc w:val="both"/>
              <w:rPr>
                <w:rFonts w:cs="Cambria"/>
                <w:color w:val="000000"/>
                <w:sz w:val="20"/>
                <w:szCs w:val="20"/>
                <w:lang w:eastAsia="zh-CN"/>
              </w:rPr>
            </w:pPr>
          </w:p>
        </w:tc>
      </w:tr>
    </w:tbl>
    <w:p w:rsidR="0062526B" w:rsidRDefault="0062526B" w:rsidP="0062526B">
      <w:pPr>
        <w:pStyle w:val="aa"/>
      </w:pPr>
    </w:p>
    <w:p w:rsidR="0062526B" w:rsidRDefault="0062526B" w:rsidP="0062526B">
      <w:pPr>
        <w:pStyle w:val="af5"/>
      </w:pPr>
    </w:p>
    <w:p w:rsidR="0062526B" w:rsidRDefault="0062526B" w:rsidP="0062526B">
      <w:pPr>
        <w:pStyle w:val="af8"/>
      </w:pPr>
      <w:r>
        <w:br/>
      </w:r>
      <w:bookmarkStart w:id="95" w:name="_Toc517498181"/>
      <w:bookmarkStart w:id="96" w:name="_Toc517498198"/>
      <w:bookmarkStart w:id="97" w:name="_Toc517618125"/>
      <w:r>
        <w:rPr>
          <w:rFonts w:hint="eastAsia"/>
        </w:rPr>
        <w:t>（资料性附录）</w:t>
      </w:r>
      <w:r>
        <w:br/>
      </w:r>
      <w:r w:rsidR="006B4353">
        <w:rPr>
          <w:rFonts w:hint="eastAsia"/>
        </w:rPr>
        <w:t>半干</w:t>
      </w:r>
      <w:r>
        <w:rPr>
          <w:rFonts w:hint="eastAsia"/>
        </w:rPr>
        <w:t>抽吸系统源设备图</w:t>
      </w:r>
      <w:bookmarkEnd w:id="95"/>
      <w:bookmarkEnd w:id="96"/>
      <w:bookmarkEnd w:id="97"/>
    </w:p>
    <w:p w:rsidR="0062526B" w:rsidRDefault="00AD6DCA" w:rsidP="0062526B">
      <w:pPr>
        <w:pStyle w:val="affffff9"/>
        <w:shd w:val="clear" w:color="auto" w:fill="auto"/>
        <w:tabs>
          <w:tab w:val="right" w:leader="dot" w:pos="9815"/>
        </w:tabs>
        <w:spacing w:line="240" w:lineRule="auto"/>
        <w:ind w:left="0"/>
        <w:jc w:val="center"/>
        <w:rPr>
          <w:b/>
          <w:bCs/>
          <w:color w:val="000000"/>
          <w:sz w:val="32"/>
          <w:szCs w:val="32"/>
        </w:rPr>
      </w:pPr>
      <w:r>
        <w:rPr>
          <w:b/>
          <w:noProof/>
          <w:color w:val="000000"/>
          <w:sz w:val="32"/>
          <w:szCs w:val="32"/>
        </w:rPr>
        <w:drawing>
          <wp:inline distT="0" distB="0" distL="0" distR="0">
            <wp:extent cx="6238875" cy="3038475"/>
            <wp:effectExtent l="19050" t="0" r="9525" b="0"/>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6"/>
                    <a:srcRect/>
                    <a:stretch>
                      <a:fillRect/>
                    </a:stretch>
                  </pic:blipFill>
                  <pic:spPr bwMode="auto">
                    <a:xfrm>
                      <a:off x="0" y="0"/>
                      <a:ext cx="6238875" cy="3038475"/>
                    </a:xfrm>
                    <a:prstGeom prst="rect">
                      <a:avLst/>
                    </a:prstGeom>
                    <a:noFill/>
                    <a:ln w="9525">
                      <a:noFill/>
                      <a:miter lim="800000"/>
                      <a:headEnd/>
                      <a:tailEnd/>
                    </a:ln>
                  </pic:spPr>
                </pic:pic>
              </a:graphicData>
            </a:graphic>
          </wp:inline>
        </w:drawing>
      </w:r>
    </w:p>
    <w:p w:rsidR="0062526B" w:rsidRPr="00465631" w:rsidRDefault="00C00929" w:rsidP="00B87891">
      <w:pPr>
        <w:pStyle w:val="aff6"/>
      </w:pPr>
      <w:r>
        <w:rPr>
          <w:rFonts w:hint="eastAsia"/>
        </w:rPr>
        <w:t>说明</w:t>
      </w:r>
      <w:r w:rsidR="006B4353">
        <w:rPr>
          <w:rFonts w:hint="eastAsia"/>
        </w:rPr>
        <w:t>：</w:t>
      </w:r>
    </w:p>
    <w:p w:rsidR="0062526B" w:rsidRPr="00465631" w:rsidRDefault="006B4353" w:rsidP="00B87891">
      <w:pPr>
        <w:pStyle w:val="aff6"/>
      </w:pPr>
      <w:r>
        <w:rPr>
          <w:rFonts w:hint="eastAsia"/>
        </w:rPr>
        <w:t>1</w:t>
      </w:r>
      <w:r w:rsidR="00561F03">
        <w:rPr>
          <w:rFonts w:hint="eastAsia"/>
        </w:rPr>
        <w:t xml:space="preserve"> </w:t>
      </w:r>
      <w:r w:rsidR="0062526B" w:rsidRPr="00465631">
        <w:rPr>
          <w:rFonts w:hint="eastAsia"/>
        </w:rPr>
        <w:t>抽吸管道</w:t>
      </w:r>
      <w:r w:rsidRPr="00465631">
        <w:rPr>
          <w:rFonts w:hint="eastAsia"/>
        </w:rPr>
        <w:t>设施</w:t>
      </w:r>
    </w:p>
    <w:p w:rsidR="0062526B" w:rsidRPr="00465631" w:rsidRDefault="006B4353" w:rsidP="00B87891">
      <w:pPr>
        <w:pStyle w:val="aff6"/>
      </w:pPr>
      <w:r>
        <w:rPr>
          <w:rFonts w:hint="eastAsia"/>
        </w:rPr>
        <w:t>2</w:t>
      </w:r>
      <w:r w:rsidR="00561F03">
        <w:rPr>
          <w:rFonts w:hint="eastAsia"/>
        </w:rPr>
        <w:t xml:space="preserve"> </w:t>
      </w:r>
      <w:r w:rsidR="0062526B" w:rsidRPr="00465631">
        <w:rPr>
          <w:rFonts w:hint="eastAsia"/>
        </w:rPr>
        <w:t>抽吸管道</w:t>
      </w:r>
      <w:r w:rsidRPr="00465631">
        <w:rPr>
          <w:rFonts w:hint="eastAsia"/>
        </w:rPr>
        <w:t>设施</w:t>
      </w:r>
      <w:r w:rsidR="0062526B" w:rsidRPr="00465631">
        <w:rPr>
          <w:rFonts w:hint="eastAsia"/>
        </w:rPr>
        <w:t>连接点</w:t>
      </w:r>
    </w:p>
    <w:p w:rsidR="0062526B" w:rsidRPr="00465631" w:rsidRDefault="006B4353" w:rsidP="00B87891">
      <w:pPr>
        <w:pStyle w:val="aff6"/>
      </w:pPr>
      <w:r>
        <w:rPr>
          <w:rFonts w:hint="eastAsia"/>
        </w:rPr>
        <w:t>3</w:t>
      </w:r>
      <w:r w:rsidR="00561F03">
        <w:rPr>
          <w:rFonts w:hint="eastAsia"/>
        </w:rPr>
        <w:t xml:space="preserve"> </w:t>
      </w:r>
      <w:r w:rsidR="00310BAC">
        <w:rPr>
          <w:rFonts w:hint="eastAsia"/>
        </w:rPr>
        <w:t>水气</w:t>
      </w:r>
      <w:r w:rsidR="0062526B" w:rsidRPr="00465631">
        <w:rPr>
          <w:rFonts w:hint="eastAsia"/>
        </w:rPr>
        <w:t>分离器</w:t>
      </w:r>
    </w:p>
    <w:p w:rsidR="0062526B" w:rsidRPr="00465631" w:rsidRDefault="006B4353" w:rsidP="00B87891">
      <w:pPr>
        <w:pStyle w:val="aff6"/>
      </w:pPr>
      <w:r>
        <w:rPr>
          <w:rFonts w:hint="eastAsia"/>
        </w:rPr>
        <w:t>4</w:t>
      </w:r>
      <w:r w:rsidR="00561F03">
        <w:rPr>
          <w:rFonts w:hint="eastAsia"/>
        </w:rPr>
        <w:t xml:space="preserve"> </w:t>
      </w:r>
      <w:r w:rsidR="00CB0B32" w:rsidRPr="00CB0B32">
        <w:rPr>
          <w:rFonts w:hint="eastAsia"/>
        </w:rPr>
        <w:t>细菌过滤器替代位置</w:t>
      </w:r>
    </w:p>
    <w:p w:rsidR="0062526B" w:rsidRPr="00465631" w:rsidRDefault="006B4353" w:rsidP="00B87891">
      <w:pPr>
        <w:pStyle w:val="aff6"/>
      </w:pPr>
      <w:r>
        <w:rPr>
          <w:rFonts w:hint="eastAsia"/>
        </w:rPr>
        <w:t>5</w:t>
      </w:r>
      <w:r w:rsidR="00CB0B32">
        <w:rPr>
          <w:rFonts w:hint="eastAsia"/>
        </w:rPr>
        <w:t xml:space="preserve"> 安全阀</w:t>
      </w:r>
    </w:p>
    <w:p w:rsidR="0062526B" w:rsidRPr="00465631" w:rsidRDefault="006B4353" w:rsidP="00B87891">
      <w:pPr>
        <w:pStyle w:val="aff6"/>
      </w:pPr>
      <w:r>
        <w:rPr>
          <w:rFonts w:hint="eastAsia"/>
        </w:rPr>
        <w:t>6</w:t>
      </w:r>
      <w:r w:rsidR="00561F03">
        <w:rPr>
          <w:rFonts w:hint="eastAsia"/>
        </w:rPr>
        <w:t xml:space="preserve"> </w:t>
      </w:r>
      <w:r w:rsidR="0062526B" w:rsidRPr="00465631">
        <w:rPr>
          <w:rFonts w:hint="eastAsia"/>
        </w:rPr>
        <w:t>抽吸机</w:t>
      </w:r>
    </w:p>
    <w:p w:rsidR="0062526B" w:rsidRPr="00465631" w:rsidRDefault="006B4353" w:rsidP="00B87891">
      <w:pPr>
        <w:pStyle w:val="aff6"/>
      </w:pPr>
      <w:r>
        <w:rPr>
          <w:rFonts w:hint="eastAsia"/>
        </w:rPr>
        <w:t>7</w:t>
      </w:r>
      <w:r w:rsidR="00561F03">
        <w:rPr>
          <w:rFonts w:hint="eastAsia"/>
        </w:rPr>
        <w:t xml:space="preserve"> </w:t>
      </w:r>
      <w:r w:rsidR="0062526B" w:rsidRPr="00465631">
        <w:rPr>
          <w:rFonts w:hint="eastAsia"/>
        </w:rPr>
        <w:t>止回阀</w:t>
      </w:r>
    </w:p>
    <w:p w:rsidR="0062526B" w:rsidRPr="00465631" w:rsidRDefault="006B4353" w:rsidP="00B87891">
      <w:pPr>
        <w:pStyle w:val="aff6"/>
      </w:pPr>
      <w:r>
        <w:rPr>
          <w:rFonts w:hint="eastAsia"/>
        </w:rPr>
        <w:t>8</w:t>
      </w:r>
      <w:r w:rsidR="00561F03">
        <w:rPr>
          <w:rFonts w:hint="eastAsia"/>
        </w:rPr>
        <w:t xml:space="preserve"> </w:t>
      </w:r>
      <w:r w:rsidR="00CB0B32" w:rsidRPr="00CB0B32">
        <w:rPr>
          <w:rFonts w:hint="eastAsia"/>
        </w:rPr>
        <w:t>细菌过滤器替代位置</w:t>
      </w:r>
    </w:p>
    <w:p w:rsidR="0062526B" w:rsidRPr="00465631" w:rsidRDefault="006B4353" w:rsidP="00B87891">
      <w:pPr>
        <w:pStyle w:val="aff6"/>
      </w:pPr>
      <w:r>
        <w:rPr>
          <w:rFonts w:hint="eastAsia"/>
        </w:rPr>
        <w:t>9</w:t>
      </w:r>
      <w:r w:rsidR="00561F03">
        <w:rPr>
          <w:rFonts w:hint="eastAsia"/>
        </w:rPr>
        <w:t xml:space="preserve"> </w:t>
      </w:r>
      <w:r w:rsidR="0062526B" w:rsidRPr="00465631">
        <w:rPr>
          <w:rFonts w:hint="eastAsia"/>
        </w:rPr>
        <w:t>排气管路连接点</w:t>
      </w:r>
    </w:p>
    <w:p w:rsidR="0062526B" w:rsidRPr="00465631" w:rsidRDefault="006B4353" w:rsidP="00B87891">
      <w:pPr>
        <w:pStyle w:val="aff6"/>
      </w:pPr>
      <w:r>
        <w:rPr>
          <w:rFonts w:hint="eastAsia"/>
        </w:rPr>
        <w:t>10</w:t>
      </w:r>
      <w:r w:rsidR="00561F03">
        <w:rPr>
          <w:rFonts w:hint="eastAsia"/>
        </w:rPr>
        <w:t xml:space="preserve"> </w:t>
      </w:r>
      <w:r w:rsidR="0062526B" w:rsidRPr="00465631">
        <w:rPr>
          <w:rFonts w:hint="eastAsia"/>
        </w:rPr>
        <w:t>排气管道</w:t>
      </w:r>
    </w:p>
    <w:p w:rsidR="0062526B" w:rsidRPr="00465631" w:rsidRDefault="006B4353" w:rsidP="00B87891">
      <w:pPr>
        <w:pStyle w:val="aff6"/>
      </w:pPr>
      <w:r>
        <w:rPr>
          <w:rFonts w:hint="eastAsia"/>
        </w:rPr>
        <w:t>11银汞合金</w:t>
      </w:r>
      <w:r w:rsidR="0062526B" w:rsidRPr="00465631">
        <w:rPr>
          <w:rFonts w:hint="eastAsia"/>
        </w:rPr>
        <w:t>分离器</w:t>
      </w:r>
    </w:p>
    <w:p w:rsidR="0062526B" w:rsidRPr="00465631" w:rsidRDefault="006B4353" w:rsidP="00B87891">
      <w:pPr>
        <w:pStyle w:val="aff6"/>
      </w:pPr>
      <w:r>
        <w:rPr>
          <w:rFonts w:hint="eastAsia"/>
        </w:rPr>
        <w:t>12</w:t>
      </w:r>
      <w:r w:rsidR="00CB0B32">
        <w:rPr>
          <w:rFonts w:hint="eastAsia"/>
        </w:rPr>
        <w:t xml:space="preserve"> 废水</w:t>
      </w:r>
      <w:r w:rsidR="0062526B" w:rsidRPr="00465631">
        <w:rPr>
          <w:rFonts w:hint="eastAsia"/>
        </w:rPr>
        <w:t>管道</w:t>
      </w:r>
    </w:p>
    <w:p w:rsidR="0062526B" w:rsidRPr="00465631" w:rsidRDefault="006B4353" w:rsidP="00B87891">
      <w:pPr>
        <w:pStyle w:val="aff6"/>
      </w:pPr>
      <w:r>
        <w:rPr>
          <w:rFonts w:hint="eastAsia"/>
        </w:rPr>
        <w:t>13</w:t>
      </w:r>
      <w:r w:rsidR="00561F03">
        <w:rPr>
          <w:rFonts w:hint="eastAsia"/>
        </w:rPr>
        <w:t xml:space="preserve"> </w:t>
      </w:r>
      <w:r w:rsidR="0062526B" w:rsidRPr="00465631">
        <w:rPr>
          <w:rFonts w:hint="eastAsia"/>
        </w:rPr>
        <w:t>水线</w:t>
      </w:r>
    </w:p>
    <w:p w:rsidR="0062526B" w:rsidRPr="00465631" w:rsidRDefault="006B4353" w:rsidP="00B87891">
      <w:pPr>
        <w:pStyle w:val="aff6"/>
      </w:pPr>
      <w:r>
        <w:rPr>
          <w:rFonts w:hint="eastAsia"/>
        </w:rPr>
        <w:t>14</w:t>
      </w:r>
      <w:r w:rsidR="00561F03">
        <w:rPr>
          <w:rFonts w:hint="eastAsia"/>
        </w:rPr>
        <w:t xml:space="preserve"> </w:t>
      </w:r>
      <w:r w:rsidRPr="005E04B3">
        <w:rPr>
          <w:rFonts w:hint="eastAsia"/>
        </w:rPr>
        <w:t>测量段管道</w:t>
      </w:r>
    </w:p>
    <w:p w:rsidR="0062526B" w:rsidRPr="00465631" w:rsidRDefault="00B87891" w:rsidP="00B87891">
      <w:pPr>
        <w:pStyle w:val="aff6"/>
      </w:pPr>
      <w:r>
        <w:rPr>
          <w:rFonts w:hint="eastAsia"/>
        </w:rPr>
        <w:t>15</w:t>
      </w:r>
      <w:r w:rsidR="00561F03">
        <w:rPr>
          <w:rFonts w:hint="eastAsia"/>
        </w:rPr>
        <w:t xml:space="preserve"> </w:t>
      </w:r>
      <w:r>
        <w:rPr>
          <w:rFonts w:hint="eastAsia"/>
        </w:rPr>
        <w:t>分接头</w:t>
      </w:r>
    </w:p>
    <w:p w:rsidR="0062526B" w:rsidRPr="00465631" w:rsidRDefault="00B87891" w:rsidP="00B87891">
      <w:pPr>
        <w:pStyle w:val="aff6"/>
      </w:pPr>
      <w:r>
        <w:rPr>
          <w:rFonts w:hint="eastAsia"/>
        </w:rPr>
        <w:t>16</w:t>
      </w:r>
      <w:r w:rsidR="00561F03">
        <w:rPr>
          <w:rFonts w:hint="eastAsia"/>
        </w:rPr>
        <w:t xml:space="preserve"> </w:t>
      </w:r>
      <w:r w:rsidR="0062526B" w:rsidRPr="00465631">
        <w:rPr>
          <w:rFonts w:hint="eastAsia"/>
        </w:rPr>
        <w:t>压力表（仅用于测试）</w:t>
      </w:r>
    </w:p>
    <w:p w:rsidR="0062526B" w:rsidRPr="00465631" w:rsidRDefault="00B87891" w:rsidP="00B87891">
      <w:pPr>
        <w:pStyle w:val="aff6"/>
      </w:pPr>
      <w:r>
        <w:rPr>
          <w:rFonts w:hint="eastAsia"/>
        </w:rPr>
        <w:t>17</w:t>
      </w:r>
      <w:r w:rsidR="00561F03">
        <w:rPr>
          <w:rFonts w:hint="eastAsia"/>
        </w:rPr>
        <w:t xml:space="preserve"> </w:t>
      </w:r>
      <w:r>
        <w:rPr>
          <w:rFonts w:hint="eastAsia"/>
        </w:rPr>
        <w:t>软管</w:t>
      </w:r>
    </w:p>
    <w:p w:rsidR="0062526B" w:rsidRPr="00465631" w:rsidRDefault="00B87891" w:rsidP="00B87891">
      <w:pPr>
        <w:pStyle w:val="aff6"/>
      </w:pPr>
      <w:r>
        <w:rPr>
          <w:rFonts w:hint="eastAsia"/>
        </w:rPr>
        <w:t>18</w:t>
      </w:r>
      <w:r w:rsidR="00561F03">
        <w:rPr>
          <w:rFonts w:hint="eastAsia"/>
        </w:rPr>
        <w:t xml:space="preserve"> </w:t>
      </w:r>
      <w:r w:rsidR="0062526B" w:rsidRPr="00465631">
        <w:rPr>
          <w:rFonts w:hint="eastAsia"/>
        </w:rPr>
        <w:t>抽吸机连接点</w:t>
      </w:r>
    </w:p>
    <w:p w:rsidR="0062526B" w:rsidRPr="00465631" w:rsidRDefault="00B87891" w:rsidP="00B87891">
      <w:pPr>
        <w:pStyle w:val="aff6"/>
      </w:pPr>
      <w:r>
        <w:rPr>
          <w:rFonts w:hint="eastAsia"/>
        </w:rPr>
        <w:t>19</w:t>
      </w:r>
      <w:r w:rsidR="00CB0B32">
        <w:rPr>
          <w:rFonts w:hint="eastAsia"/>
        </w:rPr>
        <w:t xml:space="preserve"> 废水</w:t>
      </w:r>
      <w:r w:rsidR="0062526B" w:rsidRPr="00465631">
        <w:rPr>
          <w:rFonts w:hint="eastAsia"/>
        </w:rPr>
        <w:t>连接点</w:t>
      </w:r>
    </w:p>
    <w:p w:rsidR="0062526B" w:rsidRPr="00465631" w:rsidRDefault="00B87891" w:rsidP="00B87891">
      <w:pPr>
        <w:pStyle w:val="aff6"/>
      </w:pPr>
      <w:r>
        <w:rPr>
          <w:rFonts w:hint="eastAsia"/>
        </w:rPr>
        <w:t>20</w:t>
      </w:r>
      <w:r w:rsidR="00561F03">
        <w:rPr>
          <w:rFonts w:hint="eastAsia"/>
        </w:rPr>
        <w:t xml:space="preserve"> </w:t>
      </w:r>
      <w:r w:rsidR="0062526B" w:rsidRPr="00465631">
        <w:rPr>
          <w:rFonts w:hint="eastAsia"/>
        </w:rPr>
        <w:t>水线连接点</w:t>
      </w:r>
    </w:p>
    <w:p w:rsidR="0062526B" w:rsidRPr="00465631" w:rsidRDefault="00907E60" w:rsidP="00B87891">
      <w:pPr>
        <w:pStyle w:val="aff6"/>
      </w:pPr>
      <w:r>
        <w:rPr>
          <w:rFonts w:hint="eastAsia"/>
        </w:rPr>
        <w:lastRenderedPageBreak/>
        <w:t xml:space="preserve">a </w:t>
      </w:r>
      <w:r w:rsidR="0062526B" w:rsidRPr="00465631">
        <w:rPr>
          <w:rFonts w:hint="eastAsia"/>
        </w:rPr>
        <w:t>流动方向。</w:t>
      </w:r>
    </w:p>
    <w:p w:rsidR="0062526B" w:rsidRPr="00465631" w:rsidRDefault="00907E60" w:rsidP="00B87891">
      <w:pPr>
        <w:pStyle w:val="aff6"/>
      </w:pPr>
      <w:r>
        <w:rPr>
          <w:rFonts w:hint="eastAsia"/>
        </w:rPr>
        <w:t xml:space="preserve">b </w:t>
      </w:r>
      <w:r w:rsidR="0062526B" w:rsidRPr="00465631">
        <w:rPr>
          <w:rFonts w:hint="eastAsia"/>
        </w:rPr>
        <w:t>只有空气。</w:t>
      </w:r>
    </w:p>
    <w:p w:rsidR="0062526B" w:rsidRPr="00465631" w:rsidRDefault="00907E60" w:rsidP="00B87891">
      <w:pPr>
        <w:pStyle w:val="aff6"/>
      </w:pPr>
      <w:r>
        <w:rPr>
          <w:rFonts w:hint="eastAsia"/>
        </w:rPr>
        <w:t xml:space="preserve">c </w:t>
      </w:r>
      <w:r w:rsidR="0062526B" w:rsidRPr="00465631">
        <w:rPr>
          <w:rFonts w:cs="宋体" w:hint="eastAsia"/>
        </w:rPr>
        <w:t>空气和水。</w:t>
      </w:r>
    </w:p>
    <w:p w:rsidR="0062526B" w:rsidRPr="00465631" w:rsidRDefault="0062526B" w:rsidP="00B87891">
      <w:pPr>
        <w:jc w:val="center"/>
        <w:rPr>
          <w:rFonts w:ascii="宋体" w:hAnsi="宋体" w:cs="Cambria"/>
          <w:bCs/>
          <w:szCs w:val="21"/>
        </w:rPr>
      </w:pPr>
      <w:r w:rsidRPr="00465631">
        <w:rPr>
          <w:rFonts w:ascii="宋体" w:hAnsi="宋体" w:cs="宋体" w:hint="eastAsia"/>
          <w:bCs/>
          <w:szCs w:val="21"/>
        </w:rPr>
        <w:t>图</w:t>
      </w:r>
      <w:r w:rsidRPr="00465631">
        <w:rPr>
          <w:rFonts w:ascii="宋体" w:hAnsi="宋体"/>
          <w:bCs/>
          <w:szCs w:val="21"/>
        </w:rPr>
        <w:t>C.1</w:t>
      </w:r>
      <w:r w:rsidR="00B87891">
        <w:rPr>
          <w:rFonts w:ascii="宋体" w:hAnsi="宋体" w:cs="宋体" w:hint="eastAsia"/>
          <w:bCs/>
          <w:szCs w:val="21"/>
        </w:rPr>
        <w:t>半干</w:t>
      </w:r>
      <w:r w:rsidRPr="00465631">
        <w:rPr>
          <w:rFonts w:ascii="宋体" w:hAnsi="宋体" w:cs="宋体" w:hint="eastAsia"/>
          <w:bCs/>
          <w:szCs w:val="21"/>
        </w:rPr>
        <w:t>抽吸系统源设备</w:t>
      </w:r>
      <w:r w:rsidR="00CB0B32">
        <w:rPr>
          <w:rFonts w:ascii="宋体" w:hAnsi="宋体" w:cs="宋体" w:hint="eastAsia"/>
          <w:bCs/>
          <w:szCs w:val="21"/>
        </w:rPr>
        <w:t>示例</w:t>
      </w:r>
      <w:r w:rsidR="00B87891">
        <w:rPr>
          <w:rFonts w:ascii="宋体" w:hAnsi="宋体" w:cs="宋体" w:hint="eastAsia"/>
          <w:bCs/>
          <w:szCs w:val="21"/>
        </w:rPr>
        <w:t>图</w:t>
      </w:r>
    </w:p>
    <w:p w:rsidR="0062526B" w:rsidRDefault="0062526B" w:rsidP="0062526B">
      <w:pPr>
        <w:pStyle w:val="aa"/>
      </w:pPr>
    </w:p>
    <w:p w:rsidR="0062526B" w:rsidRDefault="0062526B" w:rsidP="0062526B">
      <w:pPr>
        <w:pStyle w:val="af5"/>
      </w:pPr>
    </w:p>
    <w:p w:rsidR="0062526B" w:rsidRDefault="0062526B" w:rsidP="0062526B">
      <w:pPr>
        <w:pStyle w:val="af8"/>
      </w:pPr>
      <w:r>
        <w:br/>
      </w:r>
      <w:bookmarkStart w:id="98" w:name="_Toc517498182"/>
      <w:bookmarkStart w:id="99" w:name="_Toc517498199"/>
      <w:bookmarkStart w:id="100" w:name="_Toc517618126"/>
      <w:r>
        <w:rPr>
          <w:rFonts w:hint="eastAsia"/>
        </w:rPr>
        <w:t>（资料性附录）</w:t>
      </w:r>
      <w:r>
        <w:br/>
      </w:r>
      <w:r w:rsidR="00907E60">
        <w:rPr>
          <w:rFonts w:hint="eastAsia"/>
        </w:rPr>
        <w:t>湿抽吸</w:t>
      </w:r>
      <w:r>
        <w:rPr>
          <w:rFonts w:hint="eastAsia"/>
        </w:rPr>
        <w:t>系统源设备图</w:t>
      </w:r>
      <w:bookmarkEnd w:id="98"/>
      <w:bookmarkEnd w:id="99"/>
      <w:bookmarkEnd w:id="100"/>
    </w:p>
    <w:p w:rsidR="0062526B" w:rsidRDefault="00AD6DCA" w:rsidP="0062526B">
      <w:pPr>
        <w:pStyle w:val="affffff9"/>
        <w:shd w:val="clear" w:color="auto" w:fill="auto"/>
        <w:tabs>
          <w:tab w:val="right" w:leader="dot" w:pos="9815"/>
        </w:tabs>
        <w:spacing w:line="240" w:lineRule="auto"/>
        <w:ind w:left="0"/>
        <w:jc w:val="center"/>
        <w:rPr>
          <w:b/>
          <w:bCs/>
          <w:color w:val="000000"/>
          <w:sz w:val="32"/>
          <w:szCs w:val="32"/>
        </w:rPr>
      </w:pPr>
      <w:r>
        <w:rPr>
          <w:b/>
          <w:noProof/>
          <w:color w:val="000000"/>
          <w:sz w:val="32"/>
          <w:szCs w:val="32"/>
        </w:rPr>
        <w:drawing>
          <wp:inline distT="0" distB="0" distL="0" distR="0">
            <wp:extent cx="6229350" cy="2628900"/>
            <wp:effectExtent l="19050" t="0" r="0" b="0"/>
            <wp:docPr id="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17"/>
                    <a:srcRect/>
                    <a:stretch>
                      <a:fillRect/>
                    </a:stretch>
                  </pic:blipFill>
                  <pic:spPr bwMode="auto">
                    <a:xfrm>
                      <a:off x="0" y="0"/>
                      <a:ext cx="6229350" cy="2628900"/>
                    </a:xfrm>
                    <a:prstGeom prst="rect">
                      <a:avLst/>
                    </a:prstGeom>
                    <a:noFill/>
                    <a:ln w="9525">
                      <a:noFill/>
                      <a:miter lim="800000"/>
                      <a:headEnd/>
                      <a:tailEnd/>
                    </a:ln>
                  </pic:spPr>
                </pic:pic>
              </a:graphicData>
            </a:graphic>
          </wp:inline>
        </w:drawing>
      </w:r>
    </w:p>
    <w:p w:rsidR="0062526B" w:rsidRPr="00465631" w:rsidRDefault="00227C20" w:rsidP="0062526B">
      <w:pPr>
        <w:rPr>
          <w:rFonts w:ascii="宋体" w:hAnsi="宋体"/>
          <w:bCs/>
          <w:szCs w:val="21"/>
        </w:rPr>
      </w:pPr>
      <w:r>
        <w:rPr>
          <w:rFonts w:ascii="宋体" w:hAnsi="宋体" w:cs="微软雅黑" w:hint="eastAsia"/>
          <w:bCs/>
          <w:szCs w:val="21"/>
        </w:rPr>
        <w:t>说明</w:t>
      </w:r>
      <w:r w:rsidR="00907E60">
        <w:rPr>
          <w:rFonts w:ascii="宋体" w:hAnsi="宋体" w:cs="微软雅黑" w:hint="eastAsia"/>
          <w:bCs/>
          <w:szCs w:val="21"/>
        </w:rPr>
        <w:t>：</w:t>
      </w:r>
    </w:p>
    <w:p w:rsidR="0062526B" w:rsidRPr="00465631" w:rsidRDefault="00907E60" w:rsidP="0062526B">
      <w:pPr>
        <w:rPr>
          <w:rFonts w:ascii="宋体" w:hAnsi="宋体"/>
          <w:bCs/>
          <w:szCs w:val="21"/>
        </w:rPr>
      </w:pPr>
      <w:r>
        <w:rPr>
          <w:rFonts w:ascii="宋体" w:hAnsi="宋体" w:cs="微软雅黑" w:hint="eastAsia"/>
          <w:bCs/>
          <w:szCs w:val="21"/>
        </w:rPr>
        <w:t xml:space="preserve">1 </w:t>
      </w:r>
      <w:r w:rsidR="0062526B" w:rsidRPr="00465631">
        <w:rPr>
          <w:rFonts w:ascii="宋体" w:hAnsi="宋体" w:cs="微软雅黑" w:hint="eastAsia"/>
          <w:bCs/>
          <w:szCs w:val="21"/>
        </w:rPr>
        <w:t>抽吸管道</w:t>
      </w:r>
      <w:r w:rsidRPr="00465631">
        <w:rPr>
          <w:rFonts w:ascii="宋体" w:hAnsi="宋体" w:cs="微软雅黑" w:hint="eastAsia"/>
          <w:bCs/>
          <w:szCs w:val="21"/>
        </w:rPr>
        <w:t>设施</w:t>
      </w:r>
    </w:p>
    <w:p w:rsidR="0062526B" w:rsidRPr="00465631" w:rsidRDefault="00907E60" w:rsidP="0062526B">
      <w:pPr>
        <w:rPr>
          <w:rFonts w:ascii="宋体" w:hAnsi="宋体"/>
          <w:bCs/>
          <w:szCs w:val="21"/>
        </w:rPr>
      </w:pPr>
      <w:r>
        <w:rPr>
          <w:rFonts w:ascii="宋体" w:hAnsi="宋体" w:cs="微软雅黑" w:hint="eastAsia"/>
          <w:bCs/>
          <w:szCs w:val="21"/>
        </w:rPr>
        <w:t xml:space="preserve">2 </w:t>
      </w:r>
      <w:r w:rsidR="0062526B" w:rsidRPr="00465631">
        <w:rPr>
          <w:rFonts w:ascii="宋体" w:hAnsi="宋体" w:cs="微软雅黑" w:hint="eastAsia"/>
          <w:bCs/>
          <w:szCs w:val="21"/>
        </w:rPr>
        <w:t>抽吸管道</w:t>
      </w:r>
      <w:r w:rsidRPr="00465631">
        <w:rPr>
          <w:rFonts w:ascii="宋体" w:hAnsi="宋体" w:cs="微软雅黑" w:hint="eastAsia"/>
          <w:bCs/>
          <w:szCs w:val="21"/>
        </w:rPr>
        <w:t>设施</w:t>
      </w:r>
      <w:r w:rsidR="0062526B" w:rsidRPr="00465631">
        <w:rPr>
          <w:rFonts w:ascii="宋体" w:hAnsi="宋体" w:cs="微软雅黑" w:hint="eastAsia"/>
          <w:bCs/>
          <w:szCs w:val="21"/>
        </w:rPr>
        <w:t>连接点</w:t>
      </w:r>
    </w:p>
    <w:p w:rsidR="0062526B" w:rsidRPr="00465631" w:rsidRDefault="00907E60" w:rsidP="0062526B">
      <w:pPr>
        <w:rPr>
          <w:rFonts w:ascii="宋体" w:hAnsi="宋体"/>
          <w:bCs/>
          <w:szCs w:val="21"/>
        </w:rPr>
      </w:pPr>
      <w:r>
        <w:rPr>
          <w:rFonts w:ascii="宋体" w:hAnsi="宋体" w:cs="微软雅黑" w:hint="eastAsia"/>
          <w:bCs/>
          <w:szCs w:val="21"/>
        </w:rPr>
        <w:t xml:space="preserve">3 </w:t>
      </w:r>
      <w:r w:rsidR="00794DED">
        <w:rPr>
          <w:rFonts w:ascii="宋体" w:hAnsi="宋体" w:cs="微软雅黑" w:hint="eastAsia"/>
          <w:bCs/>
          <w:szCs w:val="21"/>
        </w:rPr>
        <w:t>水管</w:t>
      </w:r>
      <w:r w:rsidR="0062526B" w:rsidRPr="00465631">
        <w:rPr>
          <w:rFonts w:ascii="宋体" w:hAnsi="宋体" w:cs="微软雅黑" w:hint="eastAsia"/>
          <w:bCs/>
          <w:szCs w:val="21"/>
        </w:rPr>
        <w:t>连接点</w:t>
      </w:r>
    </w:p>
    <w:p w:rsidR="0062526B" w:rsidRPr="00465631" w:rsidRDefault="00907E60" w:rsidP="0062526B">
      <w:pPr>
        <w:rPr>
          <w:rFonts w:ascii="宋体" w:hAnsi="宋体"/>
          <w:bCs/>
          <w:szCs w:val="21"/>
        </w:rPr>
      </w:pPr>
      <w:r>
        <w:rPr>
          <w:rFonts w:ascii="宋体" w:hAnsi="宋体" w:cs="微软雅黑" w:hint="eastAsia"/>
          <w:bCs/>
          <w:szCs w:val="21"/>
        </w:rPr>
        <w:t xml:space="preserve">4 </w:t>
      </w:r>
      <w:r w:rsidR="00CB0B32">
        <w:rPr>
          <w:rFonts w:ascii="宋体" w:hAnsi="宋体" w:cs="微软雅黑" w:hint="eastAsia"/>
          <w:bCs/>
          <w:szCs w:val="21"/>
        </w:rPr>
        <w:t>防</w:t>
      </w:r>
      <w:r w:rsidR="0062526B" w:rsidRPr="00465631">
        <w:rPr>
          <w:rFonts w:ascii="宋体" w:hAnsi="宋体" w:cs="微软雅黑" w:hint="eastAsia"/>
          <w:bCs/>
          <w:szCs w:val="21"/>
        </w:rPr>
        <w:t>回流装置</w:t>
      </w:r>
    </w:p>
    <w:p w:rsidR="0062526B" w:rsidRPr="00465631" w:rsidRDefault="00907E60" w:rsidP="0062526B">
      <w:pPr>
        <w:rPr>
          <w:rFonts w:ascii="宋体" w:hAnsi="宋体"/>
          <w:bCs/>
          <w:szCs w:val="21"/>
        </w:rPr>
      </w:pPr>
      <w:r>
        <w:rPr>
          <w:rFonts w:ascii="宋体" w:hAnsi="宋体" w:cs="微软雅黑" w:hint="eastAsia"/>
          <w:bCs/>
          <w:szCs w:val="21"/>
        </w:rPr>
        <w:t xml:space="preserve">5 </w:t>
      </w:r>
      <w:r w:rsidR="0062526B" w:rsidRPr="00465631">
        <w:rPr>
          <w:rFonts w:ascii="宋体" w:hAnsi="宋体" w:cs="微软雅黑" w:hint="eastAsia"/>
          <w:bCs/>
          <w:szCs w:val="21"/>
        </w:rPr>
        <w:t>输水管道</w:t>
      </w:r>
    </w:p>
    <w:p w:rsidR="0062526B" w:rsidRPr="00465631" w:rsidRDefault="00907E60" w:rsidP="0062526B">
      <w:pPr>
        <w:rPr>
          <w:rFonts w:ascii="宋体" w:hAnsi="宋体"/>
          <w:bCs/>
          <w:szCs w:val="21"/>
        </w:rPr>
      </w:pPr>
      <w:r>
        <w:rPr>
          <w:rFonts w:ascii="宋体" w:hAnsi="宋体" w:cs="微软雅黑" w:hint="eastAsia"/>
          <w:bCs/>
          <w:szCs w:val="21"/>
        </w:rPr>
        <w:t xml:space="preserve">6 </w:t>
      </w:r>
      <w:r w:rsidR="0062526B" w:rsidRPr="00465631">
        <w:rPr>
          <w:rFonts w:ascii="宋体" w:hAnsi="宋体" w:cs="微软雅黑" w:hint="eastAsia"/>
          <w:bCs/>
          <w:szCs w:val="21"/>
        </w:rPr>
        <w:t>抽吸机</w:t>
      </w:r>
    </w:p>
    <w:p w:rsidR="0062526B" w:rsidRPr="00465631" w:rsidRDefault="00907E60" w:rsidP="0062526B">
      <w:pPr>
        <w:rPr>
          <w:rFonts w:ascii="宋体" w:hAnsi="宋体"/>
          <w:bCs/>
          <w:szCs w:val="21"/>
        </w:rPr>
      </w:pPr>
      <w:r>
        <w:rPr>
          <w:rFonts w:ascii="宋体" w:hAnsi="宋体" w:cs="微软雅黑" w:hint="eastAsia"/>
          <w:bCs/>
          <w:szCs w:val="21"/>
        </w:rPr>
        <w:t xml:space="preserve">7 </w:t>
      </w:r>
      <w:r w:rsidR="0062526B" w:rsidRPr="00465631">
        <w:rPr>
          <w:rFonts w:ascii="宋体" w:hAnsi="宋体" w:cs="微软雅黑" w:hint="eastAsia"/>
          <w:bCs/>
          <w:szCs w:val="21"/>
        </w:rPr>
        <w:t>止回阀</w:t>
      </w:r>
    </w:p>
    <w:p w:rsidR="0062526B" w:rsidRPr="00465631" w:rsidRDefault="00907E60" w:rsidP="0062526B">
      <w:pPr>
        <w:rPr>
          <w:rFonts w:ascii="宋体" w:hAnsi="宋体"/>
          <w:bCs/>
          <w:szCs w:val="21"/>
        </w:rPr>
      </w:pPr>
      <w:r>
        <w:rPr>
          <w:rFonts w:ascii="宋体" w:hAnsi="宋体" w:cs="微软雅黑" w:hint="eastAsia"/>
          <w:bCs/>
          <w:szCs w:val="21"/>
        </w:rPr>
        <w:t xml:space="preserve">8 </w:t>
      </w:r>
      <w:r w:rsidR="00CD79D6">
        <w:rPr>
          <w:rFonts w:ascii="宋体" w:hAnsi="宋体" w:cs="微软雅黑" w:hint="eastAsia"/>
          <w:bCs/>
          <w:szCs w:val="21"/>
        </w:rPr>
        <w:t>水气</w:t>
      </w:r>
      <w:r w:rsidR="0062526B" w:rsidRPr="00465631">
        <w:rPr>
          <w:rFonts w:ascii="宋体" w:hAnsi="宋体" w:cs="微软雅黑" w:hint="eastAsia"/>
          <w:bCs/>
          <w:szCs w:val="21"/>
        </w:rPr>
        <w:t>分离器</w:t>
      </w:r>
    </w:p>
    <w:p w:rsidR="0062526B" w:rsidRPr="00465631" w:rsidRDefault="00907E60" w:rsidP="0062526B">
      <w:pPr>
        <w:rPr>
          <w:rFonts w:ascii="宋体" w:hAnsi="宋体"/>
          <w:bCs/>
          <w:szCs w:val="21"/>
        </w:rPr>
      </w:pPr>
      <w:r>
        <w:rPr>
          <w:rFonts w:ascii="宋体" w:hAnsi="宋体" w:cs="微软雅黑" w:hint="eastAsia"/>
          <w:bCs/>
          <w:szCs w:val="21"/>
        </w:rPr>
        <w:t>9 银汞合金</w:t>
      </w:r>
      <w:r w:rsidR="0062526B" w:rsidRPr="00465631">
        <w:rPr>
          <w:rFonts w:ascii="宋体" w:hAnsi="宋体" w:cs="微软雅黑" w:hint="eastAsia"/>
          <w:bCs/>
          <w:szCs w:val="21"/>
        </w:rPr>
        <w:t>分离器</w:t>
      </w:r>
    </w:p>
    <w:p w:rsidR="0062526B" w:rsidRPr="00465631" w:rsidRDefault="00907E60" w:rsidP="0062526B">
      <w:pPr>
        <w:rPr>
          <w:rFonts w:ascii="宋体" w:hAnsi="宋体"/>
          <w:bCs/>
          <w:szCs w:val="21"/>
        </w:rPr>
      </w:pPr>
      <w:r>
        <w:rPr>
          <w:rFonts w:ascii="宋体" w:hAnsi="宋体" w:cs="微软雅黑" w:hint="eastAsia"/>
          <w:bCs/>
          <w:szCs w:val="21"/>
        </w:rPr>
        <w:t xml:space="preserve">10 </w:t>
      </w:r>
      <w:r w:rsidR="00794DED">
        <w:rPr>
          <w:rFonts w:ascii="宋体" w:hAnsi="宋体" w:cs="微软雅黑" w:hint="eastAsia"/>
          <w:bCs/>
          <w:szCs w:val="21"/>
        </w:rPr>
        <w:t>废水</w:t>
      </w:r>
      <w:r w:rsidR="0062526B" w:rsidRPr="00465631">
        <w:rPr>
          <w:rFonts w:ascii="宋体" w:hAnsi="宋体" w:cs="微软雅黑" w:hint="eastAsia"/>
          <w:bCs/>
          <w:szCs w:val="21"/>
        </w:rPr>
        <w:t>管道</w:t>
      </w:r>
    </w:p>
    <w:p w:rsidR="0062526B" w:rsidRPr="00465631" w:rsidRDefault="00907E60" w:rsidP="0062526B">
      <w:pPr>
        <w:rPr>
          <w:rFonts w:ascii="宋体" w:hAnsi="宋体"/>
          <w:bCs/>
          <w:szCs w:val="21"/>
        </w:rPr>
      </w:pPr>
      <w:r>
        <w:rPr>
          <w:rFonts w:ascii="宋体" w:hAnsi="宋体" w:cs="微软雅黑" w:hint="eastAsia"/>
          <w:bCs/>
          <w:szCs w:val="21"/>
        </w:rPr>
        <w:t xml:space="preserve">11 </w:t>
      </w:r>
      <w:r w:rsidR="0062526B" w:rsidRPr="00465631">
        <w:rPr>
          <w:rFonts w:ascii="宋体" w:hAnsi="宋体" w:cs="微软雅黑" w:hint="eastAsia"/>
          <w:bCs/>
          <w:szCs w:val="21"/>
        </w:rPr>
        <w:t>细菌过滤器</w:t>
      </w:r>
    </w:p>
    <w:p w:rsidR="0062526B" w:rsidRPr="00465631" w:rsidRDefault="00794DED" w:rsidP="0062526B">
      <w:pPr>
        <w:rPr>
          <w:rFonts w:ascii="宋体" w:hAnsi="宋体"/>
          <w:bCs/>
          <w:szCs w:val="21"/>
        </w:rPr>
      </w:pPr>
      <w:r>
        <w:rPr>
          <w:rFonts w:ascii="宋体" w:hAnsi="宋体" w:cs="微软雅黑" w:hint="eastAsia"/>
          <w:bCs/>
          <w:szCs w:val="21"/>
        </w:rPr>
        <w:t xml:space="preserve">12 </w:t>
      </w:r>
      <w:r w:rsidR="0062526B" w:rsidRPr="00465631">
        <w:rPr>
          <w:rFonts w:ascii="宋体" w:hAnsi="宋体" w:cs="微软雅黑" w:hint="eastAsia"/>
          <w:bCs/>
          <w:szCs w:val="21"/>
        </w:rPr>
        <w:t>排气管路连接点</w:t>
      </w:r>
    </w:p>
    <w:p w:rsidR="0062526B" w:rsidRPr="00465631" w:rsidRDefault="00907E60" w:rsidP="0062526B">
      <w:pPr>
        <w:rPr>
          <w:rFonts w:ascii="宋体" w:hAnsi="宋体"/>
          <w:bCs/>
          <w:szCs w:val="21"/>
        </w:rPr>
      </w:pPr>
      <w:r>
        <w:rPr>
          <w:rFonts w:ascii="宋体" w:hAnsi="宋体" w:cs="微软雅黑" w:hint="eastAsia"/>
          <w:bCs/>
          <w:szCs w:val="21"/>
        </w:rPr>
        <w:t xml:space="preserve">13 </w:t>
      </w:r>
      <w:r w:rsidR="0062526B" w:rsidRPr="00465631">
        <w:rPr>
          <w:rFonts w:ascii="宋体" w:hAnsi="宋体" w:cs="微软雅黑" w:hint="eastAsia"/>
          <w:bCs/>
          <w:szCs w:val="21"/>
        </w:rPr>
        <w:t>排气管道</w:t>
      </w:r>
    </w:p>
    <w:p w:rsidR="0062526B" w:rsidRPr="00465631" w:rsidRDefault="00907E60" w:rsidP="0062526B">
      <w:pPr>
        <w:rPr>
          <w:rFonts w:ascii="宋体" w:hAnsi="宋体"/>
          <w:bCs/>
          <w:szCs w:val="21"/>
        </w:rPr>
      </w:pPr>
      <w:r>
        <w:rPr>
          <w:rFonts w:ascii="宋体" w:hAnsi="宋体" w:cs="微软雅黑" w:hint="eastAsia"/>
          <w:bCs/>
          <w:szCs w:val="21"/>
        </w:rPr>
        <w:t xml:space="preserve">14 </w:t>
      </w:r>
      <w:r w:rsidR="00794DED">
        <w:rPr>
          <w:rFonts w:ascii="宋体" w:hAnsi="宋体" w:cs="微软雅黑" w:hint="eastAsia"/>
          <w:bCs/>
          <w:szCs w:val="21"/>
        </w:rPr>
        <w:t>安全阀</w:t>
      </w:r>
    </w:p>
    <w:p w:rsidR="0062526B" w:rsidRPr="00465631" w:rsidRDefault="00907E60" w:rsidP="0062526B">
      <w:pPr>
        <w:rPr>
          <w:rFonts w:ascii="宋体" w:hAnsi="宋体"/>
          <w:bCs/>
          <w:szCs w:val="21"/>
        </w:rPr>
      </w:pPr>
      <w:r>
        <w:rPr>
          <w:rFonts w:ascii="宋体" w:hAnsi="宋体" w:cs="微软雅黑" w:hint="eastAsia"/>
          <w:bCs/>
          <w:szCs w:val="21"/>
        </w:rPr>
        <w:t xml:space="preserve">15 </w:t>
      </w:r>
      <w:r w:rsidR="00794DED">
        <w:rPr>
          <w:rFonts w:ascii="宋体" w:hAnsi="宋体" w:cs="微软雅黑" w:hint="eastAsia"/>
          <w:bCs/>
          <w:szCs w:val="21"/>
        </w:rPr>
        <w:t>过滤器</w:t>
      </w:r>
    </w:p>
    <w:p w:rsidR="0062526B" w:rsidRPr="00465631" w:rsidRDefault="00907E60" w:rsidP="0062526B">
      <w:pPr>
        <w:rPr>
          <w:rFonts w:ascii="宋体" w:hAnsi="宋体"/>
          <w:bCs/>
          <w:szCs w:val="21"/>
        </w:rPr>
      </w:pPr>
      <w:r>
        <w:rPr>
          <w:rFonts w:ascii="宋体" w:hAnsi="宋体" w:cs="微软雅黑" w:hint="eastAsia"/>
          <w:bCs/>
          <w:szCs w:val="21"/>
        </w:rPr>
        <w:t>16 软管</w:t>
      </w:r>
    </w:p>
    <w:p w:rsidR="0062526B" w:rsidRPr="00465631" w:rsidRDefault="00907E60" w:rsidP="0062526B">
      <w:pPr>
        <w:rPr>
          <w:rFonts w:ascii="宋体" w:hAnsi="宋体"/>
          <w:bCs/>
          <w:szCs w:val="21"/>
        </w:rPr>
      </w:pPr>
      <w:r>
        <w:rPr>
          <w:rFonts w:ascii="宋体" w:hAnsi="宋体" w:cs="微软雅黑" w:hint="eastAsia"/>
          <w:bCs/>
          <w:szCs w:val="21"/>
        </w:rPr>
        <w:t>17分接头</w:t>
      </w:r>
    </w:p>
    <w:p w:rsidR="0062526B" w:rsidRPr="00465631" w:rsidRDefault="00907E60" w:rsidP="0062526B">
      <w:pPr>
        <w:rPr>
          <w:rFonts w:ascii="宋体" w:hAnsi="宋体"/>
          <w:bCs/>
          <w:szCs w:val="21"/>
        </w:rPr>
      </w:pPr>
      <w:r>
        <w:rPr>
          <w:rFonts w:ascii="宋体" w:hAnsi="宋体" w:cs="微软雅黑" w:hint="eastAsia"/>
          <w:bCs/>
          <w:szCs w:val="21"/>
        </w:rPr>
        <w:t xml:space="preserve">18 </w:t>
      </w:r>
      <w:r w:rsidR="0062526B" w:rsidRPr="00465631">
        <w:rPr>
          <w:rFonts w:ascii="宋体" w:hAnsi="宋体" w:cs="微软雅黑" w:hint="eastAsia"/>
          <w:bCs/>
          <w:szCs w:val="21"/>
        </w:rPr>
        <w:t>压力表（仅用于测试）</w:t>
      </w:r>
    </w:p>
    <w:p w:rsidR="0062526B" w:rsidRPr="00465631" w:rsidRDefault="00907E60" w:rsidP="0062526B">
      <w:pPr>
        <w:rPr>
          <w:rFonts w:ascii="宋体" w:hAnsi="宋体"/>
          <w:bCs/>
          <w:szCs w:val="21"/>
        </w:rPr>
      </w:pPr>
      <w:r>
        <w:rPr>
          <w:rFonts w:ascii="宋体" w:hAnsi="宋体" w:cs="微软雅黑" w:hint="eastAsia"/>
          <w:bCs/>
          <w:szCs w:val="21"/>
        </w:rPr>
        <w:t>19</w:t>
      </w:r>
      <w:r w:rsidRPr="005E04B3">
        <w:rPr>
          <w:rFonts w:hint="eastAsia"/>
        </w:rPr>
        <w:t>测量段管道</w:t>
      </w:r>
    </w:p>
    <w:p w:rsidR="0062526B" w:rsidRPr="00465631" w:rsidRDefault="00907E60" w:rsidP="0062526B">
      <w:pPr>
        <w:rPr>
          <w:rFonts w:ascii="宋体" w:hAnsi="宋体"/>
          <w:bCs/>
          <w:szCs w:val="21"/>
        </w:rPr>
      </w:pPr>
      <w:r>
        <w:rPr>
          <w:rFonts w:ascii="宋体" w:hAnsi="宋体" w:cs="微软雅黑" w:hint="eastAsia"/>
          <w:bCs/>
          <w:szCs w:val="21"/>
        </w:rPr>
        <w:t xml:space="preserve">20 </w:t>
      </w:r>
      <w:r w:rsidR="0062526B" w:rsidRPr="00465631">
        <w:rPr>
          <w:rFonts w:ascii="宋体" w:hAnsi="宋体" w:cs="微软雅黑" w:hint="eastAsia"/>
          <w:bCs/>
          <w:szCs w:val="21"/>
        </w:rPr>
        <w:t>抽吸机连接点</w:t>
      </w:r>
    </w:p>
    <w:p w:rsidR="0062526B" w:rsidRPr="00465631" w:rsidRDefault="00907E60" w:rsidP="0062526B">
      <w:pPr>
        <w:rPr>
          <w:rFonts w:ascii="宋体" w:hAnsi="宋体"/>
          <w:bCs/>
          <w:szCs w:val="21"/>
        </w:rPr>
      </w:pPr>
      <w:r>
        <w:rPr>
          <w:rFonts w:ascii="宋体" w:hAnsi="宋体" w:cs="微软雅黑" w:hint="eastAsia"/>
          <w:bCs/>
          <w:szCs w:val="21"/>
        </w:rPr>
        <w:t xml:space="preserve">21 </w:t>
      </w:r>
      <w:r w:rsidR="00794DED">
        <w:rPr>
          <w:rFonts w:ascii="宋体" w:hAnsi="宋体" w:cs="微软雅黑" w:hint="eastAsia"/>
          <w:bCs/>
          <w:szCs w:val="21"/>
        </w:rPr>
        <w:t>废水</w:t>
      </w:r>
      <w:r w:rsidR="0062526B" w:rsidRPr="00465631">
        <w:rPr>
          <w:rFonts w:ascii="宋体" w:hAnsi="宋体" w:cs="微软雅黑" w:hint="eastAsia"/>
          <w:bCs/>
          <w:szCs w:val="21"/>
        </w:rPr>
        <w:t>连接点</w:t>
      </w:r>
    </w:p>
    <w:p w:rsidR="0062526B" w:rsidRPr="00465631" w:rsidRDefault="00907E60" w:rsidP="0062526B">
      <w:pPr>
        <w:rPr>
          <w:rFonts w:ascii="宋体" w:hAnsi="宋体"/>
          <w:bCs/>
          <w:szCs w:val="21"/>
        </w:rPr>
      </w:pPr>
      <w:r>
        <w:rPr>
          <w:rFonts w:ascii="宋体" w:hAnsi="宋体" w:cs="微软雅黑" w:hint="eastAsia"/>
          <w:bCs/>
          <w:szCs w:val="21"/>
        </w:rPr>
        <w:t xml:space="preserve">a  </w:t>
      </w:r>
      <w:r w:rsidR="0062526B" w:rsidRPr="00465631">
        <w:rPr>
          <w:rFonts w:ascii="宋体" w:hAnsi="宋体" w:cs="微软雅黑" w:hint="eastAsia"/>
          <w:bCs/>
          <w:szCs w:val="21"/>
        </w:rPr>
        <w:t>流动方向。</w:t>
      </w:r>
    </w:p>
    <w:p w:rsidR="0062526B" w:rsidRPr="00465631" w:rsidRDefault="00907E60" w:rsidP="0062526B">
      <w:pPr>
        <w:rPr>
          <w:rFonts w:ascii="宋体" w:hAnsi="宋体"/>
          <w:bCs/>
          <w:szCs w:val="21"/>
        </w:rPr>
      </w:pPr>
      <w:r>
        <w:rPr>
          <w:rFonts w:ascii="宋体" w:hAnsi="宋体" w:cs="微软雅黑"/>
          <w:bCs/>
          <w:szCs w:val="21"/>
        </w:rPr>
        <w:lastRenderedPageBreak/>
        <w:t xml:space="preserve">b </w:t>
      </w:r>
      <w:r w:rsidR="0062526B" w:rsidRPr="00465631">
        <w:rPr>
          <w:rFonts w:ascii="宋体" w:hAnsi="宋体" w:cs="微软雅黑" w:hint="eastAsia"/>
          <w:bCs/>
          <w:szCs w:val="21"/>
        </w:rPr>
        <w:t>只有空气。</w:t>
      </w:r>
    </w:p>
    <w:p w:rsidR="0062526B" w:rsidRPr="00465631" w:rsidRDefault="00907E60" w:rsidP="0062526B">
      <w:pPr>
        <w:rPr>
          <w:rFonts w:ascii="宋体" w:hAnsi="宋体"/>
          <w:bCs/>
          <w:szCs w:val="21"/>
        </w:rPr>
      </w:pPr>
      <w:r>
        <w:rPr>
          <w:rFonts w:ascii="宋体" w:hAnsi="宋体" w:hint="eastAsia"/>
          <w:bCs/>
          <w:szCs w:val="21"/>
        </w:rPr>
        <w:t>c</w:t>
      </w:r>
      <w:r w:rsidR="0062526B" w:rsidRPr="00465631">
        <w:rPr>
          <w:rFonts w:ascii="宋体" w:hAnsi="宋体" w:cs="宋体" w:hint="eastAsia"/>
          <w:bCs/>
          <w:szCs w:val="21"/>
        </w:rPr>
        <w:t>空气和水。</w:t>
      </w:r>
    </w:p>
    <w:p w:rsidR="0062526B" w:rsidRPr="00465631" w:rsidRDefault="0062526B" w:rsidP="00907E60">
      <w:pPr>
        <w:jc w:val="center"/>
        <w:rPr>
          <w:rFonts w:ascii="宋体" w:hAnsi="宋体" w:cs="Cambria"/>
          <w:bCs/>
          <w:szCs w:val="21"/>
        </w:rPr>
      </w:pPr>
      <w:r w:rsidRPr="00465631">
        <w:rPr>
          <w:rFonts w:ascii="宋体" w:hAnsi="宋体" w:cs="宋体" w:hint="eastAsia"/>
          <w:bCs/>
          <w:szCs w:val="21"/>
        </w:rPr>
        <w:t>图</w:t>
      </w:r>
      <w:r w:rsidRPr="00465631">
        <w:rPr>
          <w:rFonts w:ascii="宋体" w:hAnsi="宋体"/>
          <w:bCs/>
          <w:szCs w:val="21"/>
        </w:rPr>
        <w:t>D.1</w:t>
      </w:r>
      <w:r w:rsidRPr="00465631">
        <w:rPr>
          <w:rFonts w:ascii="宋体" w:hAnsi="宋体" w:cs="宋体" w:hint="eastAsia"/>
          <w:bCs/>
          <w:szCs w:val="21"/>
        </w:rPr>
        <w:t>湿</w:t>
      </w:r>
      <w:r w:rsidR="00907E60">
        <w:rPr>
          <w:rFonts w:ascii="宋体" w:hAnsi="宋体" w:cs="宋体" w:hint="eastAsia"/>
          <w:bCs/>
          <w:szCs w:val="21"/>
        </w:rPr>
        <w:t>抽吸</w:t>
      </w:r>
      <w:r w:rsidRPr="00465631">
        <w:rPr>
          <w:rFonts w:ascii="宋体" w:hAnsi="宋体" w:cs="宋体" w:hint="eastAsia"/>
          <w:bCs/>
          <w:szCs w:val="21"/>
        </w:rPr>
        <w:t>系统源设备</w:t>
      </w:r>
      <w:r w:rsidR="00CD79D6">
        <w:rPr>
          <w:rFonts w:ascii="宋体" w:hAnsi="宋体" w:cs="宋体" w:hint="eastAsia"/>
          <w:bCs/>
          <w:szCs w:val="21"/>
        </w:rPr>
        <w:t>示例</w:t>
      </w:r>
      <w:r w:rsidR="00907E60">
        <w:rPr>
          <w:rFonts w:ascii="宋体" w:hAnsi="宋体" w:cs="宋体" w:hint="eastAsia"/>
          <w:bCs/>
          <w:szCs w:val="21"/>
        </w:rPr>
        <w:t>图</w:t>
      </w:r>
    </w:p>
    <w:p w:rsidR="0062526B" w:rsidRDefault="0062526B" w:rsidP="0062526B">
      <w:pPr>
        <w:pStyle w:val="Default"/>
        <w:spacing w:after="80" w:line="241" w:lineRule="atLeast"/>
        <w:rPr>
          <w:sz w:val="23"/>
          <w:szCs w:val="23"/>
          <w:lang w:eastAsia="zh-CN"/>
        </w:rPr>
      </w:pPr>
      <w:r>
        <w:rPr>
          <w:lang w:eastAsia="zh-CN"/>
        </w:rPr>
        <w:t>‍‍</w:t>
      </w:r>
    </w:p>
    <w:p w:rsidR="0062526B" w:rsidRPr="0062526B" w:rsidRDefault="0062526B" w:rsidP="0062526B">
      <w:pPr>
        <w:pStyle w:val="aff6"/>
      </w:pPr>
    </w:p>
    <w:p w:rsidR="0062526B" w:rsidRDefault="0062526B" w:rsidP="0062526B">
      <w:pPr>
        <w:pStyle w:val="afff4"/>
      </w:pPr>
      <w:bookmarkStart w:id="101" w:name="BKCKWX"/>
      <w:bookmarkStart w:id="102" w:name="_Toc517498183"/>
      <w:bookmarkStart w:id="103" w:name="_Toc517498200"/>
      <w:bookmarkStart w:id="104" w:name="_Toc517618127"/>
      <w:r>
        <w:rPr>
          <w:rFonts w:hint="eastAsia"/>
        </w:rPr>
        <w:lastRenderedPageBreak/>
        <w:t>参</w:t>
      </w:r>
      <w:r>
        <w:rPr>
          <w:rFonts w:ascii="MS Mincho" w:eastAsia="MS Mincho" w:hAnsi="MS Mincho" w:cs="MS Mincho" w:hint="eastAsia"/>
        </w:rPr>
        <w:t> </w:t>
      </w:r>
      <w:r>
        <w:rPr>
          <w:rFonts w:hint="eastAsia"/>
        </w:rPr>
        <w:t>考</w:t>
      </w:r>
      <w:r>
        <w:rPr>
          <w:rFonts w:ascii="MS Mincho" w:eastAsia="MS Mincho" w:hAnsi="MS Mincho" w:cs="MS Mincho" w:hint="eastAsia"/>
        </w:rPr>
        <w:t> </w:t>
      </w:r>
      <w:r>
        <w:rPr>
          <w:rFonts w:hint="eastAsia"/>
        </w:rPr>
        <w:t>文</w:t>
      </w:r>
      <w:r>
        <w:rPr>
          <w:rFonts w:ascii="MS Mincho" w:eastAsia="MS Mincho" w:hAnsi="MS Mincho" w:cs="MS Mincho" w:hint="eastAsia"/>
        </w:rPr>
        <w:t> </w:t>
      </w:r>
      <w:r>
        <w:rPr>
          <w:rFonts w:hint="eastAsia"/>
        </w:rPr>
        <w:t>献</w:t>
      </w:r>
      <w:bookmarkEnd w:id="101"/>
      <w:bookmarkEnd w:id="102"/>
      <w:bookmarkEnd w:id="103"/>
      <w:bookmarkEnd w:id="104"/>
    </w:p>
    <w:p w:rsidR="008F5BDF" w:rsidRPr="008F5BDF" w:rsidRDefault="008F5BDF" w:rsidP="008F5BDF">
      <w:pPr>
        <w:pStyle w:val="aff6"/>
      </w:pPr>
      <w:r>
        <w:rPr>
          <w:rFonts w:hint="eastAsia"/>
        </w:rPr>
        <w:t xml:space="preserve">[1] </w:t>
      </w:r>
      <w:r w:rsidR="0062526B">
        <w:rPr>
          <w:rFonts w:hint="eastAsia"/>
        </w:rPr>
        <w:t>ISO 1219-1:2012</w:t>
      </w:r>
      <w:r w:rsidR="00ED1E56" w:rsidRPr="00ED1E56">
        <w:rPr>
          <w:rFonts w:hint="eastAsia"/>
        </w:rPr>
        <w:t>液压驱动</w:t>
      </w:r>
      <w:r w:rsidR="00ED1E56" w:rsidRPr="00ED1E56">
        <w:t xml:space="preserve">系统和元件 图形符号和电路图  第1部分：常规使用和数据处理应用的图形符号 </w:t>
      </w:r>
      <w:r w:rsidR="00ED1E56">
        <w:rPr>
          <w:rFonts w:hint="eastAsia"/>
        </w:rPr>
        <w:t>（</w:t>
      </w:r>
      <w:r w:rsidRPr="008F5BDF">
        <w:t>Fluid power systems and components -- Graphical symbols and circuit diagrams -- Part 1: Graphical symbols for conventional use and data-processing applications</w:t>
      </w:r>
      <w:r w:rsidR="00ED1E56">
        <w:rPr>
          <w:rFonts w:hint="eastAsia"/>
        </w:rPr>
        <w:t>）</w:t>
      </w:r>
    </w:p>
    <w:p w:rsidR="008F5BDF" w:rsidRPr="008F5BDF" w:rsidRDefault="0062526B" w:rsidP="008F5BDF">
      <w:pPr>
        <w:pStyle w:val="aff6"/>
      </w:pPr>
      <w:r w:rsidRPr="008F5BDF">
        <w:rPr>
          <w:rFonts w:hint="eastAsia"/>
        </w:rPr>
        <w:t xml:space="preserve">[2] </w:t>
      </w:r>
      <w:r w:rsidR="008F5BDF" w:rsidRPr="008F5BDF">
        <w:rPr>
          <w:rFonts w:hint="eastAsia"/>
        </w:rPr>
        <w:t>ISO 7000</w:t>
      </w:r>
      <w:r w:rsidR="00ED1E56">
        <w:rPr>
          <w:rFonts w:hint="eastAsia"/>
        </w:rPr>
        <w:t xml:space="preserve"> 设备</w:t>
      </w:r>
      <w:r w:rsidR="00ED1E56">
        <w:t>用图形符号</w:t>
      </w:r>
      <w:r w:rsidR="00ED1E56">
        <w:rPr>
          <w:rFonts w:hint="eastAsia"/>
        </w:rPr>
        <w:t xml:space="preserve"> 索引</w:t>
      </w:r>
      <w:r w:rsidR="00ED1E56">
        <w:t>和一览表</w:t>
      </w:r>
      <w:r w:rsidR="00ED1E56">
        <w:rPr>
          <w:rFonts w:hint="eastAsia"/>
        </w:rPr>
        <w:t>（</w:t>
      </w:r>
      <w:r w:rsidR="008F5BDF" w:rsidRPr="008F5BDF">
        <w:t>Graphical symbols for use on equipment -- Registered symbols</w:t>
      </w:r>
      <w:r w:rsidR="00ED1E56">
        <w:rPr>
          <w:rFonts w:hint="eastAsia"/>
        </w:rPr>
        <w:t>）</w:t>
      </w:r>
    </w:p>
    <w:p w:rsidR="0062526B" w:rsidRPr="008F5BDF" w:rsidRDefault="0062526B" w:rsidP="008F5BDF">
      <w:pPr>
        <w:pStyle w:val="aff6"/>
        <w:ind w:firstLineChars="182" w:firstLine="382"/>
      </w:pPr>
    </w:p>
    <w:p w:rsidR="00F34B99" w:rsidRPr="00D00F7F" w:rsidRDefault="00D00F7F" w:rsidP="00D00F7F">
      <w:pPr>
        <w:pStyle w:val="affffff4"/>
        <w:framePr w:wrap="around"/>
      </w:pPr>
      <w:r>
        <w:t>_________________________________</w:t>
      </w:r>
    </w:p>
    <w:sectPr w:rsidR="00F34B99" w:rsidRPr="00D00F7F" w:rsidSect="00C1468E">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5B2" w:rsidRDefault="00E505B2">
      <w:r>
        <w:separator/>
      </w:r>
    </w:p>
  </w:endnote>
  <w:endnote w:type="continuationSeparator" w:id="1">
    <w:p w:rsidR="00E505B2" w:rsidRDefault="00E505B2">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73C" w:rsidRPr="00C1468E" w:rsidRDefault="007678C8" w:rsidP="00C1468E">
    <w:pPr>
      <w:pStyle w:val="afff1"/>
    </w:pPr>
    <w:r>
      <w:fldChar w:fldCharType="begin"/>
    </w:r>
    <w:r w:rsidR="0012473C">
      <w:instrText xml:space="preserve"> PAGE  \* MERGEFORMAT </w:instrText>
    </w:r>
    <w:r>
      <w:fldChar w:fldCharType="separate"/>
    </w:r>
    <w:r w:rsidR="0012473C">
      <w:rPr>
        <w:noProof/>
      </w:rPr>
      <w:t>II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73C" w:rsidRDefault="007678C8" w:rsidP="00C1468E">
    <w:pPr>
      <w:pStyle w:val="aff7"/>
    </w:pPr>
    <w:r>
      <w:fldChar w:fldCharType="begin"/>
    </w:r>
    <w:r w:rsidR="0012473C">
      <w:instrText xml:space="preserve"> PAGE  \* MERGEFORMAT </w:instrText>
    </w:r>
    <w:r>
      <w:fldChar w:fldCharType="separate"/>
    </w:r>
    <w:r w:rsidR="007233DD">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5B2" w:rsidRDefault="00E505B2">
      <w:r>
        <w:separator/>
      </w:r>
    </w:p>
  </w:footnote>
  <w:footnote w:type="continuationSeparator" w:id="1">
    <w:p w:rsidR="00E505B2" w:rsidRDefault="00E505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73C" w:rsidRDefault="0012473C" w:rsidP="00C1468E">
    <w:pPr>
      <w:pStyle w:val="afff2"/>
    </w:pPr>
    <w:r>
      <w:t>YY/T 0629</w:t>
    </w:r>
    <w:r>
      <w:t>—</w:t>
    </w:r>
    <w:r>
      <w:t>20XX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73C" w:rsidRDefault="0012473C" w:rsidP="00C1468E">
    <w:pPr>
      <w:pStyle w:val="aff8"/>
    </w:pPr>
    <w:r>
      <w:t>YY/T 0629</w:t>
    </w:r>
    <w:r>
      <w:t>—</w:t>
    </w:r>
    <w:r>
      <w:t>20XX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DBF583A"/>
    <w:multiLevelType w:val="multilevel"/>
    <w:tmpl w:val="DAE8BA02"/>
    <w:lvl w:ilvl="0">
      <w:start w:val="1"/>
      <w:numFmt w:val="decimal"/>
      <w:lvlRestart w:val="0"/>
      <w:pStyle w:val="a3"/>
      <w:suff w:val="nothing"/>
      <w:lvlText w:val="注%1："/>
      <w:lvlJc w:val="left"/>
      <w:pPr>
        <w:ind w:left="811" w:hanging="448"/>
      </w:pPr>
      <w:rPr>
        <w:rFonts w:ascii="黑体" w:eastAsia="黑体" w:hAnsi="黑体" w:hint="eastAsia"/>
        <w:b w:val="0"/>
        <w:i w:val="0"/>
        <w:sz w:val="18"/>
        <w:szCs w:val="18"/>
        <w:vertAlign w:val="baseline"/>
      </w:rPr>
    </w:lvl>
    <w:lvl w:ilvl="1">
      <w:start w:val="1"/>
      <w:numFmt w:val="lowerLetter"/>
      <w:lvlText w:val="%2)"/>
      <w:lvlJc w:val="left"/>
      <w:pPr>
        <w:tabs>
          <w:tab w:val="num" w:pos="181"/>
        </w:tabs>
        <w:ind w:left="1174" w:hanging="630"/>
      </w:pPr>
      <w:rPr>
        <w:rFonts w:hint="eastAsia"/>
        <w:vertAlign w:val="baseline"/>
      </w:rPr>
    </w:lvl>
    <w:lvl w:ilvl="2">
      <w:start w:val="1"/>
      <w:numFmt w:val="lowerRoman"/>
      <w:lvlText w:val="%3."/>
      <w:lvlJc w:val="right"/>
      <w:pPr>
        <w:tabs>
          <w:tab w:val="num" w:pos="181"/>
        </w:tabs>
        <w:ind w:left="1174" w:hanging="630"/>
      </w:pPr>
      <w:rPr>
        <w:rFonts w:hint="eastAsia"/>
        <w:vertAlign w:val="baseline"/>
      </w:rPr>
    </w:lvl>
    <w:lvl w:ilvl="3">
      <w:start w:val="1"/>
      <w:numFmt w:val="decimal"/>
      <w:lvlText w:val="%4."/>
      <w:lvlJc w:val="left"/>
      <w:pPr>
        <w:tabs>
          <w:tab w:val="num" w:pos="181"/>
        </w:tabs>
        <w:ind w:left="1174" w:hanging="630"/>
      </w:pPr>
      <w:rPr>
        <w:rFonts w:hint="eastAsia"/>
        <w:vertAlign w:val="baseline"/>
      </w:rPr>
    </w:lvl>
    <w:lvl w:ilvl="4">
      <w:start w:val="1"/>
      <w:numFmt w:val="lowerLetter"/>
      <w:lvlText w:val="%5)"/>
      <w:lvlJc w:val="left"/>
      <w:pPr>
        <w:tabs>
          <w:tab w:val="num" w:pos="181"/>
        </w:tabs>
        <w:ind w:left="1174" w:hanging="630"/>
      </w:pPr>
      <w:rPr>
        <w:rFonts w:hint="eastAsia"/>
        <w:vertAlign w:val="baseline"/>
      </w:rPr>
    </w:lvl>
    <w:lvl w:ilvl="5">
      <w:start w:val="1"/>
      <w:numFmt w:val="lowerRoman"/>
      <w:lvlText w:val="%6."/>
      <w:lvlJc w:val="right"/>
      <w:pPr>
        <w:tabs>
          <w:tab w:val="num" w:pos="181"/>
        </w:tabs>
        <w:ind w:left="1174" w:hanging="630"/>
      </w:pPr>
      <w:rPr>
        <w:rFonts w:hint="eastAsia"/>
        <w:vertAlign w:val="baseline"/>
      </w:rPr>
    </w:lvl>
    <w:lvl w:ilvl="6">
      <w:start w:val="1"/>
      <w:numFmt w:val="decimal"/>
      <w:lvlText w:val="%7."/>
      <w:lvlJc w:val="left"/>
      <w:pPr>
        <w:tabs>
          <w:tab w:val="num" w:pos="181"/>
        </w:tabs>
        <w:ind w:left="1174" w:hanging="630"/>
      </w:pPr>
      <w:rPr>
        <w:rFonts w:hint="eastAsia"/>
        <w:vertAlign w:val="baseline"/>
      </w:rPr>
    </w:lvl>
    <w:lvl w:ilvl="7">
      <w:start w:val="1"/>
      <w:numFmt w:val="lowerLetter"/>
      <w:lvlText w:val="%8)"/>
      <w:lvlJc w:val="left"/>
      <w:pPr>
        <w:tabs>
          <w:tab w:val="num" w:pos="181"/>
        </w:tabs>
        <w:ind w:left="1174" w:hanging="630"/>
      </w:pPr>
      <w:rPr>
        <w:rFonts w:hint="eastAsia"/>
        <w:vertAlign w:val="baseline"/>
      </w:rPr>
    </w:lvl>
    <w:lvl w:ilvl="8">
      <w:start w:val="1"/>
      <w:numFmt w:val="lowerRoman"/>
      <w:lvlText w:val="%9."/>
      <w:lvlJc w:val="right"/>
      <w:pPr>
        <w:tabs>
          <w:tab w:val="num" w:pos="181"/>
        </w:tabs>
        <w:ind w:left="1174" w:hanging="630"/>
      </w:pPr>
      <w:rPr>
        <w:rFonts w:hint="eastAsia"/>
        <w:vertAlign w:val="baseline"/>
      </w:rPr>
    </w:lvl>
  </w:abstractNum>
  <w:abstractNum w:abstractNumId="5">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nsid w:val="2C5917C3"/>
    <w:multiLevelType w:val="multilevel"/>
    <w:tmpl w:val="C9A69A3E"/>
    <w:lvl w:ilvl="0">
      <w:start w:val="1"/>
      <w:numFmt w:val="none"/>
      <w:pStyle w:val="ac"/>
      <w:suff w:val="nothing"/>
      <w:lvlText w:val="%1——"/>
      <w:lvlJc w:val="left"/>
      <w:pPr>
        <w:ind w:left="834" w:hanging="408"/>
      </w:pPr>
      <w:rPr>
        <w:rFonts w:hint="eastAsia"/>
      </w:rPr>
    </w:lvl>
    <w:lvl w:ilvl="1">
      <w:start w:val="1"/>
      <w:numFmt w:val="bullet"/>
      <w:pStyle w:val="ad"/>
      <w:lvlText w:val=""/>
      <w:lvlJc w:val="left"/>
      <w:pPr>
        <w:tabs>
          <w:tab w:val="num" w:pos="761"/>
        </w:tabs>
        <w:ind w:left="1265" w:hanging="413"/>
      </w:pPr>
      <w:rPr>
        <w:rFonts w:ascii="Symbol" w:hAnsi="Symbol" w:hint="default"/>
        <w:color w:val="auto"/>
      </w:rPr>
    </w:lvl>
    <w:lvl w:ilvl="2">
      <w:start w:val="1"/>
      <w:numFmt w:val="bullet"/>
      <w:pStyle w:val="ae"/>
      <w:lvlText w:val=""/>
      <w:lvlJc w:val="left"/>
      <w:pPr>
        <w:tabs>
          <w:tab w:val="num" w:pos="1679"/>
        </w:tabs>
        <w:ind w:left="1679" w:hanging="414"/>
      </w:pPr>
      <w:rPr>
        <w:rFonts w:ascii="Symbol" w:hAnsi="Symbol" w:hint="default"/>
        <w:color w:val="auto"/>
      </w:rPr>
    </w:lvl>
    <w:lvl w:ilvl="3">
      <w:start w:val="1"/>
      <w:numFmt w:val="decimal"/>
      <w:lvlText w:val="%4."/>
      <w:lvlJc w:val="left"/>
      <w:pPr>
        <w:tabs>
          <w:tab w:val="num" w:pos="2072"/>
        </w:tabs>
        <w:ind w:left="1885" w:hanging="528"/>
      </w:pPr>
      <w:rPr>
        <w:rFonts w:hint="eastAsia"/>
      </w:rPr>
    </w:lvl>
    <w:lvl w:ilvl="4">
      <w:start w:val="1"/>
      <w:numFmt w:val="lowerLetter"/>
      <w:lvlText w:val="%5)"/>
      <w:lvlJc w:val="left"/>
      <w:pPr>
        <w:tabs>
          <w:tab w:val="num" w:pos="2384"/>
        </w:tabs>
        <w:ind w:left="2197" w:hanging="528"/>
      </w:pPr>
      <w:rPr>
        <w:rFonts w:hint="eastAsia"/>
      </w:rPr>
    </w:lvl>
    <w:lvl w:ilvl="5">
      <w:start w:val="1"/>
      <w:numFmt w:val="lowerRoman"/>
      <w:lvlText w:val="%6."/>
      <w:lvlJc w:val="right"/>
      <w:pPr>
        <w:tabs>
          <w:tab w:val="num" w:pos="2696"/>
        </w:tabs>
        <w:ind w:left="2509" w:hanging="528"/>
      </w:pPr>
      <w:rPr>
        <w:rFonts w:hint="eastAsia"/>
      </w:rPr>
    </w:lvl>
    <w:lvl w:ilvl="6">
      <w:start w:val="1"/>
      <w:numFmt w:val="decimal"/>
      <w:lvlText w:val="%7."/>
      <w:lvlJc w:val="left"/>
      <w:pPr>
        <w:tabs>
          <w:tab w:val="num" w:pos="3008"/>
        </w:tabs>
        <w:ind w:left="2821" w:hanging="528"/>
      </w:pPr>
      <w:rPr>
        <w:rFonts w:hint="eastAsia"/>
      </w:rPr>
    </w:lvl>
    <w:lvl w:ilvl="7">
      <w:start w:val="1"/>
      <w:numFmt w:val="lowerLetter"/>
      <w:lvlText w:val="%8)"/>
      <w:lvlJc w:val="left"/>
      <w:pPr>
        <w:tabs>
          <w:tab w:val="num" w:pos="3320"/>
        </w:tabs>
        <w:ind w:left="3133" w:hanging="528"/>
      </w:pPr>
      <w:rPr>
        <w:rFonts w:hint="eastAsia"/>
      </w:rPr>
    </w:lvl>
    <w:lvl w:ilvl="8">
      <w:start w:val="1"/>
      <w:numFmt w:val="lowerRoman"/>
      <w:lvlText w:val="%9."/>
      <w:lvlJc w:val="right"/>
      <w:pPr>
        <w:tabs>
          <w:tab w:val="num" w:pos="3632"/>
        </w:tabs>
        <w:ind w:left="3445" w:hanging="528"/>
      </w:pPr>
      <w:rPr>
        <w:rFonts w:hint="eastAsia"/>
      </w:rPr>
    </w:lvl>
  </w:abstractNum>
  <w:abstractNum w:abstractNumId="8">
    <w:nsid w:val="3BF865A3"/>
    <w:multiLevelType w:val="multilevel"/>
    <w:tmpl w:val="15082B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1"/>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44C50F90"/>
    <w:multiLevelType w:val="multilevel"/>
    <w:tmpl w:val="D0A6FB44"/>
    <w:lvl w:ilvl="0">
      <w:start w:val="1"/>
      <w:numFmt w:val="lowerLetter"/>
      <w:lvlRestart w:val="0"/>
      <w:pStyle w:val="af0"/>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f1"/>
      <w:lvlText w:val="%2)"/>
      <w:lvlJc w:val="left"/>
      <w:pPr>
        <w:tabs>
          <w:tab w:val="num" w:pos="1259"/>
        </w:tabs>
        <w:ind w:left="1259" w:hanging="420"/>
      </w:pPr>
      <w:rPr>
        <w:rFonts w:ascii="宋体" w:eastAsia="宋体" w:hAnsi="宋体" w:hint="eastAsia"/>
        <w:b w:val="0"/>
        <w:i w:val="0"/>
        <w:sz w:val="20"/>
      </w:rPr>
    </w:lvl>
    <w:lvl w:ilvl="2">
      <w:start w:val="1"/>
      <w:numFmt w:val="decimal"/>
      <w:pStyle w:val="af2"/>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11">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nsid w:val="4FA945F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13">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597950A4"/>
    <w:multiLevelType w:val="multilevel"/>
    <w:tmpl w:val="8E329E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nsid w:val="5A1A514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6">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1"/>
        <w:szCs w:val="0"/>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1">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2">
    <w:nsid w:val="6DCF71B0"/>
    <w:multiLevelType w:val="multilevel"/>
    <w:tmpl w:val="0F98BD9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7C3B36B2"/>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24">
    <w:nsid w:val="7E387893"/>
    <w:multiLevelType w:val="multilevel"/>
    <w:tmpl w:val="D856DEE6"/>
    <w:lvl w:ilvl="0">
      <w:start w:val="1"/>
      <w:numFmt w:val="decimal"/>
      <w:lvlText w:val="%1"/>
      <w:lvlJc w:val="left"/>
      <w:rPr>
        <w:rFonts w:ascii="Cambria" w:eastAsia="Cambria" w:hAnsi="Cambria" w:cs="Cambria"/>
        <w:b/>
        <w:bCs/>
        <w:i w:val="0"/>
        <w:iCs w:val="0"/>
        <w:smallCaps w:val="0"/>
        <w:strike w:val="0"/>
        <w:color w:val="231F2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1"/>
  </w:num>
  <w:num w:numId="3">
    <w:abstractNumId w:val="0"/>
  </w:num>
  <w:num w:numId="4">
    <w:abstractNumId w:val="7"/>
  </w:num>
  <w:num w:numId="5">
    <w:abstractNumId w:val="4"/>
  </w:num>
  <w:num w:numId="6">
    <w:abstractNumId w:val="11"/>
  </w:num>
  <w:num w:numId="7">
    <w:abstractNumId w:val="16"/>
  </w:num>
  <w:num w:numId="8">
    <w:abstractNumId w:val="6"/>
  </w:num>
  <w:num w:numId="9">
    <w:abstractNumId w:val="18"/>
  </w:num>
  <w:num w:numId="10">
    <w:abstractNumId w:val="20"/>
  </w:num>
  <w:num w:numId="11">
    <w:abstractNumId w:val="1"/>
  </w:num>
  <w:num w:numId="12">
    <w:abstractNumId w:val="9"/>
  </w:num>
  <w:num w:numId="13">
    <w:abstractNumId w:val="3"/>
  </w:num>
  <w:num w:numId="14">
    <w:abstractNumId w:val="19"/>
  </w:num>
  <w:num w:numId="15">
    <w:abstractNumId w:val="17"/>
  </w:num>
  <w:num w:numId="16">
    <w:abstractNumId w:val="13"/>
  </w:num>
  <w:num w:numId="17">
    <w:abstractNumId w:val="10"/>
  </w:num>
  <w:num w:numId="18">
    <w:abstractNumId w:val="12"/>
  </w:num>
  <w:num w:numId="19">
    <w:abstractNumId w:val="8"/>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5"/>
  </w:num>
  <w:num w:numId="32">
    <w:abstractNumId w:val="23"/>
  </w:num>
  <w:num w:numId="33">
    <w:abstractNumId w:val="15"/>
  </w:num>
  <w:num w:numId="34">
    <w:abstractNumId w:val="22"/>
  </w:num>
  <w:num w:numId="35">
    <w:abstractNumId w:val="24"/>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586F"/>
    <w:rsid w:val="00013D86"/>
    <w:rsid w:val="00013E02"/>
    <w:rsid w:val="0002143C"/>
    <w:rsid w:val="00025A65"/>
    <w:rsid w:val="00025F37"/>
    <w:rsid w:val="00026C31"/>
    <w:rsid w:val="00027280"/>
    <w:rsid w:val="000320A7"/>
    <w:rsid w:val="00035925"/>
    <w:rsid w:val="00046293"/>
    <w:rsid w:val="00054975"/>
    <w:rsid w:val="00067CDF"/>
    <w:rsid w:val="00074FBE"/>
    <w:rsid w:val="000807B5"/>
    <w:rsid w:val="00083A09"/>
    <w:rsid w:val="0009005E"/>
    <w:rsid w:val="00092857"/>
    <w:rsid w:val="000A20A9"/>
    <w:rsid w:val="000A48B1"/>
    <w:rsid w:val="000B0BE1"/>
    <w:rsid w:val="000B3143"/>
    <w:rsid w:val="000B7258"/>
    <w:rsid w:val="000C3EB4"/>
    <w:rsid w:val="000C6B05"/>
    <w:rsid w:val="000C6DD6"/>
    <w:rsid w:val="000C73D4"/>
    <w:rsid w:val="000D3D4C"/>
    <w:rsid w:val="000D4F51"/>
    <w:rsid w:val="000D6BA4"/>
    <w:rsid w:val="000D718B"/>
    <w:rsid w:val="000E0C46"/>
    <w:rsid w:val="000F030C"/>
    <w:rsid w:val="000F129C"/>
    <w:rsid w:val="001056DE"/>
    <w:rsid w:val="001124C0"/>
    <w:rsid w:val="0011407D"/>
    <w:rsid w:val="00123CF9"/>
    <w:rsid w:val="0012473C"/>
    <w:rsid w:val="00126507"/>
    <w:rsid w:val="0013175F"/>
    <w:rsid w:val="0013460B"/>
    <w:rsid w:val="00136483"/>
    <w:rsid w:val="00142721"/>
    <w:rsid w:val="00142DB1"/>
    <w:rsid w:val="001502A8"/>
    <w:rsid w:val="001512B4"/>
    <w:rsid w:val="001565AC"/>
    <w:rsid w:val="001612D2"/>
    <w:rsid w:val="001620A5"/>
    <w:rsid w:val="001635D7"/>
    <w:rsid w:val="00164E53"/>
    <w:rsid w:val="00166309"/>
    <w:rsid w:val="0016699D"/>
    <w:rsid w:val="00175159"/>
    <w:rsid w:val="00176208"/>
    <w:rsid w:val="0018211B"/>
    <w:rsid w:val="001840D3"/>
    <w:rsid w:val="001866DB"/>
    <w:rsid w:val="001900F8"/>
    <w:rsid w:val="00191258"/>
    <w:rsid w:val="00191446"/>
    <w:rsid w:val="00192680"/>
    <w:rsid w:val="00192B8C"/>
    <w:rsid w:val="00193037"/>
    <w:rsid w:val="00193A2C"/>
    <w:rsid w:val="001A288E"/>
    <w:rsid w:val="001B2B75"/>
    <w:rsid w:val="001B6DC2"/>
    <w:rsid w:val="001C149C"/>
    <w:rsid w:val="001C21AC"/>
    <w:rsid w:val="001C47BA"/>
    <w:rsid w:val="001C59EA"/>
    <w:rsid w:val="001D406C"/>
    <w:rsid w:val="001D41EE"/>
    <w:rsid w:val="001E0380"/>
    <w:rsid w:val="001E13B1"/>
    <w:rsid w:val="001F1925"/>
    <w:rsid w:val="001F3A19"/>
    <w:rsid w:val="001F5250"/>
    <w:rsid w:val="002238DE"/>
    <w:rsid w:val="00227C20"/>
    <w:rsid w:val="00234467"/>
    <w:rsid w:val="00237D8D"/>
    <w:rsid w:val="00241DA2"/>
    <w:rsid w:val="002457FD"/>
    <w:rsid w:val="00247FEE"/>
    <w:rsid w:val="00250E7D"/>
    <w:rsid w:val="00253005"/>
    <w:rsid w:val="002545FF"/>
    <w:rsid w:val="002565D5"/>
    <w:rsid w:val="002622C0"/>
    <w:rsid w:val="002646DD"/>
    <w:rsid w:val="00270A77"/>
    <w:rsid w:val="00272611"/>
    <w:rsid w:val="002778AE"/>
    <w:rsid w:val="0028269A"/>
    <w:rsid w:val="00283590"/>
    <w:rsid w:val="00286973"/>
    <w:rsid w:val="00294E70"/>
    <w:rsid w:val="00296B45"/>
    <w:rsid w:val="002A179B"/>
    <w:rsid w:val="002A1924"/>
    <w:rsid w:val="002A4585"/>
    <w:rsid w:val="002A7420"/>
    <w:rsid w:val="002B0F12"/>
    <w:rsid w:val="002B1308"/>
    <w:rsid w:val="002B3698"/>
    <w:rsid w:val="002B4554"/>
    <w:rsid w:val="002B59B7"/>
    <w:rsid w:val="002C72D8"/>
    <w:rsid w:val="002C7B59"/>
    <w:rsid w:val="002D086C"/>
    <w:rsid w:val="002D11FA"/>
    <w:rsid w:val="002D77B9"/>
    <w:rsid w:val="002E0DDF"/>
    <w:rsid w:val="002E1700"/>
    <w:rsid w:val="002E2906"/>
    <w:rsid w:val="002E5635"/>
    <w:rsid w:val="002E64C3"/>
    <w:rsid w:val="002E6A2C"/>
    <w:rsid w:val="002F1D8C"/>
    <w:rsid w:val="002F21DA"/>
    <w:rsid w:val="00301F39"/>
    <w:rsid w:val="00310BAC"/>
    <w:rsid w:val="0032439E"/>
    <w:rsid w:val="00325926"/>
    <w:rsid w:val="00327A8A"/>
    <w:rsid w:val="00335DC9"/>
    <w:rsid w:val="003361AA"/>
    <w:rsid w:val="00336610"/>
    <w:rsid w:val="003410A9"/>
    <w:rsid w:val="00343F73"/>
    <w:rsid w:val="00345060"/>
    <w:rsid w:val="0035323B"/>
    <w:rsid w:val="003609D2"/>
    <w:rsid w:val="00363F22"/>
    <w:rsid w:val="0036600B"/>
    <w:rsid w:val="00375564"/>
    <w:rsid w:val="00383191"/>
    <w:rsid w:val="0038456A"/>
    <w:rsid w:val="00386DED"/>
    <w:rsid w:val="00387730"/>
    <w:rsid w:val="003912E7"/>
    <w:rsid w:val="00393947"/>
    <w:rsid w:val="003A2275"/>
    <w:rsid w:val="003A6A4F"/>
    <w:rsid w:val="003A7088"/>
    <w:rsid w:val="003B00DF"/>
    <w:rsid w:val="003B1275"/>
    <w:rsid w:val="003B1778"/>
    <w:rsid w:val="003B672B"/>
    <w:rsid w:val="003C0305"/>
    <w:rsid w:val="003C11CB"/>
    <w:rsid w:val="003C75F3"/>
    <w:rsid w:val="003C78A3"/>
    <w:rsid w:val="003D093E"/>
    <w:rsid w:val="003D2EC2"/>
    <w:rsid w:val="003D4DC8"/>
    <w:rsid w:val="003E1867"/>
    <w:rsid w:val="003E5729"/>
    <w:rsid w:val="003F4EE0"/>
    <w:rsid w:val="003F77E5"/>
    <w:rsid w:val="00402153"/>
    <w:rsid w:val="00402FC1"/>
    <w:rsid w:val="00412357"/>
    <w:rsid w:val="00425082"/>
    <w:rsid w:val="00431DEB"/>
    <w:rsid w:val="0043212F"/>
    <w:rsid w:val="004348E9"/>
    <w:rsid w:val="0044061F"/>
    <w:rsid w:val="00446B29"/>
    <w:rsid w:val="00446F7E"/>
    <w:rsid w:val="00453F9A"/>
    <w:rsid w:val="00454EBB"/>
    <w:rsid w:val="0047078F"/>
    <w:rsid w:val="00471E91"/>
    <w:rsid w:val="00474675"/>
    <w:rsid w:val="0047470C"/>
    <w:rsid w:val="00476C59"/>
    <w:rsid w:val="004856C1"/>
    <w:rsid w:val="004A321D"/>
    <w:rsid w:val="004A35F9"/>
    <w:rsid w:val="004A47EE"/>
    <w:rsid w:val="004A6B62"/>
    <w:rsid w:val="004B24C1"/>
    <w:rsid w:val="004C292F"/>
    <w:rsid w:val="004D039F"/>
    <w:rsid w:val="004E4161"/>
    <w:rsid w:val="004F4DC8"/>
    <w:rsid w:val="004F546A"/>
    <w:rsid w:val="00501E2C"/>
    <w:rsid w:val="00503AF4"/>
    <w:rsid w:val="00503F33"/>
    <w:rsid w:val="0050578A"/>
    <w:rsid w:val="00510280"/>
    <w:rsid w:val="00511257"/>
    <w:rsid w:val="00512473"/>
    <w:rsid w:val="00513D73"/>
    <w:rsid w:val="00514A43"/>
    <w:rsid w:val="005174E5"/>
    <w:rsid w:val="00522393"/>
    <w:rsid w:val="00522620"/>
    <w:rsid w:val="00525656"/>
    <w:rsid w:val="00531228"/>
    <w:rsid w:val="005341EC"/>
    <w:rsid w:val="00534C02"/>
    <w:rsid w:val="0054264B"/>
    <w:rsid w:val="00543786"/>
    <w:rsid w:val="005533D7"/>
    <w:rsid w:val="00555916"/>
    <w:rsid w:val="00561F03"/>
    <w:rsid w:val="0056687A"/>
    <w:rsid w:val="005703DE"/>
    <w:rsid w:val="00571237"/>
    <w:rsid w:val="00577E52"/>
    <w:rsid w:val="00580372"/>
    <w:rsid w:val="0058464E"/>
    <w:rsid w:val="00586891"/>
    <w:rsid w:val="005900E3"/>
    <w:rsid w:val="005979C5"/>
    <w:rsid w:val="005A01CB"/>
    <w:rsid w:val="005A192D"/>
    <w:rsid w:val="005A58FF"/>
    <w:rsid w:val="005A5EAF"/>
    <w:rsid w:val="005A64C0"/>
    <w:rsid w:val="005A72AF"/>
    <w:rsid w:val="005B29CF"/>
    <w:rsid w:val="005B33CD"/>
    <w:rsid w:val="005B3C11"/>
    <w:rsid w:val="005B3FF2"/>
    <w:rsid w:val="005C00AC"/>
    <w:rsid w:val="005C1C28"/>
    <w:rsid w:val="005C5079"/>
    <w:rsid w:val="005C5367"/>
    <w:rsid w:val="005C6770"/>
    <w:rsid w:val="005C6DB5"/>
    <w:rsid w:val="005D3920"/>
    <w:rsid w:val="005D4542"/>
    <w:rsid w:val="005D56E9"/>
    <w:rsid w:val="005E021B"/>
    <w:rsid w:val="005E04D6"/>
    <w:rsid w:val="005E19E7"/>
    <w:rsid w:val="005F2461"/>
    <w:rsid w:val="005F3D1F"/>
    <w:rsid w:val="00600452"/>
    <w:rsid w:val="00601CFE"/>
    <w:rsid w:val="006032C3"/>
    <w:rsid w:val="006037A0"/>
    <w:rsid w:val="006042F7"/>
    <w:rsid w:val="00605D2F"/>
    <w:rsid w:val="00607BB4"/>
    <w:rsid w:val="0061030F"/>
    <w:rsid w:val="0061716C"/>
    <w:rsid w:val="006243A1"/>
    <w:rsid w:val="0062526B"/>
    <w:rsid w:val="00631BC9"/>
    <w:rsid w:val="00632E56"/>
    <w:rsid w:val="00635CBA"/>
    <w:rsid w:val="006419D8"/>
    <w:rsid w:val="0064338B"/>
    <w:rsid w:val="00646542"/>
    <w:rsid w:val="006504F4"/>
    <w:rsid w:val="00654BC9"/>
    <w:rsid w:val="006552FD"/>
    <w:rsid w:val="00663AF3"/>
    <w:rsid w:val="00666B6C"/>
    <w:rsid w:val="006703EA"/>
    <w:rsid w:val="006728B0"/>
    <w:rsid w:val="006801FD"/>
    <w:rsid w:val="00682682"/>
    <w:rsid w:val="00682702"/>
    <w:rsid w:val="00692368"/>
    <w:rsid w:val="00696872"/>
    <w:rsid w:val="006A2733"/>
    <w:rsid w:val="006A2EBC"/>
    <w:rsid w:val="006A5EA0"/>
    <w:rsid w:val="006A783B"/>
    <w:rsid w:val="006A7B33"/>
    <w:rsid w:val="006B3959"/>
    <w:rsid w:val="006B433B"/>
    <w:rsid w:val="006B4353"/>
    <w:rsid w:val="006B4E13"/>
    <w:rsid w:val="006B75DD"/>
    <w:rsid w:val="006C66DE"/>
    <w:rsid w:val="006C67E0"/>
    <w:rsid w:val="006C7ABA"/>
    <w:rsid w:val="006D0D60"/>
    <w:rsid w:val="006D1122"/>
    <w:rsid w:val="006D3C00"/>
    <w:rsid w:val="006D7677"/>
    <w:rsid w:val="006E3675"/>
    <w:rsid w:val="006E4A7F"/>
    <w:rsid w:val="006F25D5"/>
    <w:rsid w:val="006F3484"/>
    <w:rsid w:val="0070115D"/>
    <w:rsid w:val="00703834"/>
    <w:rsid w:val="00704DF6"/>
    <w:rsid w:val="0070651C"/>
    <w:rsid w:val="00707748"/>
    <w:rsid w:val="00707A4E"/>
    <w:rsid w:val="00710A26"/>
    <w:rsid w:val="0071100A"/>
    <w:rsid w:val="00712A38"/>
    <w:rsid w:val="007132A3"/>
    <w:rsid w:val="00714BA1"/>
    <w:rsid w:val="00716421"/>
    <w:rsid w:val="00721A76"/>
    <w:rsid w:val="0072297A"/>
    <w:rsid w:val="007233DD"/>
    <w:rsid w:val="00724EFB"/>
    <w:rsid w:val="007419C3"/>
    <w:rsid w:val="00744A9F"/>
    <w:rsid w:val="007467A7"/>
    <w:rsid w:val="007469DD"/>
    <w:rsid w:val="0074741B"/>
    <w:rsid w:val="0074759E"/>
    <w:rsid w:val="007478EA"/>
    <w:rsid w:val="0075415C"/>
    <w:rsid w:val="007551E2"/>
    <w:rsid w:val="00761A85"/>
    <w:rsid w:val="00763502"/>
    <w:rsid w:val="007678C8"/>
    <w:rsid w:val="0077266D"/>
    <w:rsid w:val="007913AB"/>
    <w:rsid w:val="007914F7"/>
    <w:rsid w:val="00794DED"/>
    <w:rsid w:val="007A5D54"/>
    <w:rsid w:val="007A7CB5"/>
    <w:rsid w:val="007B1625"/>
    <w:rsid w:val="007B706E"/>
    <w:rsid w:val="007B71EB"/>
    <w:rsid w:val="007C6205"/>
    <w:rsid w:val="007C686A"/>
    <w:rsid w:val="007C728E"/>
    <w:rsid w:val="007D2C53"/>
    <w:rsid w:val="007D3D60"/>
    <w:rsid w:val="007E1980"/>
    <w:rsid w:val="007E4B76"/>
    <w:rsid w:val="007E5EA8"/>
    <w:rsid w:val="007F088F"/>
    <w:rsid w:val="007F0CF1"/>
    <w:rsid w:val="007F12A5"/>
    <w:rsid w:val="007F164F"/>
    <w:rsid w:val="007F20C3"/>
    <w:rsid w:val="007F4CF1"/>
    <w:rsid w:val="007F5032"/>
    <w:rsid w:val="007F758D"/>
    <w:rsid w:val="007F7D52"/>
    <w:rsid w:val="00800FBE"/>
    <w:rsid w:val="00802FF0"/>
    <w:rsid w:val="0080654C"/>
    <w:rsid w:val="008071C6"/>
    <w:rsid w:val="00811867"/>
    <w:rsid w:val="00814FA6"/>
    <w:rsid w:val="00817A00"/>
    <w:rsid w:val="00820902"/>
    <w:rsid w:val="00830626"/>
    <w:rsid w:val="00835DB3"/>
    <w:rsid w:val="0083617B"/>
    <w:rsid w:val="008371BD"/>
    <w:rsid w:val="00840558"/>
    <w:rsid w:val="008504A8"/>
    <w:rsid w:val="0085282E"/>
    <w:rsid w:val="008556D1"/>
    <w:rsid w:val="008637BD"/>
    <w:rsid w:val="008654A3"/>
    <w:rsid w:val="00870364"/>
    <w:rsid w:val="00870903"/>
    <w:rsid w:val="0087198C"/>
    <w:rsid w:val="00872C1F"/>
    <w:rsid w:val="00873B42"/>
    <w:rsid w:val="00874FE7"/>
    <w:rsid w:val="00876212"/>
    <w:rsid w:val="00883CBF"/>
    <w:rsid w:val="008856D8"/>
    <w:rsid w:val="00890496"/>
    <w:rsid w:val="0089289F"/>
    <w:rsid w:val="008928D9"/>
    <w:rsid w:val="00892E82"/>
    <w:rsid w:val="008A5DAC"/>
    <w:rsid w:val="008C1ADA"/>
    <w:rsid w:val="008C1B58"/>
    <w:rsid w:val="008C39AE"/>
    <w:rsid w:val="008C4C30"/>
    <w:rsid w:val="008C590D"/>
    <w:rsid w:val="008C61C0"/>
    <w:rsid w:val="008E031B"/>
    <w:rsid w:val="008E3F55"/>
    <w:rsid w:val="008E44C0"/>
    <w:rsid w:val="008E7029"/>
    <w:rsid w:val="008E7EF6"/>
    <w:rsid w:val="008F0FDF"/>
    <w:rsid w:val="008F1F98"/>
    <w:rsid w:val="008F5BDF"/>
    <w:rsid w:val="008F6758"/>
    <w:rsid w:val="009039F5"/>
    <w:rsid w:val="009040DD"/>
    <w:rsid w:val="009057C0"/>
    <w:rsid w:val="00905B47"/>
    <w:rsid w:val="00907E60"/>
    <w:rsid w:val="0091331C"/>
    <w:rsid w:val="009279DE"/>
    <w:rsid w:val="00927E4F"/>
    <w:rsid w:val="00927F30"/>
    <w:rsid w:val="00930116"/>
    <w:rsid w:val="0094212C"/>
    <w:rsid w:val="00952B3C"/>
    <w:rsid w:val="00953D26"/>
    <w:rsid w:val="00954689"/>
    <w:rsid w:val="009617C9"/>
    <w:rsid w:val="00961C93"/>
    <w:rsid w:val="00965324"/>
    <w:rsid w:val="00966677"/>
    <w:rsid w:val="0097061C"/>
    <w:rsid w:val="0097091E"/>
    <w:rsid w:val="00972124"/>
    <w:rsid w:val="0097528D"/>
    <w:rsid w:val="009760D3"/>
    <w:rsid w:val="00977132"/>
    <w:rsid w:val="00980416"/>
    <w:rsid w:val="00981A4B"/>
    <w:rsid w:val="00982501"/>
    <w:rsid w:val="009877D3"/>
    <w:rsid w:val="00994E8F"/>
    <w:rsid w:val="009951DC"/>
    <w:rsid w:val="009952EF"/>
    <w:rsid w:val="009959BB"/>
    <w:rsid w:val="00997158"/>
    <w:rsid w:val="009A3A7C"/>
    <w:rsid w:val="009A66AC"/>
    <w:rsid w:val="009B2537"/>
    <w:rsid w:val="009B2ADB"/>
    <w:rsid w:val="009B4176"/>
    <w:rsid w:val="009B603A"/>
    <w:rsid w:val="009C2D0E"/>
    <w:rsid w:val="009C3DAC"/>
    <w:rsid w:val="009C42E0"/>
    <w:rsid w:val="009D5362"/>
    <w:rsid w:val="009E0466"/>
    <w:rsid w:val="009E0C98"/>
    <w:rsid w:val="009E1415"/>
    <w:rsid w:val="009E6116"/>
    <w:rsid w:val="009E7487"/>
    <w:rsid w:val="009F26E0"/>
    <w:rsid w:val="009F61F3"/>
    <w:rsid w:val="009F7C0C"/>
    <w:rsid w:val="00A02E43"/>
    <w:rsid w:val="00A032E0"/>
    <w:rsid w:val="00A03AA7"/>
    <w:rsid w:val="00A04CA2"/>
    <w:rsid w:val="00A065F9"/>
    <w:rsid w:val="00A07F34"/>
    <w:rsid w:val="00A22154"/>
    <w:rsid w:val="00A25C38"/>
    <w:rsid w:val="00A262B5"/>
    <w:rsid w:val="00A30EC7"/>
    <w:rsid w:val="00A332EE"/>
    <w:rsid w:val="00A36BBE"/>
    <w:rsid w:val="00A36F8A"/>
    <w:rsid w:val="00A4307A"/>
    <w:rsid w:val="00A44959"/>
    <w:rsid w:val="00A47EBB"/>
    <w:rsid w:val="00A51CDD"/>
    <w:rsid w:val="00A55A0A"/>
    <w:rsid w:val="00A60F8F"/>
    <w:rsid w:val="00A60FAE"/>
    <w:rsid w:val="00A6730D"/>
    <w:rsid w:val="00A71625"/>
    <w:rsid w:val="00A71B9B"/>
    <w:rsid w:val="00A751C7"/>
    <w:rsid w:val="00A816A9"/>
    <w:rsid w:val="00A86B36"/>
    <w:rsid w:val="00A87844"/>
    <w:rsid w:val="00A92735"/>
    <w:rsid w:val="00A93894"/>
    <w:rsid w:val="00AA038C"/>
    <w:rsid w:val="00AA1A52"/>
    <w:rsid w:val="00AA2846"/>
    <w:rsid w:val="00AA7A09"/>
    <w:rsid w:val="00AB3B50"/>
    <w:rsid w:val="00AB6C9C"/>
    <w:rsid w:val="00AB76E1"/>
    <w:rsid w:val="00AC05B1"/>
    <w:rsid w:val="00AD356C"/>
    <w:rsid w:val="00AD58DE"/>
    <w:rsid w:val="00AD6DCA"/>
    <w:rsid w:val="00AE17D7"/>
    <w:rsid w:val="00AE2914"/>
    <w:rsid w:val="00AE6D15"/>
    <w:rsid w:val="00AF75B1"/>
    <w:rsid w:val="00B04182"/>
    <w:rsid w:val="00B0719B"/>
    <w:rsid w:val="00B07AE3"/>
    <w:rsid w:val="00B11430"/>
    <w:rsid w:val="00B14892"/>
    <w:rsid w:val="00B212D7"/>
    <w:rsid w:val="00B26804"/>
    <w:rsid w:val="00B353EB"/>
    <w:rsid w:val="00B41000"/>
    <w:rsid w:val="00B439C4"/>
    <w:rsid w:val="00B4535E"/>
    <w:rsid w:val="00B46460"/>
    <w:rsid w:val="00B4767D"/>
    <w:rsid w:val="00B52A8C"/>
    <w:rsid w:val="00B63361"/>
    <w:rsid w:val="00B636A8"/>
    <w:rsid w:val="00B65010"/>
    <w:rsid w:val="00B665C6"/>
    <w:rsid w:val="00B667BE"/>
    <w:rsid w:val="00B66AE4"/>
    <w:rsid w:val="00B71A09"/>
    <w:rsid w:val="00B7734E"/>
    <w:rsid w:val="00B77F6C"/>
    <w:rsid w:val="00B805AF"/>
    <w:rsid w:val="00B84132"/>
    <w:rsid w:val="00B869EC"/>
    <w:rsid w:val="00B87891"/>
    <w:rsid w:val="00B9397A"/>
    <w:rsid w:val="00B95E36"/>
    <w:rsid w:val="00B9633D"/>
    <w:rsid w:val="00BA0B86"/>
    <w:rsid w:val="00BA2EBE"/>
    <w:rsid w:val="00BA364C"/>
    <w:rsid w:val="00BA3784"/>
    <w:rsid w:val="00BA3A08"/>
    <w:rsid w:val="00BA6B7C"/>
    <w:rsid w:val="00BA77A6"/>
    <w:rsid w:val="00BB0E3C"/>
    <w:rsid w:val="00BB0F28"/>
    <w:rsid w:val="00BB3E22"/>
    <w:rsid w:val="00BB458A"/>
    <w:rsid w:val="00BC0FD3"/>
    <w:rsid w:val="00BD00D3"/>
    <w:rsid w:val="00BD1659"/>
    <w:rsid w:val="00BD2EFA"/>
    <w:rsid w:val="00BD3AA9"/>
    <w:rsid w:val="00BD4A18"/>
    <w:rsid w:val="00BD6DB2"/>
    <w:rsid w:val="00BE11CF"/>
    <w:rsid w:val="00BE2137"/>
    <w:rsid w:val="00BE21AB"/>
    <w:rsid w:val="00BE55CB"/>
    <w:rsid w:val="00BF617A"/>
    <w:rsid w:val="00C00929"/>
    <w:rsid w:val="00C0379D"/>
    <w:rsid w:val="00C03931"/>
    <w:rsid w:val="00C05FE3"/>
    <w:rsid w:val="00C06469"/>
    <w:rsid w:val="00C06EBA"/>
    <w:rsid w:val="00C11725"/>
    <w:rsid w:val="00C12AB5"/>
    <w:rsid w:val="00C1468E"/>
    <w:rsid w:val="00C2136D"/>
    <w:rsid w:val="00C214EE"/>
    <w:rsid w:val="00C2314B"/>
    <w:rsid w:val="00C24971"/>
    <w:rsid w:val="00C26BE5"/>
    <w:rsid w:val="00C26E4D"/>
    <w:rsid w:val="00C27909"/>
    <w:rsid w:val="00C27B03"/>
    <w:rsid w:val="00C314E1"/>
    <w:rsid w:val="00C34397"/>
    <w:rsid w:val="00C4095D"/>
    <w:rsid w:val="00C4320F"/>
    <w:rsid w:val="00C537D5"/>
    <w:rsid w:val="00C55073"/>
    <w:rsid w:val="00C55302"/>
    <w:rsid w:val="00C601D2"/>
    <w:rsid w:val="00C65BCC"/>
    <w:rsid w:val="00C66970"/>
    <w:rsid w:val="00C66E25"/>
    <w:rsid w:val="00C7481F"/>
    <w:rsid w:val="00C75355"/>
    <w:rsid w:val="00C81A6E"/>
    <w:rsid w:val="00C8691C"/>
    <w:rsid w:val="00C872D2"/>
    <w:rsid w:val="00CA168A"/>
    <w:rsid w:val="00CA3459"/>
    <w:rsid w:val="00CA357E"/>
    <w:rsid w:val="00CA3678"/>
    <w:rsid w:val="00CA44F9"/>
    <w:rsid w:val="00CA4A69"/>
    <w:rsid w:val="00CB0B32"/>
    <w:rsid w:val="00CB157A"/>
    <w:rsid w:val="00CC1CD9"/>
    <w:rsid w:val="00CC3E0C"/>
    <w:rsid w:val="00CC58D3"/>
    <w:rsid w:val="00CC784D"/>
    <w:rsid w:val="00CD79D6"/>
    <w:rsid w:val="00CF7005"/>
    <w:rsid w:val="00D00F7F"/>
    <w:rsid w:val="00D0212E"/>
    <w:rsid w:val="00D0337B"/>
    <w:rsid w:val="00D06BFB"/>
    <w:rsid w:val="00D079B2"/>
    <w:rsid w:val="00D114E9"/>
    <w:rsid w:val="00D232C1"/>
    <w:rsid w:val="00D30560"/>
    <w:rsid w:val="00D34FF9"/>
    <w:rsid w:val="00D40B6D"/>
    <w:rsid w:val="00D41658"/>
    <w:rsid w:val="00D429C6"/>
    <w:rsid w:val="00D4528A"/>
    <w:rsid w:val="00D47748"/>
    <w:rsid w:val="00D54CC3"/>
    <w:rsid w:val="00D56A1A"/>
    <w:rsid w:val="00D6041A"/>
    <w:rsid w:val="00D633EB"/>
    <w:rsid w:val="00D729CA"/>
    <w:rsid w:val="00D82FF7"/>
    <w:rsid w:val="00D847FE"/>
    <w:rsid w:val="00D853F5"/>
    <w:rsid w:val="00D964EA"/>
    <w:rsid w:val="00D966D0"/>
    <w:rsid w:val="00DA0C59"/>
    <w:rsid w:val="00DA3991"/>
    <w:rsid w:val="00DB635F"/>
    <w:rsid w:val="00DB7B71"/>
    <w:rsid w:val="00DB7E6C"/>
    <w:rsid w:val="00DC34FF"/>
    <w:rsid w:val="00DD2AB8"/>
    <w:rsid w:val="00DD5A29"/>
    <w:rsid w:val="00DD5D9D"/>
    <w:rsid w:val="00DD72F8"/>
    <w:rsid w:val="00DE198F"/>
    <w:rsid w:val="00DE35CB"/>
    <w:rsid w:val="00DE5304"/>
    <w:rsid w:val="00DF21E9"/>
    <w:rsid w:val="00DF6FEB"/>
    <w:rsid w:val="00DF7542"/>
    <w:rsid w:val="00E00F14"/>
    <w:rsid w:val="00E04D8F"/>
    <w:rsid w:val="00E06386"/>
    <w:rsid w:val="00E06F7D"/>
    <w:rsid w:val="00E1177B"/>
    <w:rsid w:val="00E14DB1"/>
    <w:rsid w:val="00E24EB4"/>
    <w:rsid w:val="00E320ED"/>
    <w:rsid w:val="00E33AFB"/>
    <w:rsid w:val="00E34218"/>
    <w:rsid w:val="00E3593F"/>
    <w:rsid w:val="00E443F1"/>
    <w:rsid w:val="00E46282"/>
    <w:rsid w:val="00E505B2"/>
    <w:rsid w:val="00E5216E"/>
    <w:rsid w:val="00E63882"/>
    <w:rsid w:val="00E76388"/>
    <w:rsid w:val="00E82344"/>
    <w:rsid w:val="00E84C82"/>
    <w:rsid w:val="00E84D64"/>
    <w:rsid w:val="00E86924"/>
    <w:rsid w:val="00E87408"/>
    <w:rsid w:val="00E914C4"/>
    <w:rsid w:val="00E934F5"/>
    <w:rsid w:val="00E954FE"/>
    <w:rsid w:val="00E964A0"/>
    <w:rsid w:val="00E96961"/>
    <w:rsid w:val="00E978B0"/>
    <w:rsid w:val="00EA1D5A"/>
    <w:rsid w:val="00EA72EC"/>
    <w:rsid w:val="00EA7E2D"/>
    <w:rsid w:val="00EB11CB"/>
    <w:rsid w:val="00EB275A"/>
    <w:rsid w:val="00EB47AA"/>
    <w:rsid w:val="00EB71C1"/>
    <w:rsid w:val="00EB786A"/>
    <w:rsid w:val="00EC07E3"/>
    <w:rsid w:val="00EC1578"/>
    <w:rsid w:val="00EC1C72"/>
    <w:rsid w:val="00EC3CC9"/>
    <w:rsid w:val="00EC680A"/>
    <w:rsid w:val="00ED1E56"/>
    <w:rsid w:val="00ED5591"/>
    <w:rsid w:val="00EE1A2F"/>
    <w:rsid w:val="00EE2BED"/>
    <w:rsid w:val="00EE374B"/>
    <w:rsid w:val="00F01CDE"/>
    <w:rsid w:val="00F076E9"/>
    <w:rsid w:val="00F0776B"/>
    <w:rsid w:val="00F11BB5"/>
    <w:rsid w:val="00F12803"/>
    <w:rsid w:val="00F1417B"/>
    <w:rsid w:val="00F27C69"/>
    <w:rsid w:val="00F31667"/>
    <w:rsid w:val="00F3238E"/>
    <w:rsid w:val="00F325EB"/>
    <w:rsid w:val="00F34B99"/>
    <w:rsid w:val="00F511CE"/>
    <w:rsid w:val="00F52DAB"/>
    <w:rsid w:val="00F54277"/>
    <w:rsid w:val="00F543F0"/>
    <w:rsid w:val="00F57B94"/>
    <w:rsid w:val="00F74EE3"/>
    <w:rsid w:val="00F81D29"/>
    <w:rsid w:val="00F91C4D"/>
    <w:rsid w:val="00F91F1C"/>
    <w:rsid w:val="00F92FD9"/>
    <w:rsid w:val="00FA6684"/>
    <w:rsid w:val="00FA731E"/>
    <w:rsid w:val="00FB244A"/>
    <w:rsid w:val="00FB2B38"/>
    <w:rsid w:val="00FC3D65"/>
    <w:rsid w:val="00FC6358"/>
    <w:rsid w:val="00FD320D"/>
    <w:rsid w:val="00FD5F6C"/>
    <w:rsid w:val="00FE23DE"/>
    <w:rsid w:val="00FF1E63"/>
    <w:rsid w:val="00FF5094"/>
    <w:rsid w:val="00FF5D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035925"/>
    <w:pPr>
      <w:widowControl w:val="0"/>
      <w:jc w:val="both"/>
    </w:pPr>
    <w:rPr>
      <w:kern w:val="2"/>
      <w:sz w:val="21"/>
      <w:szCs w:val="24"/>
    </w:rPr>
  </w:style>
  <w:style w:type="paragraph" w:styleId="3">
    <w:name w:val="heading 3"/>
    <w:basedOn w:val="aff2"/>
    <w:link w:val="3Char"/>
    <w:uiPriority w:val="9"/>
    <w:qFormat/>
    <w:rsid w:val="00A032E0"/>
    <w:pPr>
      <w:widowControl/>
      <w:spacing w:before="100" w:beforeAutospacing="1" w:after="100" w:afterAutospacing="1"/>
      <w:jc w:val="left"/>
      <w:outlineLvl w:val="2"/>
    </w:pPr>
    <w:rPr>
      <w:rFonts w:ascii="宋体" w:hAnsi="宋体" w:cs="宋体"/>
      <w:b/>
      <w:bCs/>
      <w:kern w:val="0"/>
      <w:sz w:val="27"/>
      <w:szCs w:val="27"/>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31"/>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31"/>
      </w:numPr>
      <w:spacing w:beforeLines="100" w:afterLines="100"/>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7"/>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7"/>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7"/>
      </w:numPr>
    </w:pPr>
    <w:rPr>
      <w:rFonts w:ascii="宋体"/>
      <w:sz w:val="21"/>
    </w:rPr>
  </w:style>
  <w:style w:type="paragraph" w:customStyle="1" w:styleId="af3">
    <w:name w:val="示例×："/>
    <w:basedOn w:val="a4"/>
    <w:qFormat/>
    <w:rsid w:val="007E1980"/>
    <w:pPr>
      <w:numPr>
        <w:numId w:val="6"/>
      </w:numPr>
      <w:spacing w:beforeLines="0" w:afterLines="0"/>
      <w:outlineLvl w:val="9"/>
    </w:pPr>
    <w:rPr>
      <w:rFonts w:ascii="宋体" w:eastAsia="宋体"/>
      <w:sz w:val="18"/>
      <w:szCs w:val="18"/>
    </w:rPr>
  </w:style>
  <w:style w:type="paragraph" w:customStyle="1" w:styleId="affd">
    <w:name w:val="二级无"/>
    <w:basedOn w:val="a6"/>
    <w:rsid w:val="001C149C"/>
    <w:pPr>
      <w:spacing w:beforeLines="0" w:afterLines="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afterLines="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afterLines="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afterLines="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afterLines="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afterLines="50"/>
      <w:outlineLvl w:val="2"/>
    </w:pPr>
  </w:style>
  <w:style w:type="paragraph" w:customStyle="1" w:styleId="affff8">
    <w:name w:val="附录一级无"/>
    <w:basedOn w:val="afa"/>
    <w:rsid w:val="00BF617A"/>
    <w:pPr>
      <w:tabs>
        <w:tab w:val="clear" w:pos="360"/>
      </w:tabs>
      <w:spacing w:beforeLines="0" w:afterLines="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afterLines="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lang w:val="en-US" w:eastAsia="zh-CN" w:bidi="ar-SA"/>
    </w:rPr>
  </w:style>
  <w:style w:type="paragraph" w:customStyle="1" w:styleId="afffff4">
    <w:name w:val="四级无"/>
    <w:basedOn w:val="a8"/>
    <w:rsid w:val="001C149C"/>
    <w:pPr>
      <w:spacing w:beforeLines="0" w:afterLines="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afterLines="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afterLines="0"/>
    </w:pPr>
    <w:rPr>
      <w:rFonts w:ascii="宋体" w:eastAsia="宋体"/>
    </w:rPr>
  </w:style>
  <w:style w:type="character" w:styleId="affffff2">
    <w:name w:val="FollowedHyperlink"/>
    <w:basedOn w:val="aff3"/>
    <w:rsid w:val="00083A09"/>
    <w:rPr>
      <w:color w:val="800080"/>
      <w:u w:val="single"/>
    </w:rPr>
  </w:style>
  <w:style w:type="paragraph" w:customStyle="1" w:styleId="af7">
    <w:name w:val="正文表标题"/>
    <w:next w:val="aff6"/>
    <w:rsid w:val="00083A09"/>
    <w:pPr>
      <w:numPr>
        <w:numId w:val="15"/>
      </w:numPr>
      <w:tabs>
        <w:tab w:val="num" w:pos="360"/>
      </w:tabs>
      <w:spacing w:beforeLines="50" w:afterLines="50"/>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6"/>
      </w:numPr>
      <w:tabs>
        <w:tab w:val="num" w:pos="360"/>
      </w:tabs>
      <w:spacing w:beforeLines="50" w:afterLines="50"/>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列项——"/>
    <w:rsid w:val="00C55302"/>
    <w:pPr>
      <w:widowControl w:val="0"/>
      <w:tabs>
        <w:tab w:val="left" w:pos="360"/>
        <w:tab w:val="left" w:pos="854"/>
      </w:tabs>
      <w:ind w:leftChars="200" w:left="200" w:hangingChars="200" w:hanging="200"/>
      <w:jc w:val="both"/>
    </w:pPr>
    <w:rPr>
      <w:rFonts w:ascii="宋体" w:hint="eastAsia"/>
      <w:sz w:val="21"/>
    </w:rPr>
  </w:style>
  <w:style w:type="paragraph" w:styleId="11">
    <w:name w:val="toc 1"/>
    <w:basedOn w:val="aff2"/>
    <w:next w:val="aff2"/>
    <w:autoRedefine/>
    <w:uiPriority w:val="39"/>
    <w:rsid w:val="00961C93"/>
    <w:pPr>
      <w:tabs>
        <w:tab w:val="right" w:leader="dot" w:pos="9241"/>
      </w:tabs>
      <w:spacing w:beforeLines="25" w:afterLines="25"/>
      <w:jc w:val="left"/>
    </w:pPr>
    <w:rPr>
      <w:rFonts w:ascii="宋体"/>
      <w:szCs w:val="21"/>
    </w:rPr>
  </w:style>
  <w:style w:type="paragraph" w:styleId="26">
    <w:name w:val="toc 2"/>
    <w:basedOn w:val="aff2"/>
    <w:next w:val="aff2"/>
    <w:autoRedefine/>
    <w:semiHidden/>
    <w:rsid w:val="00961C93"/>
    <w:pPr>
      <w:tabs>
        <w:tab w:val="right" w:leader="dot" w:pos="9241"/>
      </w:tabs>
    </w:pPr>
    <w:rPr>
      <w:rFonts w:ascii="宋体"/>
      <w:szCs w:val="21"/>
    </w:rPr>
  </w:style>
  <w:style w:type="paragraph" w:customStyle="1" w:styleId="Default">
    <w:name w:val="Default"/>
    <w:rsid w:val="00874FE7"/>
    <w:pPr>
      <w:widowControl w:val="0"/>
      <w:autoSpaceDE w:val="0"/>
      <w:autoSpaceDN w:val="0"/>
      <w:adjustRightInd w:val="0"/>
    </w:pPr>
    <w:rPr>
      <w:rFonts w:ascii="Cambria" w:hAnsi="Cambria" w:cs="Cambria"/>
      <w:color w:val="000000"/>
      <w:sz w:val="24"/>
      <w:szCs w:val="24"/>
      <w:lang w:eastAsia="en-US"/>
    </w:rPr>
  </w:style>
  <w:style w:type="paragraph" w:customStyle="1" w:styleId="Pa18">
    <w:name w:val="Pa18"/>
    <w:basedOn w:val="Default"/>
    <w:next w:val="Default"/>
    <w:uiPriority w:val="99"/>
    <w:rsid w:val="00721A76"/>
    <w:pPr>
      <w:spacing w:line="221" w:lineRule="atLeast"/>
    </w:pPr>
    <w:rPr>
      <w:rFonts w:cs="Courier New"/>
      <w:color w:val="auto"/>
    </w:rPr>
  </w:style>
  <w:style w:type="character" w:customStyle="1" w:styleId="51">
    <w:name w:val="正文文本 (5)_"/>
    <w:basedOn w:val="aff3"/>
    <w:link w:val="52"/>
    <w:rsid w:val="006F25D5"/>
    <w:rPr>
      <w:rFonts w:ascii="Cambria" w:eastAsia="Cambria" w:hAnsi="Cambria" w:cs="Cambria"/>
      <w:color w:val="231F20"/>
      <w:sz w:val="36"/>
      <w:szCs w:val="36"/>
      <w:shd w:val="clear" w:color="auto" w:fill="FFFFFF"/>
    </w:rPr>
  </w:style>
  <w:style w:type="paragraph" w:customStyle="1" w:styleId="52">
    <w:name w:val="正文文本 (5)"/>
    <w:basedOn w:val="aff2"/>
    <w:link w:val="51"/>
    <w:rsid w:val="006F25D5"/>
    <w:pPr>
      <w:shd w:val="clear" w:color="auto" w:fill="FFFFFF"/>
      <w:spacing w:line="226" w:lineRule="auto"/>
      <w:jc w:val="left"/>
    </w:pPr>
    <w:rPr>
      <w:rFonts w:ascii="Cambria" w:eastAsia="Cambria" w:hAnsi="Cambria" w:cs="Cambria"/>
      <w:color w:val="231F20"/>
      <w:kern w:val="0"/>
      <w:sz w:val="36"/>
      <w:szCs w:val="36"/>
    </w:rPr>
  </w:style>
  <w:style w:type="paragraph" w:customStyle="1" w:styleId="Pa19">
    <w:name w:val="Pa19"/>
    <w:basedOn w:val="Default"/>
    <w:next w:val="Default"/>
    <w:uiPriority w:val="99"/>
    <w:rsid w:val="005E04D6"/>
    <w:pPr>
      <w:spacing w:line="221" w:lineRule="atLeast"/>
    </w:pPr>
    <w:rPr>
      <w:rFonts w:cs="Courier New"/>
      <w:color w:val="auto"/>
    </w:rPr>
  </w:style>
  <w:style w:type="character" w:customStyle="1" w:styleId="affffff8">
    <w:name w:val="目录_"/>
    <w:basedOn w:val="aff3"/>
    <w:link w:val="affffff9"/>
    <w:rsid w:val="00D40B6D"/>
    <w:rPr>
      <w:rFonts w:ascii="Cambria" w:eastAsia="Cambria" w:hAnsi="Cambria" w:cs="Cambria"/>
      <w:color w:val="231F20"/>
      <w:sz w:val="22"/>
      <w:szCs w:val="22"/>
      <w:shd w:val="clear" w:color="auto" w:fill="FFFFFF"/>
    </w:rPr>
  </w:style>
  <w:style w:type="paragraph" w:customStyle="1" w:styleId="affffff9">
    <w:name w:val="目录"/>
    <w:basedOn w:val="aff2"/>
    <w:link w:val="affffff8"/>
    <w:rsid w:val="00D40B6D"/>
    <w:pPr>
      <w:shd w:val="clear" w:color="auto" w:fill="FFFFFF"/>
      <w:spacing w:line="226" w:lineRule="auto"/>
      <w:ind w:left="780"/>
      <w:jc w:val="left"/>
    </w:pPr>
    <w:rPr>
      <w:rFonts w:ascii="Cambria" w:eastAsia="Cambria" w:hAnsi="Cambria" w:cs="Cambria"/>
      <w:color w:val="231F20"/>
      <w:kern w:val="0"/>
      <w:sz w:val="22"/>
      <w:szCs w:val="22"/>
    </w:rPr>
  </w:style>
  <w:style w:type="paragraph" w:customStyle="1" w:styleId="Pa28">
    <w:name w:val="Pa28"/>
    <w:basedOn w:val="Default"/>
    <w:next w:val="Default"/>
    <w:uiPriority w:val="99"/>
    <w:rsid w:val="00D40B6D"/>
    <w:pPr>
      <w:spacing w:line="321" w:lineRule="atLeast"/>
    </w:pPr>
    <w:rPr>
      <w:rFonts w:cs="Courier New"/>
      <w:color w:val="auto"/>
    </w:rPr>
  </w:style>
  <w:style w:type="paragraph" w:customStyle="1" w:styleId="Pa30">
    <w:name w:val="Pa30"/>
    <w:basedOn w:val="Default"/>
    <w:next w:val="Default"/>
    <w:uiPriority w:val="99"/>
    <w:rsid w:val="00D40B6D"/>
    <w:pPr>
      <w:spacing w:line="201" w:lineRule="atLeast"/>
    </w:pPr>
    <w:rPr>
      <w:rFonts w:cs="Courier New"/>
      <w:color w:val="auto"/>
    </w:rPr>
  </w:style>
  <w:style w:type="paragraph" w:customStyle="1" w:styleId="Pa32">
    <w:name w:val="Pa32"/>
    <w:basedOn w:val="Default"/>
    <w:next w:val="Default"/>
    <w:uiPriority w:val="99"/>
    <w:rsid w:val="00D40B6D"/>
    <w:pPr>
      <w:spacing w:line="201" w:lineRule="atLeast"/>
    </w:pPr>
    <w:rPr>
      <w:rFonts w:cs="Courier New"/>
      <w:color w:val="auto"/>
    </w:rPr>
  </w:style>
  <w:style w:type="paragraph" w:customStyle="1" w:styleId="Pa34">
    <w:name w:val="Pa34"/>
    <w:basedOn w:val="Default"/>
    <w:next w:val="Default"/>
    <w:uiPriority w:val="99"/>
    <w:rsid w:val="00D40B6D"/>
    <w:pPr>
      <w:spacing w:line="221" w:lineRule="atLeast"/>
    </w:pPr>
    <w:rPr>
      <w:rFonts w:cs="Courier New"/>
      <w:color w:val="auto"/>
    </w:rPr>
  </w:style>
  <w:style w:type="paragraph" w:customStyle="1" w:styleId="Pa35">
    <w:name w:val="Pa35"/>
    <w:basedOn w:val="Default"/>
    <w:next w:val="Default"/>
    <w:uiPriority w:val="99"/>
    <w:rsid w:val="00D40B6D"/>
    <w:pPr>
      <w:spacing w:line="221" w:lineRule="atLeast"/>
    </w:pPr>
    <w:rPr>
      <w:rFonts w:cs="Courier New"/>
      <w:color w:val="auto"/>
    </w:rPr>
  </w:style>
  <w:style w:type="character" w:customStyle="1" w:styleId="A11">
    <w:name w:val="A11"/>
    <w:uiPriority w:val="99"/>
    <w:rsid w:val="00D40B6D"/>
    <w:rPr>
      <w:rFonts w:cs="Cambria"/>
      <w:color w:val="000000"/>
      <w:sz w:val="16"/>
      <w:szCs w:val="16"/>
    </w:rPr>
  </w:style>
  <w:style w:type="character" w:styleId="affffffa">
    <w:name w:val="Strong"/>
    <w:basedOn w:val="aff3"/>
    <w:uiPriority w:val="22"/>
    <w:qFormat/>
    <w:rsid w:val="005341EC"/>
    <w:rPr>
      <w:b/>
      <w:bCs/>
    </w:rPr>
  </w:style>
  <w:style w:type="character" w:customStyle="1" w:styleId="sh141">
    <w:name w:val="sh141"/>
    <w:basedOn w:val="aff3"/>
    <w:rsid w:val="005341EC"/>
    <w:rPr>
      <w:b w:val="0"/>
      <w:bCs w:val="0"/>
      <w:color w:val="2B2B2B"/>
      <w:sz w:val="21"/>
      <w:szCs w:val="21"/>
    </w:rPr>
  </w:style>
  <w:style w:type="character" w:customStyle="1" w:styleId="3Char">
    <w:name w:val="标题 3 Char"/>
    <w:basedOn w:val="aff3"/>
    <w:link w:val="3"/>
    <w:uiPriority w:val="9"/>
    <w:rsid w:val="00A032E0"/>
    <w:rPr>
      <w:rFonts w:ascii="宋体" w:hAnsi="宋体" w:cs="宋体"/>
      <w:b/>
      <w:bCs/>
      <w:sz w:val="27"/>
      <w:szCs w:val="27"/>
    </w:rPr>
  </w:style>
  <w:style w:type="paragraph" w:customStyle="1" w:styleId="Pa22">
    <w:name w:val="Pa22"/>
    <w:basedOn w:val="Default"/>
    <w:next w:val="Default"/>
    <w:uiPriority w:val="99"/>
    <w:rsid w:val="00A332EE"/>
    <w:pPr>
      <w:spacing w:line="221" w:lineRule="atLeast"/>
    </w:pPr>
    <w:rPr>
      <w:rFonts w:cs="Courier New"/>
      <w:color w:val="auto"/>
    </w:rPr>
  </w:style>
  <w:style w:type="paragraph" w:styleId="affffffb">
    <w:name w:val="Balloon Text"/>
    <w:basedOn w:val="aff2"/>
    <w:link w:val="Char2"/>
    <w:semiHidden/>
    <w:unhideWhenUsed/>
    <w:rsid w:val="00A36F8A"/>
    <w:rPr>
      <w:sz w:val="18"/>
      <w:szCs w:val="18"/>
    </w:rPr>
  </w:style>
  <w:style w:type="character" w:customStyle="1" w:styleId="Char2">
    <w:name w:val="批注框文本 Char"/>
    <w:basedOn w:val="aff3"/>
    <w:link w:val="affffffb"/>
    <w:semiHidden/>
    <w:rsid w:val="00A36F8A"/>
    <w:rPr>
      <w:kern w:val="2"/>
      <w:sz w:val="18"/>
      <w:szCs w:val="18"/>
    </w:rPr>
  </w:style>
</w:styles>
</file>

<file path=word/webSettings.xml><?xml version="1.0" encoding="utf-8"?>
<w:webSettings xmlns:r="http://schemas.openxmlformats.org/officeDocument/2006/relationships" xmlns:w="http://schemas.openxmlformats.org/wordprocessingml/2006/main">
  <w:divs>
    <w:div w:id="444617825">
      <w:bodyDiv w:val="1"/>
      <w:marLeft w:val="0"/>
      <w:marRight w:val="0"/>
      <w:marTop w:val="0"/>
      <w:marBottom w:val="0"/>
      <w:divBdr>
        <w:top w:val="none" w:sz="0" w:space="0" w:color="auto"/>
        <w:left w:val="none" w:sz="0" w:space="0" w:color="auto"/>
        <w:bottom w:val="none" w:sz="0" w:space="0" w:color="auto"/>
        <w:right w:val="none" w:sz="0" w:space="0" w:color="auto"/>
      </w:divBdr>
      <w:divsChild>
        <w:div w:id="1329405077">
          <w:marLeft w:val="0"/>
          <w:marRight w:val="0"/>
          <w:marTop w:val="0"/>
          <w:marBottom w:val="0"/>
          <w:divBdr>
            <w:top w:val="none" w:sz="0" w:space="0" w:color="auto"/>
            <w:left w:val="none" w:sz="0" w:space="0" w:color="auto"/>
            <w:bottom w:val="none" w:sz="0" w:space="0" w:color="auto"/>
            <w:right w:val="none" w:sz="0" w:space="0" w:color="auto"/>
          </w:divBdr>
          <w:divsChild>
            <w:div w:id="1677460349">
              <w:marLeft w:val="-225"/>
              <w:marRight w:val="-225"/>
              <w:marTop w:val="0"/>
              <w:marBottom w:val="0"/>
              <w:divBdr>
                <w:top w:val="none" w:sz="0" w:space="0" w:color="auto"/>
                <w:left w:val="none" w:sz="0" w:space="0" w:color="auto"/>
                <w:bottom w:val="none" w:sz="0" w:space="0" w:color="auto"/>
                <w:right w:val="none" w:sz="0" w:space="0" w:color="auto"/>
              </w:divBdr>
              <w:divsChild>
                <w:div w:id="1178471290">
                  <w:marLeft w:val="0"/>
                  <w:marRight w:val="0"/>
                  <w:marTop w:val="0"/>
                  <w:marBottom w:val="0"/>
                  <w:divBdr>
                    <w:top w:val="none" w:sz="0" w:space="0" w:color="auto"/>
                    <w:left w:val="none" w:sz="0" w:space="0" w:color="auto"/>
                    <w:bottom w:val="none" w:sz="0" w:space="0" w:color="auto"/>
                    <w:right w:val="none" w:sz="0" w:space="0" w:color="auto"/>
                  </w:divBdr>
                  <w:divsChild>
                    <w:div w:id="5691171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031372571">
      <w:bodyDiv w:val="1"/>
      <w:marLeft w:val="0"/>
      <w:marRight w:val="0"/>
      <w:marTop w:val="0"/>
      <w:marBottom w:val="0"/>
      <w:divBdr>
        <w:top w:val="none" w:sz="0" w:space="0" w:color="auto"/>
        <w:left w:val="none" w:sz="0" w:space="0" w:color="auto"/>
        <w:bottom w:val="none" w:sz="0" w:space="0" w:color="auto"/>
        <w:right w:val="none" w:sz="0" w:space="0" w:color="auto"/>
      </w:divBdr>
      <w:divsChild>
        <w:div w:id="1509828736">
          <w:marLeft w:val="0"/>
          <w:marRight w:val="0"/>
          <w:marTop w:val="0"/>
          <w:marBottom w:val="0"/>
          <w:divBdr>
            <w:top w:val="none" w:sz="0" w:space="0" w:color="auto"/>
            <w:left w:val="none" w:sz="0" w:space="0" w:color="auto"/>
            <w:bottom w:val="none" w:sz="0" w:space="0" w:color="auto"/>
            <w:right w:val="none" w:sz="0" w:space="0" w:color="auto"/>
          </w:divBdr>
          <w:divsChild>
            <w:div w:id="1313371697">
              <w:marLeft w:val="-225"/>
              <w:marRight w:val="-225"/>
              <w:marTop w:val="0"/>
              <w:marBottom w:val="0"/>
              <w:divBdr>
                <w:top w:val="none" w:sz="0" w:space="0" w:color="auto"/>
                <w:left w:val="none" w:sz="0" w:space="0" w:color="auto"/>
                <w:bottom w:val="none" w:sz="0" w:space="0" w:color="auto"/>
                <w:right w:val="none" w:sz="0" w:space="0" w:color="auto"/>
              </w:divBdr>
              <w:divsChild>
                <w:div w:id="1874921044">
                  <w:marLeft w:val="0"/>
                  <w:marRight w:val="0"/>
                  <w:marTop w:val="0"/>
                  <w:marBottom w:val="0"/>
                  <w:divBdr>
                    <w:top w:val="none" w:sz="0" w:space="0" w:color="auto"/>
                    <w:left w:val="none" w:sz="0" w:space="0" w:color="auto"/>
                    <w:bottom w:val="none" w:sz="0" w:space="0" w:color="auto"/>
                    <w:right w:val="none" w:sz="0" w:space="0" w:color="auto"/>
                  </w:divBdr>
                  <w:divsChild>
                    <w:div w:id="16167157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65850930">
      <w:bodyDiv w:val="1"/>
      <w:marLeft w:val="0"/>
      <w:marRight w:val="0"/>
      <w:marTop w:val="0"/>
      <w:marBottom w:val="0"/>
      <w:divBdr>
        <w:top w:val="none" w:sz="0" w:space="0" w:color="auto"/>
        <w:left w:val="none" w:sz="0" w:space="0" w:color="auto"/>
        <w:bottom w:val="none" w:sz="0" w:space="0" w:color="auto"/>
        <w:right w:val="none" w:sz="0" w:space="0" w:color="auto"/>
      </w:divBdr>
      <w:divsChild>
        <w:div w:id="172770521">
          <w:marLeft w:val="0"/>
          <w:marRight w:val="0"/>
          <w:marTop w:val="0"/>
          <w:marBottom w:val="0"/>
          <w:divBdr>
            <w:top w:val="none" w:sz="0" w:space="0" w:color="auto"/>
            <w:left w:val="none" w:sz="0" w:space="0" w:color="auto"/>
            <w:bottom w:val="none" w:sz="0" w:space="0" w:color="auto"/>
            <w:right w:val="none" w:sz="0" w:space="0" w:color="auto"/>
          </w:divBdr>
          <w:divsChild>
            <w:div w:id="1746490007">
              <w:marLeft w:val="-225"/>
              <w:marRight w:val="-225"/>
              <w:marTop w:val="0"/>
              <w:marBottom w:val="0"/>
              <w:divBdr>
                <w:top w:val="none" w:sz="0" w:space="0" w:color="auto"/>
                <w:left w:val="none" w:sz="0" w:space="0" w:color="auto"/>
                <w:bottom w:val="none" w:sz="0" w:space="0" w:color="auto"/>
                <w:right w:val="none" w:sz="0" w:space="0" w:color="auto"/>
              </w:divBdr>
              <w:divsChild>
                <w:div w:id="772436058">
                  <w:marLeft w:val="0"/>
                  <w:marRight w:val="0"/>
                  <w:marTop w:val="0"/>
                  <w:marBottom w:val="0"/>
                  <w:divBdr>
                    <w:top w:val="none" w:sz="0" w:space="0" w:color="auto"/>
                    <w:left w:val="none" w:sz="0" w:space="0" w:color="auto"/>
                    <w:bottom w:val="none" w:sz="0" w:space="0" w:color="auto"/>
                    <w:right w:val="none" w:sz="0" w:space="0" w:color="auto"/>
                  </w:divBdr>
                  <w:divsChild>
                    <w:div w:id="7058368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1324</TotalTime>
  <Pages>20</Pages>
  <Words>1579</Words>
  <Characters>9002</Characters>
  <Application>Microsoft Office Word</Application>
  <DocSecurity>0</DocSecurity>
  <Lines>75</Lines>
  <Paragraphs>21</Paragraphs>
  <ScaleCrop>false</ScaleCrop>
  <Company/>
  <LinksUpToDate>false</LinksUpToDate>
  <CharactersWithSpaces>10560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huangmin</cp:lastModifiedBy>
  <cp:revision>146</cp:revision>
  <dcterms:created xsi:type="dcterms:W3CDTF">2018-06-24T08:28:00Z</dcterms:created>
  <dcterms:modified xsi:type="dcterms:W3CDTF">2019-04-22T01:15:00Z</dcterms:modified>
</cp:coreProperties>
</file>