
<file path=[Content_Types].xml><?xml version="1.0" encoding="utf-8"?>
<Types xmlns="http://schemas.openxmlformats.org/package/2006/content-types">
  <Default Extension="bin" ContentType="application/vnd.ms-word.attachedToolbar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customizations.xml" ContentType="application/vnd.ms-word.keyMapCustomization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629A3" w:rsidRPr="00D53F87" w:rsidRDefault="006629A3" w:rsidP="006629A3">
      <w:pPr>
        <w:pStyle w:val="affffff0"/>
        <w:framePr w:wrap="around"/>
      </w:pPr>
      <w:r w:rsidRPr="00D53F87">
        <w:rPr>
          <w:rFonts w:ascii="Times New Roman"/>
        </w:rPr>
        <w:t>ICS</w:t>
      </w:r>
      <w:r w:rsidRPr="00D53F87">
        <w:rPr>
          <w:rFonts w:hAnsi="黑体"/>
        </w:rPr>
        <w:t> </w:t>
      </w:r>
      <w:r w:rsidR="00A537DA" w:rsidRPr="00D53F87">
        <w:fldChar w:fldCharType="begin">
          <w:ffData>
            <w:name w:val="ICS"/>
            <w:enabled/>
            <w:calcOnExit w:val="0"/>
            <w:helpText w:type="autoText" w:val="请输入正确的ICS号："/>
            <w:textInput>
              <w:default w:val="点击此处添加ICS号"/>
            </w:textInput>
          </w:ffData>
        </w:fldChar>
      </w:r>
      <w:bookmarkStart w:id="0" w:name="ICS"/>
      <w:r w:rsidRPr="00D53F87">
        <w:instrText xml:space="preserve"> FORMTEXT </w:instrText>
      </w:r>
      <w:r w:rsidR="00A537DA" w:rsidRPr="00D53F87">
        <w:fldChar w:fldCharType="separate"/>
      </w:r>
      <w:r w:rsidRPr="00D53F87">
        <w:t>11.060.20</w:t>
      </w:r>
      <w:r w:rsidR="00A537DA" w:rsidRPr="00D53F87">
        <w:fldChar w:fldCharType="end"/>
      </w:r>
      <w:bookmarkEnd w:id="0"/>
    </w:p>
    <w:p w:rsidR="006629A3" w:rsidRPr="00D53F87" w:rsidRDefault="007E440A" w:rsidP="006629A3">
      <w:pPr>
        <w:pStyle w:val="affffff0"/>
        <w:framePr w:wrap="around"/>
      </w:pPr>
      <w:r w:rsidRPr="00D53F87">
        <w:rPr>
          <w:rFonts w:hint="eastAsia"/>
        </w:rPr>
        <w:t xml:space="preserve">CCS </w:t>
      </w:r>
      <w:r w:rsidR="00A537DA" w:rsidRPr="00D53F87">
        <w:fldChar w:fldCharType="begin">
          <w:ffData>
            <w:name w:val="WXFLH"/>
            <w:enabled/>
            <w:calcOnExit w:val="0"/>
            <w:helpText w:type="autoText" w:val="请输入中国标准文献分类号："/>
            <w:textInput>
              <w:default w:val="点击此处添加中国标准文献分类号"/>
            </w:textInput>
          </w:ffData>
        </w:fldChar>
      </w:r>
      <w:bookmarkStart w:id="1" w:name="WXFLH"/>
      <w:r w:rsidR="006629A3" w:rsidRPr="00D53F87">
        <w:instrText xml:space="preserve"> FORMTEXT </w:instrText>
      </w:r>
      <w:r w:rsidR="00A537DA" w:rsidRPr="00D53F87">
        <w:fldChar w:fldCharType="separate"/>
      </w:r>
      <w:r w:rsidR="006629A3" w:rsidRPr="00D53F87">
        <w:t>C</w:t>
      </w:r>
      <w:r w:rsidRPr="00D53F87">
        <w:rPr>
          <w:rFonts w:hint="eastAsia"/>
        </w:rPr>
        <w:t xml:space="preserve"> </w:t>
      </w:r>
      <w:r w:rsidR="006629A3" w:rsidRPr="00D53F87">
        <w:t>33</w:t>
      </w:r>
      <w:r w:rsidR="00A537DA" w:rsidRPr="00D53F87">
        <w:fldChar w:fldCharType="end"/>
      </w:r>
      <w:bookmarkEnd w:id="1"/>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71"/>
      </w:tblGrid>
      <w:tr w:rsidR="00B90B0D" w:rsidRPr="00D53F87" w:rsidTr="008474DD">
        <w:tc>
          <w:tcPr>
            <w:tcW w:w="9854" w:type="dxa"/>
            <w:tcBorders>
              <w:top w:val="nil"/>
              <w:left w:val="nil"/>
              <w:bottom w:val="nil"/>
              <w:right w:val="nil"/>
            </w:tcBorders>
            <w:shd w:val="clear" w:color="auto" w:fill="auto"/>
          </w:tcPr>
          <w:p w:rsidR="006629A3" w:rsidRPr="00D53F87" w:rsidRDefault="00B72D98" w:rsidP="008474DD">
            <w:pPr>
              <w:pStyle w:val="affffff0"/>
              <w:framePr w:wrap="around"/>
            </w:pPr>
            <w:r>
              <w:rPr>
                <w:noProof/>
              </w:rPr>
              <w:pict>
                <v:rect id="BAH" o:spid="_x0000_s1026" style="position:absolute;margin-left:-5.25pt;margin-top:0;width:68.25pt;height:15.6pt;z-index:-25166028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" stroked="f"/>
              </w:pict>
            </w:r>
            <w:r w:rsidR="00A537DA" w:rsidRPr="00D53F87">
              <w:fldChar w:fldCharType="begin">
                <w:ffData>
                  <w:name w:val="BAH"/>
                  <w:enabled/>
                  <w:calcOnExit w:val="0"/>
                  <w:textInput/>
                </w:ffData>
              </w:fldChar>
            </w:r>
            <w:bookmarkStart w:id="2" w:name="BAH"/>
            <w:r w:rsidR="006629A3" w:rsidRPr="00D53F87">
              <w:instrText xml:space="preserve"> FORMTEXT </w:instrText>
            </w:r>
            <w:r w:rsidR="00A537DA" w:rsidRPr="00D53F87">
              <w:fldChar w:fldCharType="separate"/>
            </w:r>
            <w:r w:rsidR="006629A3" w:rsidRPr="00D53F87">
              <w:rPr>
                <w:noProof/>
              </w:rPr>
              <w:t> </w:t>
            </w:r>
            <w:r w:rsidR="006629A3" w:rsidRPr="00D53F87">
              <w:rPr>
                <w:noProof/>
              </w:rPr>
              <w:t> </w:t>
            </w:r>
            <w:r w:rsidR="006629A3" w:rsidRPr="00D53F87">
              <w:rPr>
                <w:noProof/>
              </w:rPr>
              <w:t> </w:t>
            </w:r>
            <w:r w:rsidR="006629A3" w:rsidRPr="00D53F87">
              <w:rPr>
                <w:noProof/>
              </w:rPr>
              <w:t> </w:t>
            </w:r>
            <w:r w:rsidR="006629A3" w:rsidRPr="00D53F87">
              <w:rPr>
                <w:noProof/>
              </w:rPr>
              <w:t> </w:t>
            </w:r>
            <w:r w:rsidR="00A537DA" w:rsidRPr="00D53F87">
              <w:fldChar w:fldCharType="end"/>
            </w:r>
            <w:bookmarkEnd w:id="2"/>
          </w:p>
        </w:tc>
      </w:tr>
    </w:tbl>
    <w:p w:rsidR="006629A3" w:rsidRPr="00D53F87" w:rsidRDefault="00A537DA" w:rsidP="006629A3">
      <w:pPr>
        <w:pStyle w:val="afff1"/>
        <w:framePr w:wrap="around"/>
      </w:pPr>
      <w:r w:rsidRPr="00D53F87">
        <w:fldChar w:fldCharType="begin">
          <w:ffData>
            <w:name w:val="c1"/>
            <w:enabled/>
            <w:calcOnExit w:val="0"/>
            <w:textInput>
              <w:maxLength w:val="2"/>
            </w:textInput>
          </w:ffData>
        </w:fldChar>
      </w:r>
      <w:bookmarkStart w:id="3" w:name="c1"/>
      <w:r w:rsidR="006629A3" w:rsidRPr="00D53F87">
        <w:instrText xml:space="preserve"> FORMTEXT </w:instrText>
      </w:r>
      <w:r w:rsidRPr="00D53F87">
        <w:fldChar w:fldCharType="separate"/>
      </w:r>
      <w:r w:rsidR="006629A3" w:rsidRPr="00D53F87">
        <w:rPr>
          <w:noProof/>
        </w:rPr>
        <w:t>YY</w:t>
      </w:r>
      <w:r w:rsidRPr="00D53F87">
        <w:fldChar w:fldCharType="end"/>
      </w:r>
      <w:bookmarkEnd w:id="3"/>
    </w:p>
    <w:p w:rsidR="006629A3" w:rsidRPr="00D53F87" w:rsidRDefault="006629A3" w:rsidP="006629A3">
      <w:pPr>
        <w:pStyle w:val="afffff0"/>
        <w:framePr w:wrap="around"/>
      </w:pPr>
      <w:r w:rsidRPr="00D53F87">
        <w:rPr>
          <w:rFonts w:hint="eastAsia"/>
        </w:rPr>
        <w:t>中华人民共和国</w:t>
      </w:r>
      <w:r w:rsidR="00A537DA" w:rsidRPr="00D53F87">
        <w:fldChar w:fldCharType="begin">
          <w:ffData>
            <w:name w:val="c2"/>
            <w:enabled/>
            <w:calcOnExit w:val="0"/>
            <w:textInput/>
          </w:ffData>
        </w:fldChar>
      </w:r>
      <w:bookmarkStart w:id="4" w:name="c2"/>
      <w:r w:rsidRPr="00D53F87">
        <w:instrText xml:space="preserve"> FORMTEXT </w:instrText>
      </w:r>
      <w:r w:rsidR="00A537DA" w:rsidRPr="00D53F87">
        <w:fldChar w:fldCharType="separate"/>
      </w:r>
      <w:r w:rsidRPr="00D53F87">
        <w:rPr>
          <w:rFonts w:hint="eastAsia"/>
        </w:rPr>
        <w:t>医药</w:t>
      </w:r>
      <w:r w:rsidR="00A537DA" w:rsidRPr="00D53F87">
        <w:fldChar w:fldCharType="end"/>
      </w:r>
      <w:bookmarkEnd w:id="4"/>
      <w:r w:rsidRPr="00D53F87">
        <w:rPr>
          <w:rFonts w:hint="eastAsia"/>
        </w:rPr>
        <w:t>行业标准</w:t>
      </w:r>
    </w:p>
    <w:p w:rsidR="006629A3" w:rsidRPr="00D53F87" w:rsidRDefault="00A537DA" w:rsidP="006629A3">
      <w:pPr>
        <w:pStyle w:val="2"/>
        <w:framePr w:wrap="around"/>
        <w:rPr>
          <w:rFonts w:hAnsi="黑体"/>
        </w:rPr>
      </w:pPr>
      <w:r w:rsidRPr="00D53F87">
        <w:rPr>
          <w:rFonts w:ascii="Times New Roman"/>
        </w:rPr>
        <w:fldChar w:fldCharType="begin">
          <w:ffData>
            <w:name w:val="StdNo0"/>
            <w:enabled/>
            <w:calcOnExit w:val="0"/>
            <w:textInput>
              <w:default w:val="XX"/>
              <w:maxLength w:val="2"/>
            </w:textInput>
          </w:ffData>
        </w:fldChar>
      </w:r>
      <w:bookmarkStart w:id="5" w:name="StdNo0"/>
      <w:r w:rsidR="006629A3" w:rsidRPr="00D53F87">
        <w:rPr>
          <w:rFonts w:ascii="Times New Roman"/>
        </w:rPr>
        <w:instrText xml:space="preserve"> FORMTEXT </w:instrText>
      </w:r>
      <w:r w:rsidRPr="00D53F87">
        <w:rPr>
          <w:rFonts w:ascii="Times New Roman"/>
        </w:rPr>
      </w:r>
      <w:r w:rsidRPr="00D53F87">
        <w:rPr>
          <w:rFonts w:ascii="Times New Roman"/>
        </w:rPr>
        <w:fldChar w:fldCharType="separate"/>
      </w:r>
      <w:r w:rsidR="00876C1C" w:rsidRPr="00D53F87">
        <w:rPr>
          <w:rFonts w:ascii="Times New Roman"/>
        </w:rPr>
        <w:t>YY</w:t>
      </w:r>
      <w:r w:rsidRPr="00D53F87">
        <w:rPr>
          <w:rFonts w:ascii="Times New Roman"/>
        </w:rPr>
        <w:fldChar w:fldCharType="end"/>
      </w:r>
      <w:bookmarkEnd w:id="5"/>
      <w:r w:rsidR="006629A3" w:rsidRPr="00D53F87">
        <w:rPr>
          <w:rFonts w:ascii="Times New Roman"/>
        </w:rPr>
        <w:t xml:space="preserve">/T </w:t>
      </w:r>
      <w:r w:rsidRPr="00D53F87">
        <w:rPr>
          <w:rFonts w:hAnsi="黑体"/>
        </w:rPr>
        <w:fldChar w:fldCharType="begin">
          <w:ffData>
            <w:name w:val="StdNo1"/>
            <w:enabled/>
            <w:calcOnExit w:val="0"/>
            <w:textInput>
              <w:default w:val="XXXXX"/>
            </w:textInput>
          </w:ffData>
        </w:fldChar>
      </w:r>
      <w:bookmarkStart w:id="6" w:name="StdNo1"/>
      <w:r w:rsidR="006629A3" w:rsidRPr="00D53F87">
        <w:rPr>
          <w:rFonts w:hAnsi="黑体"/>
        </w:rPr>
        <w:instrText xml:space="preserve"> FORMTEXT </w:instrText>
      </w:r>
      <w:r w:rsidRPr="00D53F87">
        <w:rPr>
          <w:rFonts w:hAnsi="黑体"/>
        </w:rPr>
      </w:r>
      <w:r w:rsidRPr="00D53F87">
        <w:rPr>
          <w:rFonts w:hAnsi="黑体"/>
        </w:rPr>
        <w:fldChar w:fldCharType="separate"/>
      </w:r>
      <w:r w:rsidR="006629A3" w:rsidRPr="00D53F87">
        <w:rPr>
          <w:rFonts w:hAnsi="黑体"/>
          <w:noProof/>
        </w:rPr>
        <w:t>XXXXX</w:t>
      </w:r>
      <w:r w:rsidRPr="00D53F87">
        <w:rPr>
          <w:rFonts w:hAnsi="黑体"/>
        </w:rPr>
        <w:fldChar w:fldCharType="end"/>
      </w:r>
      <w:bookmarkEnd w:id="6"/>
      <w:r w:rsidR="006629A3" w:rsidRPr="00D53F87">
        <w:rPr>
          <w:rFonts w:hAnsi="黑体"/>
        </w:rPr>
        <w:t>—</w:t>
      </w:r>
      <w:r w:rsidRPr="00D53F87">
        <w:rPr>
          <w:rFonts w:hAnsi="黑体"/>
        </w:rPr>
        <w:fldChar w:fldCharType="begin">
          <w:ffData>
            <w:name w:val="StdNo2"/>
            <w:enabled/>
            <w:calcOnExit w:val="0"/>
            <w:textInput>
              <w:default w:val="XXXX"/>
              <w:maxLength w:val="4"/>
            </w:textInput>
          </w:ffData>
        </w:fldChar>
      </w:r>
      <w:bookmarkStart w:id="7" w:name="StdNo2"/>
      <w:r w:rsidR="006629A3" w:rsidRPr="00D53F87">
        <w:rPr>
          <w:rFonts w:hAnsi="黑体"/>
        </w:rPr>
        <w:instrText xml:space="preserve"> FORMTEXT </w:instrText>
      </w:r>
      <w:r w:rsidRPr="00D53F87">
        <w:rPr>
          <w:rFonts w:hAnsi="黑体"/>
        </w:rPr>
      </w:r>
      <w:r w:rsidRPr="00D53F87">
        <w:rPr>
          <w:rFonts w:hAnsi="黑体"/>
        </w:rPr>
        <w:fldChar w:fldCharType="separate"/>
      </w:r>
      <w:r w:rsidR="006629A3" w:rsidRPr="00D53F87">
        <w:rPr>
          <w:rFonts w:hAnsi="黑体"/>
          <w:noProof/>
        </w:rPr>
        <w:t>XXXX</w:t>
      </w:r>
      <w:r w:rsidRPr="00D53F87">
        <w:rPr>
          <w:rFonts w:hAnsi="黑体"/>
        </w:rPr>
        <w:fldChar w:fldCharType="end"/>
      </w:r>
      <w:bookmarkEnd w:id="7"/>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356"/>
      </w:tblGrid>
      <w:tr w:rsidR="006629A3" w:rsidRPr="00D53F87" w:rsidTr="008474DD">
        <w:tc>
          <w:tcPr>
            <w:tcW w:w="9356" w:type="dxa"/>
            <w:tcBorders>
              <w:top w:val="nil"/>
              <w:left w:val="nil"/>
              <w:bottom w:val="nil"/>
              <w:right w:val="nil"/>
            </w:tcBorders>
            <w:shd w:val="clear" w:color="auto" w:fill="auto"/>
          </w:tcPr>
          <w:p w:rsidR="006629A3" w:rsidRPr="00D53F87" w:rsidRDefault="00B72D98" w:rsidP="0017118F">
            <w:pPr>
              <w:pStyle w:val="afffc"/>
              <w:framePr w:wrap="around"/>
            </w:pPr>
            <w:r>
              <w:rPr>
                <w:noProof/>
              </w:rPr>
              <w:pict>
                <v:rect id="DT" o:spid="_x0000_s1031" style="position:absolute;left:0;text-align:left;margin-left:372.8pt;margin-top:2.7pt;width:90pt;height:18pt;z-index:-2516633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" stroked="f"/>
              </w:pict>
            </w:r>
            <w:r w:rsidR="0017118F">
              <w:rPr>
                <w:rFonts w:hint="eastAsia"/>
              </w:rPr>
              <w:t>代替YY/T</w:t>
            </w:r>
            <w:r w:rsidR="0017118F">
              <w:t xml:space="preserve"> 0058-2015</w:t>
            </w:r>
            <w:r w:rsidR="0017118F">
              <w:rPr>
                <w:rFonts w:hint="eastAsia"/>
              </w:rPr>
              <w:t>、 YY/T</w:t>
            </w:r>
            <w:r w:rsidR="0017118F">
              <w:t xml:space="preserve"> 1043.1-201</w:t>
            </w:r>
            <w:r w:rsidR="00D7557B">
              <w:t>6</w:t>
            </w:r>
          </w:p>
        </w:tc>
      </w:tr>
    </w:tbl>
    <w:p w:rsidR="006629A3" w:rsidRPr="00D53F87" w:rsidRDefault="006629A3" w:rsidP="006629A3">
      <w:pPr>
        <w:pStyle w:val="2"/>
        <w:framePr w:wrap="around"/>
        <w:rPr>
          <w:rFonts w:hAnsi="黑体"/>
        </w:rPr>
      </w:pPr>
    </w:p>
    <w:p w:rsidR="006629A3" w:rsidRPr="00D53F87" w:rsidRDefault="006629A3" w:rsidP="006629A3">
      <w:pPr>
        <w:pStyle w:val="2"/>
        <w:framePr w:wrap="around"/>
        <w:rPr>
          <w:rFonts w:hAnsi="黑体"/>
        </w:rPr>
      </w:pPr>
    </w:p>
    <w:p w:rsidR="00854B9E" w:rsidRPr="003845AF" w:rsidRDefault="00854B9E" w:rsidP="001A01C1">
      <w:pPr>
        <w:pStyle w:val="afffd"/>
        <w:framePr w:wrap="around" w:x="1407" w:y="6343"/>
      </w:pPr>
      <w:r w:rsidRPr="00854B9E">
        <w:rPr>
          <w:rFonts w:hint="eastAsia"/>
        </w:rPr>
        <w:t>牙科学</w:t>
      </w:r>
      <w:r w:rsidRPr="00854B9E">
        <w:t xml:space="preserve"> </w:t>
      </w:r>
      <w:r w:rsidRPr="00854B9E">
        <w:rPr>
          <w:rFonts w:hint="eastAsia"/>
        </w:rPr>
        <w:t>固定式牙科治疗机和牙科病人椅</w:t>
      </w:r>
      <w:r w:rsidRPr="00854B9E">
        <w:t xml:space="preserve"> </w:t>
      </w:r>
      <w:r w:rsidRPr="00854B9E">
        <w:rPr>
          <w:rFonts w:hint="eastAsia"/>
        </w:rPr>
        <w:t>第</w:t>
      </w:r>
      <w:r w:rsidRPr="00854B9E">
        <w:t>1</w:t>
      </w:r>
      <w:r w:rsidRPr="00854B9E">
        <w:rPr>
          <w:rFonts w:hint="eastAsia"/>
        </w:rPr>
        <w:t>部分：通用要求</w:t>
      </w:r>
    </w:p>
    <w:p w:rsidR="006629A3" w:rsidRPr="00D53F87" w:rsidRDefault="003845AF" w:rsidP="001A01C1">
      <w:pPr>
        <w:pStyle w:val="afffe"/>
        <w:framePr w:wrap="around" w:x="1407" w:y="6343"/>
      </w:pPr>
      <w:r w:rsidRPr="00561689">
        <w:rPr>
          <w:rFonts w:eastAsia="仿宋_GB2312"/>
        </w:rPr>
        <w:t>Dentistry — Stationary dental units and dental patient chairs —Part 1General requirements</w:t>
      </w:r>
    </w:p>
    <w:p w:rsidR="006629A3" w:rsidRPr="00D53F87" w:rsidRDefault="000E0C9B" w:rsidP="001A01C1">
      <w:pPr>
        <w:pStyle w:val="affff"/>
        <w:framePr w:wrap="around" w:x="1407" w:y="6343"/>
      </w:pPr>
      <w:r>
        <w:t>(ISO 7494-1:2018,</w:t>
      </w:r>
      <w:r w:rsidR="00F93982">
        <w:t xml:space="preserve"> </w:t>
      </w:r>
      <w:r w:rsidR="004350BC">
        <w:t>MOD</w:t>
      </w:r>
      <w: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855"/>
      </w:tblGrid>
      <w:tr w:rsidR="00256B70" w:rsidRPr="00D53F87" w:rsidTr="008474DD">
        <w:tc>
          <w:tcPr>
            <w:tcW w:w="9855" w:type="dxa"/>
            <w:tcBorders>
              <w:top w:val="nil"/>
              <w:left w:val="nil"/>
              <w:bottom w:val="nil"/>
              <w:right w:val="nil"/>
            </w:tcBorders>
            <w:shd w:val="clear" w:color="auto" w:fill="auto"/>
          </w:tcPr>
          <w:p w:rsidR="006629A3" w:rsidRPr="00D53F87" w:rsidRDefault="00B72D98" w:rsidP="0064332F">
            <w:pPr>
              <w:pStyle w:val="affff0"/>
              <w:framePr w:wrap="around" w:x="1407" w:y="6343"/>
            </w:pPr>
            <w:r>
              <w:rPr>
                <w:noProof/>
              </w:rPr>
              <w:pict>
                <v:rect id="RQ" o:spid="_x0000_s1030" style="position:absolute;left:0;text-align:left;margin-left:173.3pt;margin-top:45.15pt;width:150pt;height:20pt;z-index:-2516613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" stroked="f">
                  <w10:anchorlock/>
                </v:rect>
              </w:pict>
            </w:r>
            <w:r>
              <w:rPr>
                <w:noProof/>
              </w:rPr>
              <w:pict>
                <v:rect id="LB" o:spid="_x0000_s1029" style="position:absolute;left:0;text-align:left;margin-left:193.3pt;margin-top:20.15pt;width:100pt;height:24pt;z-index:-2516623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" stroked="f"/>
              </w:pict>
            </w:r>
            <w:r w:rsidR="003845AF">
              <w:rPr>
                <w:rFonts w:hint="eastAsia"/>
              </w:rPr>
              <w:t>（</w:t>
            </w:r>
            <w:r w:rsidR="007049AE">
              <w:rPr>
                <w:rFonts w:hint="eastAsia"/>
              </w:rPr>
              <w:t>征求意见</w:t>
            </w:r>
            <w:r w:rsidR="0064332F">
              <w:rPr>
                <w:rFonts w:hint="eastAsia"/>
              </w:rPr>
              <w:t>稿</w:t>
            </w:r>
            <w:r w:rsidR="00A15193" w:rsidRPr="00D53F87">
              <w:rPr>
                <w:rFonts w:hint="eastAsia"/>
              </w:rPr>
              <w:t>）</w:t>
            </w:r>
          </w:p>
        </w:tc>
      </w:tr>
      <w:tr w:rsidR="006629A3" w:rsidRPr="00D53F87" w:rsidTr="008474DD">
        <w:tc>
          <w:tcPr>
            <w:tcW w:w="9855" w:type="dxa"/>
            <w:tcBorders>
              <w:top w:val="nil"/>
              <w:left w:val="nil"/>
              <w:bottom w:val="nil"/>
              <w:right w:val="nil"/>
            </w:tcBorders>
            <w:shd w:val="clear" w:color="auto" w:fill="auto"/>
          </w:tcPr>
          <w:p w:rsidR="006629A3" w:rsidRPr="00D53F87" w:rsidRDefault="00A537DA" w:rsidP="001A01C1">
            <w:pPr>
              <w:pStyle w:val="affff1"/>
              <w:framePr w:wrap="around" w:x="1407" w:y="6343"/>
            </w:pPr>
            <w:r w:rsidRPr="00D53F87">
              <w:fldChar w:fldCharType="begin">
                <w:ffData>
                  <w:name w:val="WCRQ"/>
                  <w:enabled/>
                  <w:calcOnExit w:val="0"/>
                  <w:textInput/>
                </w:ffData>
              </w:fldChar>
            </w:r>
            <w:bookmarkStart w:id="8" w:name="WCRQ"/>
            <w:r w:rsidR="006629A3" w:rsidRPr="00D53F87">
              <w:instrText xml:space="preserve"> FORMTEXT </w:instrText>
            </w:r>
            <w:r w:rsidRPr="00D53F87">
              <w:fldChar w:fldCharType="separate"/>
            </w:r>
            <w:r w:rsidR="008054AC" w:rsidRPr="00D53F87">
              <w:rPr>
                <w:rFonts w:hint="eastAsia"/>
              </w:rPr>
              <w:t>（本稿完成日期：2</w:t>
            </w:r>
            <w:r w:rsidR="008054AC" w:rsidRPr="00D53F87">
              <w:t>02</w:t>
            </w:r>
            <w:r w:rsidR="00FB5FEE">
              <w:t>1</w:t>
            </w:r>
            <w:r w:rsidR="008054AC" w:rsidRPr="00D53F87">
              <w:t>.</w:t>
            </w:r>
            <w:r w:rsidR="00DE3F7F">
              <w:t>0</w:t>
            </w:r>
            <w:r w:rsidR="00486386">
              <w:t>5</w:t>
            </w:r>
            <w:r w:rsidR="008054AC" w:rsidRPr="00D53F87">
              <w:t>.</w:t>
            </w:r>
            <w:r w:rsidR="00FB5FEE">
              <w:t>0</w:t>
            </w:r>
            <w:r w:rsidR="00486386">
              <w:t>6</w:t>
            </w:r>
            <w:r w:rsidR="008054AC" w:rsidRPr="00D53F87">
              <w:rPr>
                <w:rFonts w:hint="eastAsia"/>
              </w:rPr>
              <w:t>）</w:t>
            </w:r>
            <w:r w:rsidRPr="00D53F87">
              <w:fldChar w:fldCharType="end"/>
            </w:r>
            <w:bookmarkEnd w:id="8"/>
          </w:p>
          <w:p w:rsidR="007744CC" w:rsidRPr="00D53F87" w:rsidRDefault="007744CC" w:rsidP="001A01C1">
            <w:pPr>
              <w:pStyle w:val="affff1"/>
              <w:framePr w:wrap="around" w:x="1407" w:y="6343"/>
            </w:pPr>
          </w:p>
          <w:p w:rsidR="007744CC" w:rsidRPr="00D53F87" w:rsidRDefault="007744CC" w:rsidP="001A01C1">
            <w:pPr>
              <w:pStyle w:val="affff1"/>
              <w:framePr w:wrap="around" w:x="1407" w:y="6343"/>
            </w:pPr>
          </w:p>
        </w:tc>
      </w:tr>
    </w:tbl>
    <w:p w:rsidR="006629A3" w:rsidRPr="00D53F87" w:rsidRDefault="00A537DA" w:rsidP="007744CC">
      <w:pPr>
        <w:pStyle w:val="affffff7"/>
        <w:framePr w:wrap="around" w:hAnchor="page" w:x="531" w:y="14090"/>
      </w:pPr>
      <w:r w:rsidRPr="00D53F87">
        <w:rPr>
          <w:rFonts w:ascii="黑体"/>
        </w:rPr>
        <w:fldChar w:fldCharType="begin">
          <w:ffData>
            <w:name w:val="FY"/>
            <w:enabled/>
            <w:calcOnExit w:val="0"/>
            <w:textInput>
              <w:default w:val="XXXX"/>
              <w:maxLength w:val="4"/>
            </w:textInput>
          </w:ffData>
        </w:fldChar>
      </w:r>
      <w:bookmarkStart w:id="9" w:name="FY"/>
      <w:r w:rsidR="006629A3" w:rsidRPr="00D53F87">
        <w:rPr>
          <w:rFonts w:ascii="黑体"/>
        </w:rPr>
        <w:instrText xml:space="preserve"> FORMTEXT </w:instrText>
      </w:r>
      <w:r w:rsidRPr="00D53F87">
        <w:rPr>
          <w:rFonts w:ascii="黑体"/>
        </w:rPr>
      </w:r>
      <w:r w:rsidRPr="00D53F87">
        <w:rPr>
          <w:rFonts w:ascii="黑体"/>
        </w:rPr>
        <w:fldChar w:fldCharType="separate"/>
      </w:r>
      <w:r w:rsidR="005665EE" w:rsidRPr="00D53F87">
        <w:rPr>
          <w:rFonts w:ascii="黑体"/>
        </w:rPr>
        <w:t>XXXX</w:t>
      </w:r>
      <w:r w:rsidRPr="00D53F87">
        <w:rPr>
          <w:rFonts w:ascii="黑体"/>
        </w:rPr>
        <w:fldChar w:fldCharType="end"/>
      </w:r>
      <w:bookmarkEnd w:id="9"/>
      <w:r w:rsidR="006629A3" w:rsidRPr="00D53F87">
        <w:rPr>
          <w:rFonts w:ascii="黑体"/>
        </w:rPr>
        <w:t>-</w:t>
      </w:r>
      <w:r w:rsidRPr="00D53F87">
        <w:rPr>
          <w:rFonts w:ascii="黑体"/>
        </w:rPr>
        <w:fldChar w:fldCharType="begin">
          <w:ffData>
            <w:name w:val="FM"/>
            <w:enabled/>
            <w:calcOnExit w:val="0"/>
            <w:textInput>
              <w:default w:val="XX"/>
              <w:maxLength w:val="2"/>
            </w:textInput>
          </w:ffData>
        </w:fldChar>
      </w:r>
      <w:r w:rsidR="006629A3" w:rsidRPr="00D53F87">
        <w:rPr>
          <w:rFonts w:ascii="黑体"/>
        </w:rPr>
        <w:instrText xml:space="preserve"> FORMTEXT </w:instrText>
      </w:r>
      <w:r w:rsidRPr="00D53F87">
        <w:rPr>
          <w:rFonts w:ascii="黑体"/>
        </w:rPr>
      </w:r>
      <w:r w:rsidRPr="00D53F87">
        <w:rPr>
          <w:rFonts w:ascii="黑体"/>
        </w:rPr>
        <w:fldChar w:fldCharType="separate"/>
      </w:r>
      <w:r w:rsidR="006629A3" w:rsidRPr="00D53F87">
        <w:rPr>
          <w:rFonts w:ascii="黑体"/>
          <w:noProof/>
        </w:rPr>
        <w:t>XX</w:t>
      </w:r>
      <w:r w:rsidRPr="00D53F87">
        <w:rPr>
          <w:rFonts w:ascii="黑体"/>
        </w:rPr>
        <w:fldChar w:fldCharType="end"/>
      </w:r>
      <w:r w:rsidR="006629A3" w:rsidRPr="00D53F87">
        <w:rPr>
          <w:rFonts w:ascii="黑体"/>
        </w:rPr>
        <w:t>-</w:t>
      </w:r>
      <w:r w:rsidRPr="00D53F87">
        <w:rPr>
          <w:rFonts w:ascii="黑体"/>
        </w:rPr>
        <w:fldChar w:fldCharType="begin">
          <w:ffData>
            <w:name w:val="FD"/>
            <w:enabled/>
            <w:calcOnExit w:val="0"/>
            <w:textInput>
              <w:default w:val="XX"/>
              <w:maxLength w:val="2"/>
            </w:textInput>
          </w:ffData>
        </w:fldChar>
      </w:r>
      <w:bookmarkStart w:id="10" w:name="FD"/>
      <w:r w:rsidR="006629A3" w:rsidRPr="00D53F87">
        <w:rPr>
          <w:rFonts w:ascii="黑体"/>
        </w:rPr>
        <w:instrText xml:space="preserve"> FORMTEXT </w:instrText>
      </w:r>
      <w:r w:rsidRPr="00D53F87">
        <w:rPr>
          <w:rFonts w:ascii="黑体"/>
        </w:rPr>
      </w:r>
      <w:r w:rsidRPr="00D53F87">
        <w:rPr>
          <w:rFonts w:ascii="黑体"/>
        </w:rPr>
        <w:fldChar w:fldCharType="separate"/>
      </w:r>
      <w:r w:rsidR="006629A3" w:rsidRPr="00D53F87">
        <w:rPr>
          <w:rFonts w:ascii="黑体"/>
          <w:noProof/>
        </w:rPr>
        <w:t>XX</w:t>
      </w:r>
      <w:r w:rsidRPr="00D53F87">
        <w:rPr>
          <w:rFonts w:ascii="黑体"/>
        </w:rPr>
        <w:fldChar w:fldCharType="end"/>
      </w:r>
      <w:bookmarkEnd w:id="10"/>
      <w:r w:rsidR="006629A3" w:rsidRPr="00D53F87">
        <w:rPr>
          <w:rFonts w:hint="eastAsia"/>
        </w:rPr>
        <w:t>发布</w:t>
      </w:r>
      <w:r w:rsidR="00B72D98">
        <w:rPr>
          <w:noProof/>
        </w:rPr>
        <w:pict>
          <v:line id="Line 10" o:spid="_x0000_s1028" style="position:absolute;z-index:251651072;visibility:visible;mso-wrap-distance-top:-3e-5mm;mso-wrap-distance-bottom:-3e-5mm;mso-position-horizontal-relative:text;mso-position-vertical-relative:page" from="42pt,730.35pt" to="523.9pt,730.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">
            <w10:wrap anchory="page"/>
            <w10:anchorlock/>
          </v:line>
        </w:pict>
      </w:r>
    </w:p>
    <w:p w:rsidR="006629A3" w:rsidRPr="00D53F87" w:rsidRDefault="00A537DA" w:rsidP="007744CC">
      <w:pPr>
        <w:pStyle w:val="affffff8"/>
        <w:framePr w:wrap="around" w:hAnchor="page" w:x="6821" w:y="14090"/>
      </w:pPr>
      <w:r w:rsidRPr="00D53F87">
        <w:rPr>
          <w:rFonts w:ascii="黑体"/>
        </w:rPr>
        <w:fldChar w:fldCharType="begin">
          <w:ffData>
            <w:name w:val="SY"/>
            <w:enabled/>
            <w:calcOnExit w:val="0"/>
            <w:textInput>
              <w:default w:val="XXXX"/>
              <w:maxLength w:val="4"/>
            </w:textInput>
          </w:ffData>
        </w:fldChar>
      </w:r>
      <w:bookmarkStart w:id="11" w:name="SY"/>
      <w:r w:rsidR="006629A3" w:rsidRPr="00D53F87">
        <w:rPr>
          <w:rFonts w:ascii="黑体"/>
        </w:rPr>
        <w:instrText xml:space="preserve"> FORMTEXT </w:instrText>
      </w:r>
      <w:r w:rsidRPr="00D53F87">
        <w:rPr>
          <w:rFonts w:ascii="黑体"/>
        </w:rPr>
      </w:r>
      <w:r w:rsidRPr="00D53F87">
        <w:rPr>
          <w:rFonts w:ascii="黑体"/>
        </w:rPr>
        <w:fldChar w:fldCharType="separate"/>
      </w:r>
      <w:r w:rsidR="006629A3" w:rsidRPr="00D53F87">
        <w:rPr>
          <w:rFonts w:ascii="黑体"/>
          <w:noProof/>
        </w:rPr>
        <w:t>XXXX</w:t>
      </w:r>
      <w:r w:rsidRPr="00D53F87">
        <w:rPr>
          <w:rFonts w:ascii="黑体"/>
        </w:rPr>
        <w:fldChar w:fldCharType="end"/>
      </w:r>
      <w:bookmarkEnd w:id="11"/>
      <w:r w:rsidR="006629A3" w:rsidRPr="00D53F87">
        <w:rPr>
          <w:rFonts w:ascii="黑体"/>
        </w:rPr>
        <w:t>-</w:t>
      </w:r>
      <w:r w:rsidRPr="00D53F87">
        <w:rPr>
          <w:rFonts w:ascii="黑体"/>
        </w:rPr>
        <w:fldChar w:fldCharType="begin">
          <w:ffData>
            <w:name w:val="SM"/>
            <w:enabled/>
            <w:calcOnExit w:val="0"/>
            <w:textInput>
              <w:default w:val="XX"/>
              <w:maxLength w:val="2"/>
            </w:textInput>
          </w:ffData>
        </w:fldChar>
      </w:r>
      <w:bookmarkStart w:id="12" w:name="SM"/>
      <w:r w:rsidR="006629A3" w:rsidRPr="00D53F87">
        <w:rPr>
          <w:rFonts w:ascii="黑体"/>
        </w:rPr>
        <w:instrText xml:space="preserve"> FORMTEXT </w:instrText>
      </w:r>
      <w:r w:rsidRPr="00D53F87">
        <w:rPr>
          <w:rFonts w:ascii="黑体"/>
        </w:rPr>
      </w:r>
      <w:r w:rsidRPr="00D53F87">
        <w:rPr>
          <w:rFonts w:ascii="黑体"/>
        </w:rPr>
        <w:fldChar w:fldCharType="separate"/>
      </w:r>
      <w:r w:rsidR="006629A3" w:rsidRPr="00D53F87">
        <w:rPr>
          <w:rFonts w:ascii="黑体"/>
          <w:noProof/>
        </w:rPr>
        <w:t>XX</w:t>
      </w:r>
      <w:r w:rsidRPr="00D53F87">
        <w:rPr>
          <w:rFonts w:ascii="黑体"/>
        </w:rPr>
        <w:fldChar w:fldCharType="end"/>
      </w:r>
      <w:bookmarkEnd w:id="12"/>
      <w:r w:rsidR="006629A3" w:rsidRPr="00D53F87">
        <w:rPr>
          <w:rFonts w:ascii="黑体"/>
        </w:rPr>
        <w:t>-</w:t>
      </w:r>
      <w:r w:rsidRPr="00D53F87">
        <w:rPr>
          <w:rFonts w:ascii="黑体"/>
        </w:rPr>
        <w:fldChar w:fldCharType="begin">
          <w:ffData>
            <w:name w:val="SD"/>
            <w:enabled/>
            <w:calcOnExit w:val="0"/>
            <w:textInput>
              <w:default w:val="XX"/>
              <w:maxLength w:val="2"/>
            </w:textInput>
          </w:ffData>
        </w:fldChar>
      </w:r>
      <w:bookmarkStart w:id="13" w:name="SD"/>
      <w:r w:rsidR="006629A3" w:rsidRPr="00D53F87">
        <w:rPr>
          <w:rFonts w:ascii="黑体"/>
        </w:rPr>
        <w:instrText xml:space="preserve"> FORMTEXT </w:instrText>
      </w:r>
      <w:r w:rsidRPr="00D53F87">
        <w:rPr>
          <w:rFonts w:ascii="黑体"/>
        </w:rPr>
      </w:r>
      <w:r w:rsidRPr="00D53F87">
        <w:rPr>
          <w:rFonts w:ascii="黑体"/>
        </w:rPr>
        <w:fldChar w:fldCharType="separate"/>
      </w:r>
      <w:r w:rsidR="006629A3" w:rsidRPr="00D53F87">
        <w:rPr>
          <w:rFonts w:ascii="黑体"/>
          <w:noProof/>
        </w:rPr>
        <w:t>XX</w:t>
      </w:r>
      <w:r w:rsidRPr="00D53F87">
        <w:rPr>
          <w:rFonts w:ascii="黑体"/>
        </w:rPr>
        <w:fldChar w:fldCharType="end"/>
      </w:r>
      <w:bookmarkEnd w:id="13"/>
      <w:r w:rsidR="006629A3" w:rsidRPr="00D53F87">
        <w:rPr>
          <w:rFonts w:hint="eastAsia"/>
        </w:rPr>
        <w:t>实施</w:t>
      </w:r>
    </w:p>
    <w:p w:rsidR="006629A3" w:rsidRPr="00D53F87" w:rsidRDefault="00A537DA" w:rsidP="006629A3">
      <w:pPr>
        <w:pStyle w:val="afffff1"/>
        <w:framePr w:wrap="around"/>
      </w:pPr>
      <w:r w:rsidRPr="00D53F87">
        <w:fldChar w:fldCharType="begin">
          <w:ffData>
            <w:name w:val="fm"/>
            <w:enabled/>
            <w:calcOnExit w:val="0"/>
            <w:textInput/>
          </w:ffData>
        </w:fldChar>
      </w:r>
      <w:bookmarkStart w:id="14" w:name="fm"/>
      <w:r w:rsidR="006629A3" w:rsidRPr="00D53F87">
        <w:instrText xml:space="preserve"> FORMTEXT </w:instrText>
      </w:r>
      <w:r w:rsidRPr="00D53F87">
        <w:fldChar w:fldCharType="separate"/>
      </w:r>
      <w:r w:rsidR="005665EE" w:rsidRPr="00D53F87">
        <w:rPr>
          <w:rFonts w:hint="eastAsia"/>
        </w:rPr>
        <w:t>国家药品管理监督局</w:t>
      </w:r>
      <w:r w:rsidRPr="00D53F87">
        <w:fldChar w:fldCharType="end"/>
      </w:r>
      <w:bookmarkEnd w:id="14"/>
      <w:r w:rsidR="006629A3" w:rsidRPr="00D53F87">
        <w:rPr>
          <w:rFonts w:hAnsi="黑体"/>
        </w:rPr>
        <w:t> </w:t>
      </w:r>
      <w:r w:rsidR="006629A3" w:rsidRPr="00D53F87">
        <w:rPr>
          <w:rFonts w:hAnsi="黑体"/>
        </w:rPr>
        <w:t> </w:t>
      </w:r>
      <w:r w:rsidR="006629A3" w:rsidRPr="00D53F87">
        <w:rPr>
          <w:rFonts w:hAnsi="黑体"/>
        </w:rPr>
        <w:t> </w:t>
      </w:r>
      <w:r w:rsidR="006629A3" w:rsidRPr="00D53F87">
        <w:rPr>
          <w:rStyle w:val="afff9"/>
          <w:rFonts w:hint="eastAsia"/>
        </w:rPr>
        <w:t>发布</w:t>
      </w:r>
    </w:p>
    <w:p w:rsidR="006629A3" w:rsidRPr="00D53F87" w:rsidRDefault="00B72D98" w:rsidP="006629A3">
      <w:pPr>
        <w:pStyle w:val="aff5"/>
        <w:sectPr w:rsidR="006629A3" w:rsidRPr="00D53F87" w:rsidSect="00B90B0D">
          <w:headerReference w:type="even" r:id="rId9"/>
          <w:footerReference w:type="even" r:id="rId10"/>
          <w:pgSz w:w="11906" w:h="16838" w:code="9"/>
          <w:pgMar w:top="567" w:right="1134" w:bottom="1134" w:left="1417" w:header="0" w:footer="0" w:gutter="0"/>
          <w:pgNumType w:start="1"/>
          <w:cols w:space="425"/>
          <w:docGrid w:type="lines" w:linePitch="312"/>
        </w:sectPr>
      </w:pPr>
      <w:r>
        <w:pict>
          <v:line id="Line 11" o:spid="_x0000_s1027" style="position:absolute;left:0;text-align:left;z-index:251652096;visibility:visible;mso-wrap-distance-top:-3e-5mm;mso-wrap-distance-bottom:-3e-5mm" from="-.05pt,184.25pt" to="481.85pt,184.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"/>
        </w:pict>
      </w:r>
    </w:p>
    <w:p w:rsidR="00AB1B51" w:rsidRPr="009C0AF4" w:rsidRDefault="00AB1B51" w:rsidP="00AB1B51">
      <w:pPr>
        <w:pStyle w:val="affa"/>
      </w:pPr>
      <w:bookmarkStart w:id="15" w:name="_Toc36800230"/>
      <w:r w:rsidRPr="009C0AF4">
        <w:rPr>
          <w:rFonts w:hint="eastAsia"/>
        </w:rPr>
        <w:lastRenderedPageBreak/>
        <w:t>目</w:t>
      </w:r>
      <w:bookmarkStart w:id="16" w:name="BKML"/>
      <w:r w:rsidRPr="009C0AF4">
        <w:rPr>
          <w:rFonts w:hAnsi="黑体"/>
        </w:rPr>
        <w:t> </w:t>
      </w:r>
      <w:r w:rsidRPr="009C0AF4">
        <w:rPr>
          <w:rFonts w:hAnsi="黑体"/>
        </w:rPr>
        <w:t> </w:t>
      </w:r>
      <w:r w:rsidRPr="009C0AF4">
        <w:rPr>
          <w:rFonts w:hint="eastAsia"/>
        </w:rPr>
        <w:t>次</w:t>
      </w:r>
      <w:bookmarkEnd w:id="16"/>
    </w:p>
    <w:p w:rsidR="00AB1B51" w:rsidRPr="009C0AF4" w:rsidRDefault="00A537DA">
      <w:pPr>
        <w:pStyle w:val="TOC1"/>
        <w:spacing w:before="78" w:after="78"/>
        <w:rPr>
          <w:rFonts w:ascii="Calibri" w:hAnsi="Calibri"/>
          <w:noProof/>
          <w:szCs w:val="22"/>
        </w:rPr>
      </w:pPr>
      <w:r w:rsidRPr="009C0AF4">
        <w:fldChar w:fldCharType="begin" w:fldLock="1"/>
      </w:r>
      <w:r w:rsidR="00AB1B51" w:rsidRPr="009C0AF4">
        <w:rPr>
          <w:rFonts w:hint="eastAsia"/>
        </w:rPr>
        <w:instrText>TOC \h \z \t"前言、引言标题,1,参考文献、索引标题,1,章标题,1,参考文献,1,附录标识,1,一级条标题, 3" \* MERGEFORMAT</w:instrText>
      </w:r>
      <w:r w:rsidRPr="009C0AF4">
        <w:fldChar w:fldCharType="separate"/>
      </w:r>
      <w:hyperlink w:anchor="_Toc36804295" w:history="1">
        <w:r w:rsidR="00AB1B51" w:rsidRPr="009C0AF4">
          <w:rPr>
            <w:rStyle w:val="afff8"/>
            <w:rFonts w:hint="eastAsia"/>
            <w:color w:val="auto"/>
          </w:rPr>
          <w:t>前言</w:t>
        </w:r>
        <w:r w:rsidR="00AB1B51" w:rsidRPr="009C0AF4">
          <w:rPr>
            <w:noProof/>
            <w:webHidden/>
          </w:rPr>
          <w:tab/>
        </w:r>
        <w:r w:rsidRPr="009C0AF4">
          <w:rPr>
            <w:noProof/>
            <w:webHidden/>
          </w:rPr>
          <w:fldChar w:fldCharType="begin" w:fldLock="1"/>
        </w:r>
        <w:r w:rsidR="00AB1B51" w:rsidRPr="009C0AF4">
          <w:rPr>
            <w:noProof/>
            <w:webHidden/>
          </w:rPr>
          <w:instrText xml:space="preserve"> PAGEREF _Toc36804295 \h </w:instrText>
        </w:r>
        <w:r w:rsidRPr="009C0AF4">
          <w:rPr>
            <w:noProof/>
            <w:webHidden/>
          </w:rPr>
        </w:r>
        <w:r w:rsidRPr="009C0AF4">
          <w:rPr>
            <w:noProof/>
            <w:webHidden/>
          </w:rPr>
          <w:fldChar w:fldCharType="separate"/>
        </w:r>
        <w:r w:rsidR="00AB1B51" w:rsidRPr="009C0AF4">
          <w:rPr>
            <w:noProof/>
            <w:webHidden/>
          </w:rPr>
          <w:t>II</w:t>
        </w:r>
        <w:r w:rsidRPr="009C0AF4">
          <w:rPr>
            <w:noProof/>
            <w:webHidden/>
          </w:rPr>
          <w:fldChar w:fldCharType="end"/>
        </w:r>
      </w:hyperlink>
    </w:p>
    <w:p w:rsidR="00AB1B51" w:rsidRPr="009C0AF4" w:rsidRDefault="00B72D98">
      <w:pPr>
        <w:pStyle w:val="TOC1"/>
        <w:spacing w:before="78" w:after="78"/>
        <w:rPr>
          <w:rFonts w:ascii="Calibri" w:hAnsi="Calibri"/>
          <w:noProof/>
          <w:szCs w:val="22"/>
        </w:rPr>
      </w:pPr>
      <w:hyperlink w:anchor="_Toc36804296" w:history="1">
        <w:r w:rsidR="00AB1B51" w:rsidRPr="009C0AF4">
          <w:rPr>
            <w:rStyle w:val="afff8"/>
            <w:color w:val="auto"/>
          </w:rPr>
          <w:t>1</w:t>
        </w:r>
        <w:r w:rsidR="00AB1B51" w:rsidRPr="009C0AF4">
          <w:rPr>
            <w:rStyle w:val="afff8"/>
            <w:rFonts w:hint="eastAsia"/>
            <w:color w:val="auto"/>
          </w:rPr>
          <w:t xml:space="preserve">　范围</w:t>
        </w:r>
        <w:r w:rsidR="00AB1B51" w:rsidRPr="009C0AF4">
          <w:rPr>
            <w:noProof/>
            <w:webHidden/>
          </w:rPr>
          <w:tab/>
        </w:r>
        <w:r w:rsidR="00A537DA" w:rsidRPr="009C0AF4">
          <w:rPr>
            <w:noProof/>
            <w:webHidden/>
          </w:rPr>
          <w:fldChar w:fldCharType="begin" w:fldLock="1"/>
        </w:r>
        <w:r w:rsidR="00AB1B51" w:rsidRPr="009C0AF4">
          <w:rPr>
            <w:noProof/>
            <w:webHidden/>
          </w:rPr>
          <w:instrText xml:space="preserve"> PAGEREF _Toc36804296 \h </w:instrText>
        </w:r>
        <w:r w:rsidR="00A537DA" w:rsidRPr="009C0AF4">
          <w:rPr>
            <w:noProof/>
            <w:webHidden/>
          </w:rPr>
        </w:r>
        <w:r w:rsidR="00A537DA" w:rsidRPr="009C0AF4">
          <w:rPr>
            <w:noProof/>
            <w:webHidden/>
          </w:rPr>
          <w:fldChar w:fldCharType="separate"/>
        </w:r>
        <w:r w:rsidR="00AB1B51" w:rsidRPr="009C0AF4">
          <w:rPr>
            <w:noProof/>
            <w:webHidden/>
          </w:rPr>
          <w:t>1</w:t>
        </w:r>
        <w:r w:rsidR="00A537DA" w:rsidRPr="009C0AF4">
          <w:rPr>
            <w:noProof/>
            <w:webHidden/>
          </w:rPr>
          <w:fldChar w:fldCharType="end"/>
        </w:r>
      </w:hyperlink>
    </w:p>
    <w:p w:rsidR="00AB1B51" w:rsidRPr="009C0AF4" w:rsidRDefault="00B72D98">
      <w:pPr>
        <w:pStyle w:val="TOC1"/>
        <w:spacing w:before="78" w:after="78"/>
        <w:rPr>
          <w:rFonts w:ascii="Calibri" w:hAnsi="Calibri"/>
          <w:noProof/>
          <w:szCs w:val="22"/>
        </w:rPr>
      </w:pPr>
      <w:hyperlink w:anchor="_Toc36804297" w:history="1">
        <w:r w:rsidR="00AB1B51" w:rsidRPr="009C0AF4">
          <w:rPr>
            <w:rStyle w:val="afff8"/>
            <w:color w:val="auto"/>
          </w:rPr>
          <w:t>2</w:t>
        </w:r>
        <w:r w:rsidR="00AB1B51" w:rsidRPr="009C0AF4">
          <w:rPr>
            <w:rStyle w:val="afff8"/>
            <w:rFonts w:hint="eastAsia"/>
            <w:color w:val="auto"/>
          </w:rPr>
          <w:t xml:space="preserve">　规范性引用文件</w:t>
        </w:r>
        <w:r w:rsidR="00AB1B51" w:rsidRPr="009C0AF4">
          <w:rPr>
            <w:noProof/>
            <w:webHidden/>
          </w:rPr>
          <w:tab/>
        </w:r>
        <w:r w:rsidR="00A537DA" w:rsidRPr="009C0AF4">
          <w:rPr>
            <w:noProof/>
            <w:webHidden/>
          </w:rPr>
          <w:fldChar w:fldCharType="begin" w:fldLock="1"/>
        </w:r>
        <w:r w:rsidR="00AB1B51" w:rsidRPr="009C0AF4">
          <w:rPr>
            <w:noProof/>
            <w:webHidden/>
          </w:rPr>
          <w:instrText xml:space="preserve"> PAGEREF _Toc36804297 \h </w:instrText>
        </w:r>
        <w:r w:rsidR="00A537DA" w:rsidRPr="009C0AF4">
          <w:rPr>
            <w:noProof/>
            <w:webHidden/>
          </w:rPr>
        </w:r>
        <w:r w:rsidR="00A537DA" w:rsidRPr="009C0AF4">
          <w:rPr>
            <w:noProof/>
            <w:webHidden/>
          </w:rPr>
          <w:fldChar w:fldCharType="separate"/>
        </w:r>
        <w:r w:rsidR="00AB1B51" w:rsidRPr="009C0AF4">
          <w:rPr>
            <w:noProof/>
            <w:webHidden/>
          </w:rPr>
          <w:t>1</w:t>
        </w:r>
        <w:r w:rsidR="00A537DA" w:rsidRPr="009C0AF4">
          <w:rPr>
            <w:noProof/>
            <w:webHidden/>
          </w:rPr>
          <w:fldChar w:fldCharType="end"/>
        </w:r>
      </w:hyperlink>
    </w:p>
    <w:p w:rsidR="00AB1B51" w:rsidRPr="009C0AF4" w:rsidRDefault="00B72D98">
      <w:pPr>
        <w:pStyle w:val="TOC1"/>
        <w:spacing w:before="78" w:after="78"/>
        <w:rPr>
          <w:rFonts w:ascii="Calibri" w:hAnsi="Calibri"/>
          <w:noProof/>
          <w:szCs w:val="22"/>
        </w:rPr>
      </w:pPr>
      <w:hyperlink w:anchor="_Toc36804298" w:history="1">
        <w:r w:rsidR="00AB1B51" w:rsidRPr="009C0AF4">
          <w:rPr>
            <w:rStyle w:val="afff8"/>
            <w:color w:val="auto"/>
          </w:rPr>
          <w:t>3</w:t>
        </w:r>
        <w:r w:rsidR="00AB1B51" w:rsidRPr="009C0AF4">
          <w:rPr>
            <w:rStyle w:val="afff8"/>
            <w:rFonts w:hint="eastAsia"/>
            <w:color w:val="auto"/>
          </w:rPr>
          <w:t xml:space="preserve">　术语和定义</w:t>
        </w:r>
        <w:r w:rsidR="00AB1B51" w:rsidRPr="009C0AF4">
          <w:rPr>
            <w:noProof/>
            <w:webHidden/>
          </w:rPr>
          <w:tab/>
        </w:r>
        <w:r w:rsidR="00A537DA" w:rsidRPr="009C0AF4">
          <w:rPr>
            <w:noProof/>
            <w:webHidden/>
          </w:rPr>
          <w:fldChar w:fldCharType="begin" w:fldLock="1"/>
        </w:r>
        <w:r w:rsidR="00AB1B51" w:rsidRPr="009C0AF4">
          <w:rPr>
            <w:noProof/>
            <w:webHidden/>
          </w:rPr>
          <w:instrText xml:space="preserve"> PAGEREF _Toc36804298 \h </w:instrText>
        </w:r>
        <w:r w:rsidR="00A537DA" w:rsidRPr="009C0AF4">
          <w:rPr>
            <w:noProof/>
            <w:webHidden/>
          </w:rPr>
        </w:r>
        <w:r w:rsidR="00A537DA" w:rsidRPr="009C0AF4">
          <w:rPr>
            <w:noProof/>
            <w:webHidden/>
          </w:rPr>
          <w:fldChar w:fldCharType="separate"/>
        </w:r>
        <w:r w:rsidR="00AB1B51" w:rsidRPr="009C0AF4">
          <w:rPr>
            <w:noProof/>
            <w:webHidden/>
          </w:rPr>
          <w:t>1</w:t>
        </w:r>
        <w:r w:rsidR="00A537DA" w:rsidRPr="009C0AF4">
          <w:rPr>
            <w:noProof/>
            <w:webHidden/>
          </w:rPr>
          <w:fldChar w:fldCharType="end"/>
        </w:r>
      </w:hyperlink>
    </w:p>
    <w:p w:rsidR="00AB1B51" w:rsidRPr="009C0AF4" w:rsidRDefault="00B72D98">
      <w:pPr>
        <w:pStyle w:val="TOC1"/>
        <w:spacing w:before="78" w:after="78"/>
        <w:rPr>
          <w:rFonts w:ascii="Calibri" w:hAnsi="Calibri"/>
          <w:noProof/>
          <w:szCs w:val="22"/>
        </w:rPr>
      </w:pPr>
      <w:hyperlink w:anchor="_Toc36804317" w:history="1">
        <w:r w:rsidR="00AB1B51" w:rsidRPr="009C0AF4">
          <w:rPr>
            <w:rStyle w:val="afff8"/>
            <w:color w:val="auto"/>
          </w:rPr>
          <w:t>4</w:t>
        </w:r>
        <w:r w:rsidR="00AB1B51" w:rsidRPr="009C0AF4">
          <w:rPr>
            <w:rStyle w:val="afff8"/>
            <w:rFonts w:hint="eastAsia"/>
            <w:color w:val="auto"/>
          </w:rPr>
          <w:t xml:space="preserve">　</w:t>
        </w:r>
        <w:r w:rsidR="001B6256">
          <w:rPr>
            <w:rStyle w:val="afff8"/>
            <w:rFonts w:hint="eastAsia"/>
            <w:color w:val="auto"/>
          </w:rPr>
          <w:t>分类</w:t>
        </w:r>
        <w:r w:rsidR="00AB1B51" w:rsidRPr="009C0AF4">
          <w:rPr>
            <w:noProof/>
            <w:webHidden/>
          </w:rPr>
          <w:tab/>
        </w:r>
        <w:r w:rsidR="00A537DA" w:rsidRPr="009C0AF4">
          <w:rPr>
            <w:noProof/>
            <w:webHidden/>
          </w:rPr>
          <w:fldChar w:fldCharType="begin" w:fldLock="1"/>
        </w:r>
        <w:r w:rsidR="00AB1B51" w:rsidRPr="009C0AF4">
          <w:rPr>
            <w:noProof/>
            <w:webHidden/>
          </w:rPr>
          <w:instrText xml:space="preserve"> PAGEREF _Toc36804317 \h </w:instrText>
        </w:r>
        <w:r w:rsidR="00A537DA" w:rsidRPr="009C0AF4">
          <w:rPr>
            <w:noProof/>
            <w:webHidden/>
          </w:rPr>
        </w:r>
        <w:r w:rsidR="00A537DA" w:rsidRPr="009C0AF4">
          <w:rPr>
            <w:noProof/>
            <w:webHidden/>
          </w:rPr>
          <w:fldChar w:fldCharType="separate"/>
        </w:r>
        <w:r w:rsidR="00AB1B51" w:rsidRPr="009C0AF4">
          <w:rPr>
            <w:noProof/>
            <w:webHidden/>
          </w:rPr>
          <w:t>3</w:t>
        </w:r>
        <w:r w:rsidR="00A537DA" w:rsidRPr="009C0AF4">
          <w:rPr>
            <w:noProof/>
            <w:webHidden/>
          </w:rPr>
          <w:fldChar w:fldCharType="end"/>
        </w:r>
      </w:hyperlink>
    </w:p>
    <w:p w:rsidR="001B6256" w:rsidRPr="009C0AF4" w:rsidRDefault="00A537DA" w:rsidP="001B6256">
      <w:pPr>
        <w:pStyle w:val="TOC1"/>
        <w:spacing w:before="78" w:after="78"/>
        <w:rPr>
          <w:rFonts w:ascii="Calibri" w:hAnsi="Calibri"/>
          <w:noProof/>
          <w:szCs w:val="22"/>
        </w:rPr>
      </w:pPr>
      <w:r w:rsidRPr="009C0AF4">
        <w:fldChar w:fldCharType="begin"/>
      </w:r>
      <w:r w:rsidR="00350E55" w:rsidRPr="009C0AF4">
        <w:instrText xml:space="preserve"> HYPERLINK \l "_Toc36804324" </w:instrText>
      </w:r>
      <w:r w:rsidRPr="009C0AF4">
        <w:fldChar w:fldCharType="separate"/>
      </w:r>
      <w:r w:rsidR="00AB1B51" w:rsidRPr="009C0AF4">
        <w:rPr>
          <w:rStyle w:val="afff8"/>
          <w:color w:val="auto"/>
        </w:rPr>
        <w:t>5</w:t>
      </w:r>
      <w:hyperlink w:anchor="_Toc36804317" w:history="1">
        <w:r w:rsidR="001B6256">
          <w:rPr>
            <w:rStyle w:val="afff8"/>
            <w:color w:val="auto"/>
            <w:u w:val="none"/>
          </w:rPr>
          <w:t xml:space="preserve">  </w:t>
        </w:r>
        <w:r w:rsidR="001B6256">
          <w:rPr>
            <w:rStyle w:val="afff8"/>
            <w:rFonts w:hint="eastAsia"/>
            <w:color w:val="auto"/>
            <w:u w:val="none"/>
          </w:rPr>
          <w:t>要求</w:t>
        </w:r>
        <w:r w:rsidR="001B6256" w:rsidRPr="009C0AF4">
          <w:rPr>
            <w:noProof/>
            <w:webHidden/>
          </w:rPr>
          <w:tab/>
        </w:r>
        <w:r w:rsidRPr="009C0AF4">
          <w:rPr>
            <w:noProof/>
            <w:webHidden/>
          </w:rPr>
          <w:fldChar w:fldCharType="begin" w:fldLock="1"/>
        </w:r>
        <w:r w:rsidR="001B6256" w:rsidRPr="009C0AF4">
          <w:rPr>
            <w:noProof/>
            <w:webHidden/>
          </w:rPr>
          <w:instrText xml:space="preserve"> PAGEREF _Toc36804317 \h </w:instrText>
        </w:r>
        <w:r w:rsidRPr="009C0AF4">
          <w:rPr>
            <w:noProof/>
            <w:webHidden/>
          </w:rPr>
        </w:r>
        <w:r w:rsidRPr="009C0AF4">
          <w:rPr>
            <w:noProof/>
            <w:webHidden/>
          </w:rPr>
          <w:fldChar w:fldCharType="separate"/>
        </w:r>
        <w:r w:rsidR="001B6256" w:rsidRPr="009C0AF4">
          <w:rPr>
            <w:noProof/>
            <w:webHidden/>
          </w:rPr>
          <w:t>3</w:t>
        </w:r>
        <w:r w:rsidRPr="009C0AF4">
          <w:rPr>
            <w:noProof/>
            <w:webHidden/>
          </w:rPr>
          <w:fldChar w:fldCharType="end"/>
        </w:r>
      </w:hyperlink>
    </w:p>
    <w:p w:rsidR="00AB1B51" w:rsidRPr="009C0AF4" w:rsidRDefault="001B6256">
      <w:pPr>
        <w:pStyle w:val="TOC1"/>
        <w:spacing w:before="78" w:after="78"/>
        <w:rPr>
          <w:rFonts w:ascii="Calibri" w:hAnsi="Calibri"/>
          <w:noProof/>
          <w:szCs w:val="22"/>
        </w:rPr>
      </w:pPr>
      <w:r>
        <w:rPr>
          <w:rStyle w:val="afff8"/>
          <w:rFonts w:hint="eastAsia"/>
          <w:color w:val="auto"/>
        </w:rPr>
        <w:t>6</w:t>
      </w:r>
      <w:r w:rsidR="00AB1B51" w:rsidRPr="009C0AF4">
        <w:rPr>
          <w:rStyle w:val="afff8"/>
          <w:rFonts w:hint="eastAsia"/>
          <w:color w:val="auto"/>
        </w:rPr>
        <w:t xml:space="preserve">　</w:t>
      </w:r>
      <w:r w:rsidR="00486386">
        <w:rPr>
          <w:rStyle w:val="afff8"/>
          <w:rFonts w:hint="eastAsia"/>
          <w:color w:val="auto"/>
        </w:rPr>
        <w:t>取</w:t>
      </w:r>
      <w:r w:rsidR="00AB1B51" w:rsidRPr="009C0AF4">
        <w:rPr>
          <w:rStyle w:val="afff8"/>
          <w:rFonts w:hint="eastAsia"/>
          <w:color w:val="auto"/>
        </w:rPr>
        <w:t>样</w:t>
      </w:r>
      <w:r w:rsidR="00AB1B51" w:rsidRPr="009C0AF4">
        <w:rPr>
          <w:noProof/>
          <w:webHidden/>
        </w:rPr>
        <w:tab/>
      </w:r>
      <w:r w:rsidR="00A537DA" w:rsidRPr="009C0AF4">
        <w:rPr>
          <w:noProof/>
          <w:webHidden/>
        </w:rPr>
        <w:fldChar w:fldCharType="begin" w:fldLock="1"/>
      </w:r>
      <w:r w:rsidR="00AB1B51" w:rsidRPr="009C0AF4">
        <w:rPr>
          <w:noProof/>
          <w:webHidden/>
        </w:rPr>
        <w:instrText xml:space="preserve"> PAGEREF _Toc36804324 \h </w:instrText>
      </w:r>
      <w:r w:rsidR="00A537DA" w:rsidRPr="009C0AF4">
        <w:rPr>
          <w:noProof/>
          <w:webHidden/>
        </w:rPr>
      </w:r>
      <w:r w:rsidR="00A537DA" w:rsidRPr="009C0AF4">
        <w:rPr>
          <w:noProof/>
          <w:webHidden/>
        </w:rPr>
        <w:fldChar w:fldCharType="separate"/>
      </w:r>
      <w:r w:rsidR="00AB1B51" w:rsidRPr="009C0AF4">
        <w:rPr>
          <w:noProof/>
          <w:webHidden/>
        </w:rPr>
        <w:t>4</w:t>
      </w:r>
      <w:r w:rsidR="00A537DA" w:rsidRPr="009C0AF4">
        <w:rPr>
          <w:noProof/>
          <w:webHidden/>
        </w:rPr>
        <w:fldChar w:fldCharType="end"/>
      </w:r>
      <w:r w:rsidR="00A537DA" w:rsidRPr="009C0AF4">
        <w:rPr>
          <w:noProof/>
        </w:rPr>
        <w:fldChar w:fldCharType="end"/>
      </w:r>
    </w:p>
    <w:p w:rsidR="00AB1B51" w:rsidRPr="009C0AF4" w:rsidRDefault="00B72D98">
      <w:pPr>
        <w:pStyle w:val="TOC1"/>
        <w:spacing w:before="78" w:after="78"/>
        <w:rPr>
          <w:rFonts w:ascii="Calibri" w:hAnsi="Calibri"/>
          <w:noProof/>
          <w:szCs w:val="22"/>
        </w:rPr>
      </w:pPr>
      <w:hyperlink w:anchor="_Toc36804325" w:history="1">
        <w:r w:rsidR="001B6256">
          <w:rPr>
            <w:rStyle w:val="afff8"/>
            <w:rFonts w:hint="eastAsia"/>
            <w:color w:val="auto"/>
          </w:rPr>
          <w:t>7</w:t>
        </w:r>
        <w:r w:rsidR="00AB1B51" w:rsidRPr="009C0AF4">
          <w:rPr>
            <w:rStyle w:val="afff8"/>
            <w:rFonts w:hint="eastAsia"/>
            <w:color w:val="auto"/>
          </w:rPr>
          <w:t xml:space="preserve">　试验方法</w:t>
        </w:r>
        <w:r w:rsidR="00AB1B51" w:rsidRPr="009C0AF4">
          <w:rPr>
            <w:noProof/>
            <w:webHidden/>
          </w:rPr>
          <w:tab/>
        </w:r>
        <w:r w:rsidR="00A537DA" w:rsidRPr="009C0AF4">
          <w:rPr>
            <w:noProof/>
            <w:webHidden/>
          </w:rPr>
          <w:fldChar w:fldCharType="begin" w:fldLock="1"/>
        </w:r>
        <w:r w:rsidR="00AB1B51" w:rsidRPr="009C0AF4">
          <w:rPr>
            <w:noProof/>
            <w:webHidden/>
          </w:rPr>
          <w:instrText xml:space="preserve"> PAGEREF _Toc36804325 \h </w:instrText>
        </w:r>
        <w:r w:rsidR="00A537DA" w:rsidRPr="009C0AF4">
          <w:rPr>
            <w:noProof/>
            <w:webHidden/>
          </w:rPr>
        </w:r>
        <w:r w:rsidR="00A537DA" w:rsidRPr="009C0AF4">
          <w:rPr>
            <w:noProof/>
            <w:webHidden/>
          </w:rPr>
          <w:fldChar w:fldCharType="separate"/>
        </w:r>
        <w:r w:rsidR="00AB1B51" w:rsidRPr="009C0AF4">
          <w:rPr>
            <w:noProof/>
            <w:webHidden/>
          </w:rPr>
          <w:t>4</w:t>
        </w:r>
        <w:r w:rsidR="00A537DA" w:rsidRPr="009C0AF4">
          <w:rPr>
            <w:noProof/>
            <w:webHidden/>
          </w:rPr>
          <w:fldChar w:fldCharType="end"/>
        </w:r>
      </w:hyperlink>
    </w:p>
    <w:p w:rsidR="00AB1B51" w:rsidRPr="009C0AF4" w:rsidRDefault="00B72D98">
      <w:pPr>
        <w:pStyle w:val="TOC1"/>
        <w:spacing w:before="78" w:after="78"/>
        <w:rPr>
          <w:rFonts w:ascii="Calibri" w:hAnsi="Calibri"/>
          <w:noProof/>
          <w:szCs w:val="22"/>
        </w:rPr>
      </w:pPr>
      <w:hyperlink w:anchor="_Toc36804333" w:history="1">
        <w:r w:rsidR="001B6256">
          <w:rPr>
            <w:rStyle w:val="afff8"/>
            <w:color w:val="auto"/>
          </w:rPr>
          <w:t>8</w:t>
        </w:r>
        <w:r w:rsidR="00AB1B51" w:rsidRPr="009C0AF4">
          <w:rPr>
            <w:rStyle w:val="afff8"/>
            <w:rFonts w:hint="eastAsia"/>
            <w:color w:val="auto"/>
          </w:rPr>
          <w:t xml:space="preserve">　说明书</w:t>
        </w:r>
        <w:r w:rsidR="00AB1B51" w:rsidRPr="009C0AF4">
          <w:rPr>
            <w:noProof/>
            <w:webHidden/>
          </w:rPr>
          <w:tab/>
        </w:r>
        <w:r w:rsidR="00A537DA" w:rsidRPr="009C0AF4">
          <w:rPr>
            <w:noProof/>
            <w:webHidden/>
          </w:rPr>
          <w:fldChar w:fldCharType="begin" w:fldLock="1"/>
        </w:r>
        <w:r w:rsidR="00AB1B51" w:rsidRPr="009C0AF4">
          <w:rPr>
            <w:noProof/>
            <w:webHidden/>
          </w:rPr>
          <w:instrText xml:space="preserve"> PAGEREF _Toc36804333 \h </w:instrText>
        </w:r>
        <w:r w:rsidR="00A537DA" w:rsidRPr="009C0AF4">
          <w:rPr>
            <w:noProof/>
            <w:webHidden/>
          </w:rPr>
        </w:r>
        <w:r w:rsidR="00A537DA" w:rsidRPr="009C0AF4">
          <w:rPr>
            <w:noProof/>
            <w:webHidden/>
          </w:rPr>
          <w:fldChar w:fldCharType="separate"/>
        </w:r>
        <w:r w:rsidR="00AB1B51" w:rsidRPr="009C0AF4">
          <w:rPr>
            <w:noProof/>
            <w:webHidden/>
          </w:rPr>
          <w:t>4</w:t>
        </w:r>
        <w:r w:rsidR="00A537DA" w:rsidRPr="009C0AF4">
          <w:rPr>
            <w:noProof/>
            <w:webHidden/>
          </w:rPr>
          <w:fldChar w:fldCharType="end"/>
        </w:r>
      </w:hyperlink>
    </w:p>
    <w:p w:rsidR="00AB1B51" w:rsidRPr="009C0AF4" w:rsidRDefault="009C0AF4">
      <w:pPr>
        <w:pStyle w:val="TOC1"/>
        <w:spacing w:before="78" w:after="78"/>
        <w:rPr>
          <w:rFonts w:ascii="Calibri" w:hAnsi="Calibri"/>
          <w:noProof/>
          <w:szCs w:val="22"/>
        </w:rPr>
      </w:pPr>
      <w:r>
        <w:rPr>
          <w:rFonts w:ascii="Calibri" w:hAnsi="Calibri" w:hint="eastAsia"/>
          <w:noProof/>
          <w:szCs w:val="22"/>
        </w:rPr>
        <w:t>参考</w:t>
      </w:r>
      <w:r>
        <w:rPr>
          <w:rFonts w:ascii="Calibri" w:hAnsi="Calibri"/>
          <w:noProof/>
          <w:szCs w:val="22"/>
        </w:rPr>
        <w:t>文献</w:t>
      </w:r>
    </w:p>
    <w:p w:rsidR="00AB1B51" w:rsidRPr="00D53F87" w:rsidRDefault="00A537DA" w:rsidP="00AB1B51">
      <w:pPr>
        <w:pStyle w:val="aff5"/>
      </w:pPr>
      <w:r w:rsidRPr="009C0AF4">
        <w:fldChar w:fldCharType="end"/>
      </w:r>
    </w:p>
    <w:p w:rsidR="007F03BD" w:rsidRPr="00D53F87" w:rsidRDefault="007F03BD" w:rsidP="007F03BD">
      <w:pPr>
        <w:pStyle w:val="afffff2"/>
      </w:pPr>
      <w:bookmarkStart w:id="17" w:name="_Toc36804295"/>
      <w:r w:rsidRPr="00D53F87">
        <w:rPr>
          <w:rFonts w:hint="eastAsia"/>
        </w:rPr>
        <w:lastRenderedPageBreak/>
        <w:t>前</w:t>
      </w:r>
      <w:bookmarkStart w:id="18" w:name="BKQY"/>
      <w:r w:rsidRPr="00D53F87">
        <w:rPr>
          <w:rFonts w:hAnsi="黑体"/>
        </w:rPr>
        <w:t> </w:t>
      </w:r>
      <w:r w:rsidRPr="00D53F87">
        <w:rPr>
          <w:rFonts w:hAnsi="黑体"/>
        </w:rPr>
        <w:t> </w:t>
      </w:r>
      <w:r w:rsidRPr="00D53F87">
        <w:rPr>
          <w:rFonts w:hint="eastAsia"/>
        </w:rPr>
        <w:t>言</w:t>
      </w:r>
      <w:bookmarkEnd w:id="15"/>
      <w:bookmarkEnd w:id="17"/>
      <w:bookmarkEnd w:id="18"/>
    </w:p>
    <w:p w:rsidR="007F03BD" w:rsidRDefault="00196637" w:rsidP="007F03BD">
      <w:pPr>
        <w:pStyle w:val="aff5"/>
      </w:pPr>
      <w:r w:rsidRPr="00D53F87">
        <w:rPr>
          <w:rFonts w:hint="eastAsia"/>
        </w:rPr>
        <w:t>本文</w:t>
      </w:r>
      <w:r w:rsidR="00E673DF">
        <w:rPr>
          <w:rFonts w:hint="eastAsia"/>
        </w:rPr>
        <w:t>件</w:t>
      </w:r>
      <w:r w:rsidRPr="00D53F87">
        <w:rPr>
          <w:rFonts w:hint="eastAsia"/>
        </w:rPr>
        <w:t>按照GB</w:t>
      </w:r>
      <w:r w:rsidRPr="00D53F87">
        <w:t>/T 1.1-20</w:t>
      </w:r>
      <w:r w:rsidRPr="00D53F87">
        <w:rPr>
          <w:rFonts w:hint="eastAsia"/>
        </w:rPr>
        <w:t>20《标准化工作导则 第1部分：标准化文件的结构和起草规则》的规定起草。</w:t>
      </w:r>
    </w:p>
    <w:p w:rsidR="00E673DF" w:rsidRDefault="00E673DF" w:rsidP="007F03BD">
      <w:pPr>
        <w:pStyle w:val="aff5"/>
      </w:pPr>
      <w:r>
        <w:rPr>
          <w:rFonts w:hint="eastAsia"/>
        </w:rPr>
        <w:t>本</w:t>
      </w:r>
      <w:r w:rsidRPr="00D53F87">
        <w:rPr>
          <w:rFonts w:hint="eastAsia"/>
        </w:rPr>
        <w:t>文</w:t>
      </w:r>
      <w:r>
        <w:rPr>
          <w:rFonts w:hint="eastAsia"/>
        </w:rPr>
        <w:t>件代替YY/T 0058-20</w:t>
      </w:r>
      <w:r>
        <w:t>15</w:t>
      </w:r>
      <w:r>
        <w:rPr>
          <w:rFonts w:hint="eastAsia"/>
        </w:rPr>
        <w:t>《牙科病人椅》、</w:t>
      </w:r>
      <w:r>
        <w:t>YY</w:t>
      </w:r>
      <w:r>
        <w:rPr>
          <w:rFonts w:hint="eastAsia"/>
        </w:rPr>
        <w:t>/T 1043.1-2016《</w:t>
      </w:r>
      <w:r w:rsidRPr="00E673DF">
        <w:rPr>
          <w:rFonts w:hint="eastAsia"/>
        </w:rPr>
        <w:t>牙科学 牙科治疗机</w:t>
      </w:r>
      <w:r>
        <w:rPr>
          <w:rFonts w:hint="eastAsia"/>
        </w:rPr>
        <w:t xml:space="preserve"> </w:t>
      </w:r>
      <w:r w:rsidRPr="00E673DF">
        <w:rPr>
          <w:rFonts w:hint="eastAsia"/>
        </w:rPr>
        <w:t>第1部分</w:t>
      </w:r>
      <w:r>
        <w:rPr>
          <w:rFonts w:hint="eastAsia"/>
        </w:rPr>
        <w:t>：</w:t>
      </w:r>
      <w:r w:rsidRPr="00E673DF">
        <w:rPr>
          <w:rFonts w:hint="eastAsia"/>
        </w:rPr>
        <w:t>通用要求与测试方法</w:t>
      </w:r>
      <w:r>
        <w:rPr>
          <w:rFonts w:hint="eastAsia"/>
        </w:rPr>
        <w:t>》。</w:t>
      </w:r>
    </w:p>
    <w:p w:rsidR="00E673DF" w:rsidRPr="004943A3" w:rsidRDefault="00E673DF" w:rsidP="007F03BD">
      <w:pPr>
        <w:pStyle w:val="aff5"/>
      </w:pPr>
      <w:r>
        <w:rPr>
          <w:rFonts w:hint="eastAsia"/>
        </w:rPr>
        <w:t xml:space="preserve">本文件修改采用ISO </w:t>
      </w:r>
      <w:r>
        <w:t>7494-1</w:t>
      </w:r>
      <w:r>
        <w:rPr>
          <w:rFonts w:hint="eastAsia"/>
        </w:rPr>
        <w:t>:201</w:t>
      </w:r>
      <w:r>
        <w:t>8</w:t>
      </w:r>
      <w:r>
        <w:rPr>
          <w:rFonts w:hint="eastAsia"/>
        </w:rPr>
        <w:t>《</w:t>
      </w:r>
      <w:r w:rsidRPr="00E673DF">
        <w:rPr>
          <w:rFonts w:hint="eastAsia"/>
        </w:rPr>
        <w:t>牙科学</w:t>
      </w:r>
      <w:r w:rsidRPr="00E673DF">
        <w:t xml:space="preserve"> </w:t>
      </w:r>
      <w:r w:rsidRPr="00E673DF">
        <w:rPr>
          <w:rFonts w:hint="eastAsia"/>
        </w:rPr>
        <w:t>固定式牙科治疗机和牙科病人椅</w:t>
      </w:r>
      <w:r w:rsidRPr="00E673DF">
        <w:t xml:space="preserve"> </w:t>
      </w:r>
      <w:r w:rsidRPr="00E673DF">
        <w:rPr>
          <w:rFonts w:hint="eastAsia"/>
        </w:rPr>
        <w:t>第</w:t>
      </w:r>
      <w:r w:rsidRPr="00E673DF">
        <w:t>1</w:t>
      </w:r>
      <w:r w:rsidRPr="00E673DF">
        <w:rPr>
          <w:rFonts w:hint="eastAsia"/>
        </w:rPr>
        <w:t>部分：通用要求</w:t>
      </w:r>
      <w:r>
        <w:rPr>
          <w:rFonts w:hint="eastAsia"/>
        </w:rPr>
        <w:t>》（英文版）。</w:t>
      </w:r>
    </w:p>
    <w:p w:rsidR="0078226D" w:rsidRPr="004943A3" w:rsidRDefault="0078226D" w:rsidP="0078226D">
      <w:pPr>
        <w:pStyle w:val="aff5"/>
        <w:rPr>
          <w:rFonts w:hAnsi="宋体"/>
          <w:u w:color="FFFFFF"/>
        </w:rPr>
      </w:pPr>
      <w:r w:rsidRPr="004943A3">
        <w:rPr>
          <w:rFonts w:hint="eastAsia"/>
        </w:rPr>
        <w:t>本文件与YY/T 0058-20</w:t>
      </w:r>
      <w:r w:rsidRPr="004943A3">
        <w:t>15</w:t>
      </w:r>
      <w:r w:rsidRPr="004943A3">
        <w:rPr>
          <w:rFonts w:hint="eastAsia"/>
        </w:rPr>
        <w:t>、</w:t>
      </w:r>
      <w:r w:rsidRPr="004943A3">
        <w:t>YY</w:t>
      </w:r>
      <w:r w:rsidRPr="004943A3">
        <w:rPr>
          <w:rFonts w:hint="eastAsia"/>
        </w:rPr>
        <w:t>/T 1043.1-2016</w:t>
      </w:r>
      <w:r w:rsidRPr="004943A3">
        <w:rPr>
          <w:rFonts w:hAnsi="宋体" w:hint="eastAsia"/>
          <w:u w:color="FFFFFF"/>
        </w:rPr>
        <w:t>相比主要变化如下：</w:t>
      </w:r>
    </w:p>
    <w:p w:rsidR="0033453C" w:rsidRPr="004943A3" w:rsidRDefault="0033453C" w:rsidP="0078226D">
      <w:pPr>
        <w:pStyle w:val="aff5"/>
        <w:rPr>
          <w:rFonts w:hAnsi="宋体"/>
          <w:szCs w:val="21"/>
        </w:rPr>
      </w:pPr>
      <w:r w:rsidRPr="004943A3">
        <w:rPr>
          <w:rFonts w:hAnsi="宋体" w:hint="eastAsia"/>
          <w:szCs w:val="21"/>
        </w:rPr>
        <w:t>——</w:t>
      </w:r>
      <w:r w:rsidRPr="004943A3">
        <w:rPr>
          <w:rFonts w:hAnsi="宋体"/>
          <w:u w:color="FFFFFF"/>
        </w:rPr>
        <w:t>增加</w:t>
      </w:r>
      <w:r w:rsidRPr="004943A3">
        <w:rPr>
          <w:rFonts w:hAnsi="宋体" w:hint="eastAsia"/>
          <w:u w:color="FFFFFF"/>
        </w:rPr>
        <w:t>引用</w:t>
      </w:r>
      <w:r w:rsidRPr="004943A3">
        <w:rPr>
          <w:rFonts w:hint="eastAsia"/>
        </w:rPr>
        <w:t>GB 9706.260-2020；</w:t>
      </w:r>
    </w:p>
    <w:p w:rsidR="0078226D" w:rsidRPr="004943A3" w:rsidRDefault="00AB05C0" w:rsidP="0078226D">
      <w:pPr>
        <w:pStyle w:val="aff5"/>
        <w:rPr>
          <w:rFonts w:hAnsi="宋体"/>
          <w:u w:color="FFFFFF"/>
        </w:rPr>
      </w:pPr>
      <w:r w:rsidRPr="004943A3">
        <w:rPr>
          <w:rFonts w:hAnsi="宋体" w:hint="eastAsia"/>
          <w:szCs w:val="21"/>
        </w:rPr>
        <w:t>——</w:t>
      </w:r>
      <w:r w:rsidR="009C0AF4" w:rsidRPr="004943A3">
        <w:rPr>
          <w:rFonts w:hAnsi="宋体"/>
          <w:u w:color="FFFFFF"/>
        </w:rPr>
        <w:t>增加</w:t>
      </w:r>
      <w:r w:rsidR="009C0AF4" w:rsidRPr="004943A3">
        <w:rPr>
          <w:rFonts w:hAnsi="宋体" w:hint="eastAsia"/>
          <w:u w:color="FFFFFF"/>
        </w:rPr>
        <w:t>5.1.4可用</w:t>
      </w:r>
      <w:r w:rsidR="009C0AF4" w:rsidRPr="004943A3">
        <w:rPr>
          <w:rFonts w:hAnsi="宋体"/>
          <w:u w:color="FFFFFF"/>
        </w:rPr>
        <w:t>性；</w:t>
      </w:r>
    </w:p>
    <w:p w:rsidR="009C0AF4" w:rsidRPr="004943A3" w:rsidRDefault="00AB05C0" w:rsidP="0078226D">
      <w:pPr>
        <w:pStyle w:val="aff5"/>
        <w:rPr>
          <w:rFonts w:hAnsi="宋体"/>
          <w:u w:color="FFFFFF"/>
        </w:rPr>
      </w:pPr>
      <w:r w:rsidRPr="004943A3">
        <w:rPr>
          <w:rFonts w:hAnsi="宋体" w:hint="eastAsia"/>
          <w:szCs w:val="21"/>
        </w:rPr>
        <w:t>——</w:t>
      </w:r>
      <w:r w:rsidR="009C0AF4" w:rsidRPr="004943A3">
        <w:rPr>
          <w:rFonts w:hAnsi="宋体"/>
          <w:u w:color="FFFFFF"/>
        </w:rPr>
        <w:t>增加</w:t>
      </w:r>
      <w:r w:rsidR="000732F2" w:rsidRPr="004943A3">
        <w:rPr>
          <w:rFonts w:hAnsi="宋体" w:hint="eastAsia"/>
          <w:u w:color="FFFFFF"/>
        </w:rPr>
        <w:t>5.1.7生物</w:t>
      </w:r>
      <w:r w:rsidR="000732F2" w:rsidRPr="004943A3">
        <w:rPr>
          <w:rFonts w:hAnsi="宋体"/>
          <w:u w:color="FFFFFF"/>
        </w:rPr>
        <w:t>相容</w:t>
      </w:r>
      <w:r w:rsidR="000732F2" w:rsidRPr="004943A3">
        <w:rPr>
          <w:rFonts w:hAnsi="宋体" w:hint="eastAsia"/>
          <w:u w:color="FFFFFF"/>
        </w:rPr>
        <w:t>性</w:t>
      </w:r>
      <w:r w:rsidR="000732F2" w:rsidRPr="004943A3">
        <w:rPr>
          <w:rFonts w:hAnsi="宋体"/>
          <w:u w:color="FFFFFF"/>
        </w:rPr>
        <w:t>；</w:t>
      </w:r>
      <w:bookmarkStart w:id="19" w:name="_GoBack"/>
      <w:bookmarkEnd w:id="19"/>
    </w:p>
    <w:p w:rsidR="00DA75C1" w:rsidRPr="004943A3" w:rsidRDefault="00DA75C1" w:rsidP="0078226D">
      <w:pPr>
        <w:pStyle w:val="aff5"/>
        <w:rPr>
          <w:rFonts w:hAnsi="宋体"/>
          <w:u w:color="FFFFFF"/>
        </w:rPr>
      </w:pPr>
      <w:r w:rsidRPr="004943A3">
        <w:rPr>
          <w:rFonts w:hAnsi="宋体" w:hint="eastAsia"/>
          <w:szCs w:val="21"/>
        </w:rPr>
        <w:t>——5</w:t>
      </w:r>
      <w:r w:rsidRPr="004943A3">
        <w:rPr>
          <w:rFonts w:hAnsi="宋体"/>
          <w:szCs w:val="21"/>
        </w:rPr>
        <w:t>.1.9</w:t>
      </w:r>
      <w:r w:rsidRPr="004943A3">
        <w:rPr>
          <w:rFonts w:hAnsi="宋体"/>
          <w:u w:color="FFFFFF"/>
        </w:rPr>
        <w:t>增加</w:t>
      </w:r>
      <w:r w:rsidRPr="004943A3">
        <w:rPr>
          <w:rFonts w:hAnsi="宋体" w:hint="eastAsia"/>
          <w:u w:color="FFFFFF"/>
        </w:rPr>
        <w:t>引用YY</w:t>
      </w:r>
      <w:r w:rsidRPr="004943A3">
        <w:rPr>
          <w:rFonts w:hAnsi="宋体"/>
          <w:u w:color="FFFFFF"/>
        </w:rPr>
        <w:t xml:space="preserve"> 0835</w:t>
      </w:r>
      <w:r w:rsidRPr="004943A3">
        <w:rPr>
          <w:rFonts w:hAnsi="宋体" w:hint="eastAsia"/>
          <w:u w:color="FFFFFF"/>
        </w:rPr>
        <w:t>；</w:t>
      </w:r>
    </w:p>
    <w:p w:rsidR="002568CE" w:rsidRPr="004943A3" w:rsidRDefault="00AB05C0" w:rsidP="0078226D">
      <w:pPr>
        <w:pStyle w:val="aff5"/>
        <w:rPr>
          <w:rFonts w:hAnsi="宋体"/>
          <w:u w:color="FFFFFF"/>
        </w:rPr>
      </w:pPr>
      <w:r w:rsidRPr="004943A3">
        <w:rPr>
          <w:rFonts w:hAnsi="宋体" w:hint="eastAsia"/>
          <w:szCs w:val="21"/>
        </w:rPr>
        <w:t>——</w:t>
      </w:r>
      <w:r w:rsidR="002568CE" w:rsidRPr="004943A3">
        <w:rPr>
          <w:rFonts w:hAnsi="宋体"/>
          <w:u w:color="FFFFFF"/>
        </w:rPr>
        <w:t>增加</w:t>
      </w:r>
      <w:r w:rsidR="002568CE" w:rsidRPr="004943A3">
        <w:rPr>
          <w:rFonts w:hAnsi="宋体" w:hint="eastAsia"/>
          <w:u w:color="FFFFFF"/>
        </w:rPr>
        <w:t>5.1.</w:t>
      </w:r>
      <w:r w:rsidR="002568CE" w:rsidRPr="004943A3">
        <w:rPr>
          <w:rFonts w:hAnsi="宋体"/>
          <w:u w:color="FFFFFF"/>
        </w:rPr>
        <w:t>1</w:t>
      </w:r>
      <w:r w:rsidR="00A33FEA" w:rsidRPr="004943A3">
        <w:rPr>
          <w:rFonts w:hAnsi="宋体"/>
          <w:u w:color="FFFFFF"/>
        </w:rPr>
        <w:t>1</w:t>
      </w:r>
      <w:r w:rsidR="002568CE" w:rsidRPr="004943A3">
        <w:rPr>
          <w:rFonts w:hAnsi="宋体" w:hint="eastAsia"/>
          <w:u w:color="FFFFFF"/>
        </w:rPr>
        <w:t>气、水、吸引和废水系统</w:t>
      </w:r>
      <w:r w:rsidR="00A33FEA" w:rsidRPr="004943A3">
        <w:rPr>
          <w:rFonts w:hAnsi="宋体" w:hint="eastAsia"/>
          <w:u w:color="FFFFFF"/>
        </w:rPr>
        <w:t>；</w:t>
      </w:r>
    </w:p>
    <w:p w:rsidR="00A33FEA" w:rsidRPr="004943A3" w:rsidRDefault="00A33FEA" w:rsidP="00A33FEA">
      <w:pPr>
        <w:pStyle w:val="aff5"/>
        <w:rPr>
          <w:rFonts w:hAnsi="宋体" w:hint="eastAsia"/>
          <w:szCs w:val="21"/>
        </w:rPr>
      </w:pPr>
      <w:r w:rsidRPr="004943A3">
        <w:rPr>
          <w:rFonts w:hAnsi="宋体" w:hint="eastAsia"/>
          <w:szCs w:val="21"/>
        </w:rPr>
        <w:t>——</w:t>
      </w:r>
      <w:r w:rsidRPr="004943A3">
        <w:rPr>
          <w:rFonts w:hAnsi="宋体" w:hint="eastAsia"/>
          <w:szCs w:val="21"/>
        </w:rPr>
        <w:t>5</w:t>
      </w:r>
      <w:r w:rsidRPr="004943A3">
        <w:rPr>
          <w:rFonts w:hAnsi="宋体"/>
          <w:szCs w:val="21"/>
        </w:rPr>
        <w:t>.2.2.1</w:t>
      </w:r>
      <w:r w:rsidRPr="004943A3">
        <w:rPr>
          <w:rFonts w:hAnsi="宋体" w:hint="eastAsia"/>
          <w:szCs w:val="21"/>
        </w:rPr>
        <w:t>增加引用</w:t>
      </w:r>
      <w:r w:rsidRPr="004943A3">
        <w:rPr>
          <w:rFonts w:hint="eastAsia"/>
        </w:rPr>
        <w:t>YY</w:t>
      </w:r>
      <w:r w:rsidRPr="004943A3">
        <w:t>/</w:t>
      </w:r>
      <w:r w:rsidRPr="004943A3">
        <w:rPr>
          <w:rFonts w:hint="eastAsia"/>
        </w:rPr>
        <w:t>T</w:t>
      </w:r>
      <w:r w:rsidRPr="004943A3">
        <w:t xml:space="preserve"> 0514</w:t>
      </w:r>
      <w:r w:rsidRPr="004943A3">
        <w:rPr>
          <w:rFonts w:hint="eastAsia"/>
        </w:rPr>
        <w:t>；</w:t>
      </w:r>
    </w:p>
    <w:p w:rsidR="00A33FEA" w:rsidRPr="004943A3" w:rsidRDefault="00A33FEA" w:rsidP="00A33FEA">
      <w:pPr>
        <w:pStyle w:val="aff5"/>
        <w:rPr>
          <w:rFonts w:hAnsi="宋体" w:hint="eastAsia"/>
          <w:szCs w:val="21"/>
        </w:rPr>
      </w:pPr>
      <w:r w:rsidRPr="004943A3">
        <w:rPr>
          <w:rFonts w:hAnsi="宋体" w:hint="eastAsia"/>
          <w:szCs w:val="21"/>
        </w:rPr>
        <w:t>——</w:t>
      </w:r>
      <w:r w:rsidRPr="004943A3">
        <w:rPr>
          <w:rFonts w:hAnsi="宋体" w:hint="eastAsia"/>
          <w:szCs w:val="21"/>
        </w:rPr>
        <w:t>5</w:t>
      </w:r>
      <w:r w:rsidRPr="004943A3">
        <w:rPr>
          <w:rFonts w:hAnsi="宋体"/>
          <w:szCs w:val="21"/>
        </w:rPr>
        <w:t>.2.3.1</w:t>
      </w:r>
      <w:r w:rsidRPr="004943A3">
        <w:t>最大</w:t>
      </w:r>
      <w:r w:rsidRPr="004943A3">
        <w:rPr>
          <w:rFonts w:hint="eastAsia"/>
        </w:rPr>
        <w:t>患者</w:t>
      </w:r>
      <w:r w:rsidRPr="004943A3">
        <w:t>质</w:t>
      </w:r>
      <w:r w:rsidRPr="004943A3">
        <w:rPr>
          <w:rFonts w:hint="eastAsia"/>
        </w:rPr>
        <w:t>量</w:t>
      </w:r>
      <w:r w:rsidRPr="004943A3">
        <w:rPr>
          <w:rFonts w:hint="eastAsia"/>
        </w:rPr>
        <w:t>修改为1</w:t>
      </w:r>
      <w:r w:rsidRPr="004943A3">
        <w:t>50kg</w:t>
      </w:r>
      <w:r w:rsidRPr="004943A3">
        <w:rPr>
          <w:rFonts w:hint="eastAsia"/>
        </w:rPr>
        <w:t>；</w:t>
      </w:r>
    </w:p>
    <w:p w:rsidR="009C32E4" w:rsidRPr="004943A3" w:rsidRDefault="009C32E4" w:rsidP="0078226D">
      <w:pPr>
        <w:pStyle w:val="aff5"/>
        <w:rPr>
          <w:rFonts w:hAnsi="宋体" w:hint="eastAsia"/>
          <w:u w:color="FFFFFF"/>
        </w:rPr>
      </w:pPr>
      <w:r w:rsidRPr="004943A3">
        <w:rPr>
          <w:rFonts w:hAnsi="宋体" w:hint="eastAsia"/>
          <w:szCs w:val="21"/>
        </w:rPr>
        <w:t>——</w:t>
      </w:r>
      <w:r w:rsidR="00A33FEA" w:rsidRPr="004943A3">
        <w:rPr>
          <w:rFonts w:hAnsi="宋体" w:hint="eastAsia"/>
          <w:szCs w:val="21"/>
        </w:rPr>
        <w:t>修改了5</w:t>
      </w:r>
      <w:r w:rsidR="00A33FEA" w:rsidRPr="004943A3">
        <w:rPr>
          <w:rFonts w:hAnsi="宋体"/>
          <w:szCs w:val="21"/>
        </w:rPr>
        <w:t>.2.3.5</w:t>
      </w:r>
      <w:r w:rsidR="00A33FEA" w:rsidRPr="004943A3">
        <w:rPr>
          <w:rFonts w:hAnsi="宋体" w:hint="eastAsia"/>
          <w:szCs w:val="21"/>
        </w:rPr>
        <w:t>倾斜和稳定性的要求及其对应的试验方法7</w:t>
      </w:r>
      <w:r w:rsidR="00A33FEA" w:rsidRPr="004943A3">
        <w:rPr>
          <w:rFonts w:hAnsi="宋体"/>
          <w:szCs w:val="21"/>
        </w:rPr>
        <w:t>.2.6</w:t>
      </w:r>
      <w:r w:rsidR="001029FE" w:rsidRPr="004943A3">
        <w:rPr>
          <w:rFonts w:hAnsi="宋体" w:hint="eastAsia"/>
          <w:szCs w:val="21"/>
        </w:rPr>
        <w:t>。</w:t>
      </w:r>
    </w:p>
    <w:p w:rsidR="0078226D" w:rsidRPr="004943A3" w:rsidRDefault="0078226D" w:rsidP="0078226D">
      <w:pPr>
        <w:pStyle w:val="aff5"/>
      </w:pPr>
      <w:r w:rsidRPr="004943A3">
        <w:rPr>
          <w:rFonts w:hint="eastAsia"/>
        </w:rPr>
        <w:t>本文件</w:t>
      </w:r>
      <w:r w:rsidR="000871CB" w:rsidRPr="004943A3">
        <w:rPr>
          <w:rFonts w:hint="eastAsia"/>
        </w:rPr>
        <w:t>使用</w:t>
      </w:r>
      <w:r w:rsidR="000871CB" w:rsidRPr="004943A3">
        <w:t>重新起草</w:t>
      </w:r>
      <w:r w:rsidR="000871CB" w:rsidRPr="004943A3">
        <w:rPr>
          <w:rFonts w:hint="eastAsia"/>
        </w:rPr>
        <w:t>法修改</w:t>
      </w:r>
      <w:r w:rsidR="000871CB" w:rsidRPr="004943A3">
        <w:t>采用</w:t>
      </w:r>
      <w:r w:rsidR="000871CB" w:rsidRPr="004943A3">
        <w:rPr>
          <w:rFonts w:hint="eastAsia"/>
        </w:rPr>
        <w:t xml:space="preserve">ISO </w:t>
      </w:r>
      <w:r w:rsidR="000871CB" w:rsidRPr="004943A3">
        <w:t>7494-1</w:t>
      </w:r>
      <w:r w:rsidR="000871CB" w:rsidRPr="004943A3">
        <w:rPr>
          <w:rFonts w:hint="eastAsia"/>
        </w:rPr>
        <w:t>:201</w:t>
      </w:r>
      <w:r w:rsidR="000871CB" w:rsidRPr="004943A3">
        <w:t>8</w:t>
      </w:r>
      <w:r w:rsidR="000871CB" w:rsidRPr="004943A3">
        <w:rPr>
          <w:rFonts w:hint="eastAsia"/>
        </w:rPr>
        <w:t>《牙科学</w:t>
      </w:r>
      <w:r w:rsidR="000871CB" w:rsidRPr="004943A3">
        <w:t xml:space="preserve"> </w:t>
      </w:r>
      <w:r w:rsidR="000871CB" w:rsidRPr="004943A3">
        <w:rPr>
          <w:rFonts w:hint="eastAsia"/>
        </w:rPr>
        <w:t>固定式牙科治疗机和牙科病人椅</w:t>
      </w:r>
      <w:r w:rsidR="000871CB" w:rsidRPr="004943A3">
        <w:t xml:space="preserve"> </w:t>
      </w:r>
      <w:r w:rsidR="000871CB" w:rsidRPr="004943A3">
        <w:rPr>
          <w:rFonts w:hint="eastAsia"/>
        </w:rPr>
        <w:t>第</w:t>
      </w:r>
      <w:r w:rsidR="000871CB" w:rsidRPr="004943A3">
        <w:t>1</w:t>
      </w:r>
      <w:r w:rsidR="000871CB" w:rsidRPr="004943A3">
        <w:rPr>
          <w:rFonts w:hint="eastAsia"/>
        </w:rPr>
        <w:t>部分：通用要求》，本文件</w:t>
      </w:r>
      <w:r w:rsidRPr="004943A3">
        <w:rPr>
          <w:rFonts w:hint="eastAsia"/>
        </w:rPr>
        <w:t xml:space="preserve">与ISO </w:t>
      </w:r>
      <w:r w:rsidRPr="004943A3">
        <w:t>7494-1</w:t>
      </w:r>
      <w:r w:rsidRPr="004943A3">
        <w:rPr>
          <w:rFonts w:hint="eastAsia"/>
        </w:rPr>
        <w:t>:201</w:t>
      </w:r>
      <w:r w:rsidRPr="004943A3">
        <w:t>8</w:t>
      </w:r>
      <w:r w:rsidRPr="004943A3">
        <w:rPr>
          <w:rFonts w:hint="eastAsia"/>
        </w:rPr>
        <w:t>主要差异如下：</w:t>
      </w:r>
    </w:p>
    <w:p w:rsidR="00EF18D0" w:rsidRPr="004943A3" w:rsidRDefault="00EF18D0" w:rsidP="0078226D">
      <w:pPr>
        <w:pStyle w:val="aff5"/>
        <w:rPr>
          <w:rFonts w:hAnsi="宋体" w:hint="eastAsia"/>
          <w:szCs w:val="21"/>
        </w:rPr>
      </w:pPr>
      <w:r w:rsidRPr="004943A3">
        <w:rPr>
          <w:rFonts w:hAnsi="宋体" w:hint="eastAsia"/>
          <w:szCs w:val="21"/>
        </w:rPr>
        <w:t>——</w:t>
      </w:r>
      <w:r w:rsidR="00C16577" w:rsidRPr="004943A3">
        <w:rPr>
          <w:rFonts w:hAnsi="宋体" w:hint="eastAsia"/>
          <w:szCs w:val="21"/>
        </w:rPr>
        <w:t>删除</w:t>
      </w:r>
      <w:r w:rsidR="00C16577" w:rsidRPr="004943A3">
        <w:rPr>
          <w:rFonts w:hAnsi="宋体"/>
          <w:szCs w:val="21"/>
        </w:rPr>
        <w:t>3</w:t>
      </w:r>
      <w:r w:rsidR="00C16577" w:rsidRPr="004943A3">
        <w:rPr>
          <w:rFonts w:hAnsi="宋体" w:hint="eastAsia"/>
          <w:szCs w:val="21"/>
        </w:rPr>
        <w:t>中I</w:t>
      </w:r>
      <w:r w:rsidR="00C16577" w:rsidRPr="004943A3">
        <w:rPr>
          <w:rFonts w:hAnsi="宋体"/>
          <w:szCs w:val="21"/>
        </w:rPr>
        <w:t>SO</w:t>
      </w:r>
      <w:r w:rsidR="00C16577" w:rsidRPr="004943A3">
        <w:rPr>
          <w:rFonts w:hAnsi="宋体" w:hint="eastAsia"/>
          <w:szCs w:val="21"/>
        </w:rPr>
        <w:t>、I</w:t>
      </w:r>
      <w:r w:rsidR="00C16577" w:rsidRPr="004943A3">
        <w:rPr>
          <w:rFonts w:hAnsi="宋体"/>
          <w:szCs w:val="21"/>
        </w:rPr>
        <w:t>EC</w:t>
      </w:r>
      <w:r w:rsidR="00C16577" w:rsidRPr="004943A3">
        <w:rPr>
          <w:rFonts w:hAnsi="宋体" w:hint="eastAsia"/>
          <w:szCs w:val="21"/>
        </w:rPr>
        <w:t>术语数据库的引用；</w:t>
      </w:r>
    </w:p>
    <w:p w:rsidR="00EF18D0" w:rsidRPr="004943A3" w:rsidRDefault="00EF18D0" w:rsidP="0078226D">
      <w:pPr>
        <w:pStyle w:val="aff5"/>
        <w:rPr>
          <w:rFonts w:hAnsi="宋体" w:hint="eastAsia"/>
          <w:szCs w:val="21"/>
        </w:rPr>
      </w:pPr>
      <w:r w:rsidRPr="004943A3">
        <w:rPr>
          <w:rFonts w:hAnsi="宋体" w:hint="eastAsia"/>
          <w:szCs w:val="21"/>
        </w:rPr>
        <w:t>——</w:t>
      </w:r>
      <w:r w:rsidR="006D3E72" w:rsidRPr="004943A3">
        <w:rPr>
          <w:rFonts w:hAnsi="宋体" w:hint="eastAsia"/>
          <w:szCs w:val="21"/>
        </w:rPr>
        <w:t>修改了3中的引导语；</w:t>
      </w:r>
    </w:p>
    <w:p w:rsidR="00EF18D0" w:rsidRPr="0094005A" w:rsidRDefault="00EF18D0" w:rsidP="0094005A">
      <w:pPr>
        <w:pStyle w:val="aff5"/>
        <w:rPr>
          <w:rFonts w:hint="eastAsia"/>
        </w:rPr>
      </w:pPr>
      <w:r w:rsidRPr="0094005A">
        <w:rPr>
          <w:rFonts w:hAnsi="宋体" w:hint="eastAsia"/>
          <w:szCs w:val="21"/>
        </w:rPr>
        <w:t>——</w:t>
      </w:r>
      <w:r w:rsidR="006D3E72" w:rsidRPr="0094005A">
        <w:rPr>
          <w:rFonts w:hAnsi="宋体" w:hint="eastAsia"/>
          <w:szCs w:val="21"/>
        </w:rPr>
        <w:t>删除3</w:t>
      </w:r>
      <w:r w:rsidR="006D3E72" w:rsidRPr="0094005A">
        <w:rPr>
          <w:rFonts w:hAnsi="宋体"/>
          <w:szCs w:val="21"/>
        </w:rPr>
        <w:t>.3</w:t>
      </w:r>
      <w:r w:rsidR="006D3E72" w:rsidRPr="0094005A">
        <w:rPr>
          <w:rFonts w:hAnsi="宋体" w:hint="eastAsia"/>
          <w:szCs w:val="21"/>
        </w:rPr>
        <w:t>术语的来源；</w:t>
      </w:r>
      <w:r w:rsidR="0094005A" w:rsidRPr="0094005A">
        <w:rPr>
          <w:rFonts w:hint="eastAsia"/>
        </w:rPr>
        <w:t xml:space="preserve"> </w:t>
      </w:r>
    </w:p>
    <w:p w:rsidR="00D64497" w:rsidRDefault="00865FF3" w:rsidP="007F03BD">
      <w:pPr>
        <w:pStyle w:val="aff5"/>
        <w:rPr>
          <w:rFonts w:hAnsi="宋体"/>
          <w:szCs w:val="21"/>
        </w:rPr>
      </w:pPr>
      <w:r w:rsidRPr="0094005A">
        <w:rPr>
          <w:rFonts w:hAnsi="宋体" w:hint="eastAsia"/>
          <w:szCs w:val="21"/>
        </w:rPr>
        <w:t>——删除5.4测试</w:t>
      </w:r>
      <w:r w:rsidRPr="0094005A">
        <w:rPr>
          <w:rFonts w:hAnsi="宋体"/>
          <w:szCs w:val="21"/>
        </w:rPr>
        <w:t>报告</w:t>
      </w:r>
      <w:r w:rsidR="00693064" w:rsidRPr="0094005A">
        <w:rPr>
          <w:rFonts w:hAnsi="宋体" w:hint="eastAsia"/>
          <w:szCs w:val="21"/>
        </w:rPr>
        <w:t>；</w:t>
      </w:r>
    </w:p>
    <w:p w:rsidR="00865FF3" w:rsidRPr="0094005A" w:rsidRDefault="00D64497" w:rsidP="007F03BD">
      <w:pPr>
        <w:pStyle w:val="aff5"/>
        <w:rPr>
          <w:rFonts w:hAnsi="宋体" w:hint="eastAsia"/>
          <w:szCs w:val="21"/>
        </w:rPr>
      </w:pPr>
      <w:r w:rsidRPr="0094005A">
        <w:rPr>
          <w:rFonts w:hAnsi="宋体" w:hint="eastAsia"/>
          <w:szCs w:val="21"/>
        </w:rPr>
        <w:t>——</w:t>
      </w:r>
      <w:r>
        <w:rPr>
          <w:rFonts w:hAnsi="宋体" w:hint="eastAsia"/>
          <w:szCs w:val="21"/>
        </w:rPr>
        <w:t>删除8</w:t>
      </w:r>
      <w:r>
        <w:rPr>
          <w:rFonts w:hAnsi="宋体"/>
          <w:szCs w:val="21"/>
        </w:rPr>
        <w:t>.1</w:t>
      </w:r>
      <w:r>
        <w:rPr>
          <w:rFonts w:hAnsi="宋体" w:hint="eastAsia"/>
          <w:szCs w:val="21"/>
        </w:rPr>
        <w:t>第一段；</w:t>
      </w:r>
    </w:p>
    <w:p w:rsidR="00865FF3" w:rsidRPr="0094005A" w:rsidRDefault="00865FF3" w:rsidP="007F03BD">
      <w:pPr>
        <w:pStyle w:val="aff5"/>
      </w:pPr>
      <w:r w:rsidRPr="0094005A">
        <w:rPr>
          <w:rFonts w:hAnsi="宋体" w:hint="eastAsia"/>
          <w:szCs w:val="21"/>
        </w:rPr>
        <w:t>——删除</w:t>
      </w:r>
      <w:r w:rsidRPr="0094005A">
        <w:rPr>
          <w:rFonts w:hAnsi="宋体"/>
          <w:szCs w:val="21"/>
        </w:rPr>
        <w:t>附录A</w:t>
      </w:r>
      <w:r w:rsidRPr="0094005A">
        <w:rPr>
          <w:rFonts w:hAnsi="宋体" w:hint="eastAsia"/>
          <w:szCs w:val="21"/>
        </w:rPr>
        <w:t>测试</w:t>
      </w:r>
      <w:r w:rsidRPr="0094005A">
        <w:rPr>
          <w:rFonts w:hAnsi="宋体"/>
          <w:szCs w:val="21"/>
        </w:rPr>
        <w:t>报告</w:t>
      </w:r>
      <w:r w:rsidRPr="0094005A">
        <w:rPr>
          <w:rFonts w:hAnsi="宋体" w:hint="eastAsia"/>
          <w:szCs w:val="21"/>
        </w:rPr>
        <w:t>举例。</w:t>
      </w:r>
    </w:p>
    <w:p w:rsidR="000871CB" w:rsidRPr="00865FF3" w:rsidRDefault="000871CB" w:rsidP="000871CB">
      <w:pPr>
        <w:ind w:firstLineChars="200" w:firstLine="420"/>
        <w:rPr>
          <w:rFonts w:ascii="宋体" w:hAnsi="宋体"/>
          <w:szCs w:val="21"/>
        </w:rPr>
      </w:pPr>
      <w:r w:rsidRPr="00865FF3">
        <w:rPr>
          <w:rFonts w:ascii="宋体" w:hAnsi="宋体" w:hint="eastAsia"/>
          <w:szCs w:val="21"/>
        </w:rPr>
        <w:t>本</w:t>
      </w:r>
      <w:r w:rsidRPr="00865FF3">
        <w:rPr>
          <w:rFonts w:hint="eastAsia"/>
        </w:rPr>
        <w:t>文件</w:t>
      </w:r>
      <w:r w:rsidRPr="00865FF3">
        <w:rPr>
          <w:rFonts w:ascii="宋体" w:hAnsi="宋体" w:hint="eastAsia"/>
          <w:szCs w:val="21"/>
        </w:rPr>
        <w:t>按照GB/T 1.1对一些编排格式进行了修改：</w:t>
      </w:r>
    </w:p>
    <w:p w:rsidR="000871CB" w:rsidRPr="00865FF3" w:rsidRDefault="000871CB" w:rsidP="000871CB">
      <w:pPr>
        <w:ind w:firstLineChars="200" w:firstLine="420"/>
        <w:rPr>
          <w:rFonts w:ascii="宋体" w:hAnsi="宋体"/>
          <w:szCs w:val="21"/>
        </w:rPr>
      </w:pPr>
      <w:r w:rsidRPr="00865FF3">
        <w:rPr>
          <w:rFonts w:ascii="宋体" w:hAnsi="宋体" w:hint="eastAsia"/>
          <w:szCs w:val="21"/>
        </w:rPr>
        <w:t>——删除国际标准前言；</w:t>
      </w:r>
    </w:p>
    <w:p w:rsidR="000871CB" w:rsidRPr="00EB4774" w:rsidRDefault="000871CB" w:rsidP="000871CB">
      <w:pPr>
        <w:ind w:firstLineChars="200" w:firstLine="420"/>
        <w:rPr>
          <w:rFonts w:ascii="宋体" w:hAnsi="宋体"/>
          <w:szCs w:val="21"/>
        </w:rPr>
      </w:pPr>
      <w:r w:rsidRPr="00865FF3">
        <w:rPr>
          <w:rFonts w:ascii="宋体" w:hAnsi="宋体" w:hint="eastAsia"/>
          <w:szCs w:val="21"/>
        </w:rPr>
        <w:t>——对于</w:t>
      </w:r>
      <w:r w:rsidR="003C30F3" w:rsidRPr="00865FF3">
        <w:rPr>
          <w:rFonts w:ascii="宋体" w:hAnsi="宋体" w:hint="eastAsia"/>
          <w:szCs w:val="21"/>
        </w:rPr>
        <w:t>本文件</w:t>
      </w:r>
      <w:r w:rsidRPr="00865FF3">
        <w:rPr>
          <w:rFonts w:ascii="宋体" w:hAnsi="宋体" w:hint="eastAsia"/>
          <w:szCs w:val="21"/>
        </w:rPr>
        <w:t>中引用的其他国际标准，若已转化为我国标准，</w:t>
      </w:r>
      <w:r w:rsidR="003C30F3" w:rsidRPr="00865FF3">
        <w:rPr>
          <w:rFonts w:ascii="宋体" w:hAnsi="宋体" w:hint="eastAsia"/>
          <w:szCs w:val="21"/>
        </w:rPr>
        <w:t>本文件</w:t>
      </w:r>
      <w:r w:rsidRPr="00865FF3">
        <w:rPr>
          <w:rFonts w:ascii="宋体" w:hAnsi="宋体" w:hint="eastAsia"/>
          <w:szCs w:val="21"/>
        </w:rPr>
        <w:t>将引用的国际标准号替换为</w:t>
      </w:r>
      <w:r w:rsidRPr="00EB4774">
        <w:rPr>
          <w:rFonts w:ascii="宋体" w:hAnsi="宋体" w:hint="eastAsia"/>
          <w:szCs w:val="21"/>
        </w:rPr>
        <w:t>相应的国家或行业标准号，并在</w:t>
      </w:r>
      <w:r w:rsidR="003C30F3">
        <w:rPr>
          <w:rFonts w:ascii="宋体" w:hAnsi="宋体" w:hint="eastAsia"/>
          <w:szCs w:val="21"/>
        </w:rPr>
        <w:t>本文件</w:t>
      </w:r>
      <w:r w:rsidRPr="00EB4774">
        <w:rPr>
          <w:rFonts w:ascii="宋体" w:hAnsi="宋体" w:hint="eastAsia"/>
          <w:szCs w:val="21"/>
        </w:rPr>
        <w:t>第2章中注明采用关系。</w:t>
      </w:r>
    </w:p>
    <w:p w:rsidR="007F03BD" w:rsidRPr="00D53F87" w:rsidRDefault="007F03BD" w:rsidP="007F03BD">
      <w:pPr>
        <w:pStyle w:val="aff5"/>
      </w:pPr>
      <w:r w:rsidRPr="00D53F87">
        <w:rPr>
          <w:rFonts w:hint="eastAsia"/>
        </w:rPr>
        <w:t>请注意</w:t>
      </w:r>
      <w:r w:rsidR="007E440A" w:rsidRPr="00D53F87">
        <w:rPr>
          <w:rFonts w:hint="eastAsia"/>
        </w:rPr>
        <w:t>本文件</w:t>
      </w:r>
      <w:r w:rsidRPr="00D53F87">
        <w:rPr>
          <w:rFonts w:hint="eastAsia"/>
        </w:rPr>
        <w:t>的某些内容可能涉及专利。</w:t>
      </w:r>
      <w:r w:rsidR="007E440A" w:rsidRPr="00D53F87">
        <w:rPr>
          <w:rFonts w:hint="eastAsia"/>
        </w:rPr>
        <w:t>本文件</w:t>
      </w:r>
      <w:r w:rsidRPr="00D53F87">
        <w:rPr>
          <w:rFonts w:hint="eastAsia"/>
        </w:rPr>
        <w:t>的发行机构不承担识别这些专利的责任。</w:t>
      </w:r>
    </w:p>
    <w:p w:rsidR="007F03BD" w:rsidRPr="00D53F87" w:rsidRDefault="007E440A" w:rsidP="007F03BD">
      <w:pPr>
        <w:pStyle w:val="aff5"/>
      </w:pPr>
      <w:r w:rsidRPr="00D53F87">
        <w:rPr>
          <w:rFonts w:hint="eastAsia"/>
        </w:rPr>
        <w:t>本文件</w:t>
      </w:r>
      <w:r w:rsidR="007F03BD" w:rsidRPr="00D53F87">
        <w:rPr>
          <w:rFonts w:hint="eastAsia"/>
        </w:rPr>
        <w:t>由国家药品监督管理局提出。</w:t>
      </w:r>
    </w:p>
    <w:p w:rsidR="007F03BD" w:rsidRPr="00D53F87" w:rsidRDefault="007E440A" w:rsidP="007F03BD">
      <w:pPr>
        <w:pStyle w:val="aff5"/>
      </w:pPr>
      <w:r w:rsidRPr="00D53F87">
        <w:rPr>
          <w:rFonts w:hint="eastAsia"/>
        </w:rPr>
        <w:t>本文件</w:t>
      </w:r>
      <w:r w:rsidR="007F03BD" w:rsidRPr="00D53F87">
        <w:rPr>
          <w:rFonts w:hint="eastAsia"/>
        </w:rPr>
        <w:t>由全国口腔材料和器械设备标准化技术委员会齿科设备与器械分技术委员会（SAC/TC99 SC1）归口。</w:t>
      </w:r>
    </w:p>
    <w:p w:rsidR="007F03BD" w:rsidRPr="00D53F87" w:rsidRDefault="007E440A" w:rsidP="007F03BD">
      <w:pPr>
        <w:pStyle w:val="aff5"/>
      </w:pPr>
      <w:r w:rsidRPr="00D53F87">
        <w:rPr>
          <w:rFonts w:hint="eastAsia"/>
        </w:rPr>
        <w:t>本文件</w:t>
      </w:r>
      <w:r w:rsidR="007F03BD" w:rsidRPr="00D53F87">
        <w:rPr>
          <w:rFonts w:hint="eastAsia"/>
        </w:rPr>
        <w:t>主要起草单位：</w:t>
      </w:r>
      <w:r w:rsidR="000871CB" w:rsidRPr="00EB4774">
        <w:rPr>
          <w:rFonts w:hAnsi="宋体" w:hint="eastAsia"/>
          <w:bCs/>
          <w:szCs w:val="21"/>
        </w:rPr>
        <w:t>广东省医疗器械质量监督检验所、</w:t>
      </w:r>
      <w:r w:rsidR="00960FC8">
        <w:rPr>
          <w:rFonts w:hAnsi="宋体" w:hint="eastAsia"/>
          <w:bCs/>
          <w:szCs w:val="21"/>
        </w:rPr>
        <w:t>*</w:t>
      </w:r>
    </w:p>
    <w:p w:rsidR="007F03BD" w:rsidRPr="00D53F87" w:rsidRDefault="007E440A" w:rsidP="007F03BD">
      <w:pPr>
        <w:pStyle w:val="aff5"/>
        <w:sectPr w:rsidR="007F03BD" w:rsidRPr="00D53F87" w:rsidSect="00B90B0D">
          <w:headerReference w:type="default" r:id="rId11"/>
          <w:footerReference w:type="default" r:id="rId12"/>
          <w:pgSz w:w="11906" w:h="16838" w:code="9"/>
          <w:pgMar w:top="567" w:right="1134" w:bottom="1134" w:left="1417" w:header="1418" w:footer="1134" w:gutter="0"/>
          <w:pgNumType w:fmt="upperRoman" w:start="1"/>
          <w:cols w:space="425"/>
          <w:formProt w:val="0"/>
          <w:docGrid w:type="lines" w:linePitch="312"/>
        </w:sectPr>
      </w:pPr>
      <w:r w:rsidRPr="00D53F87">
        <w:rPr>
          <w:rFonts w:hint="eastAsia"/>
        </w:rPr>
        <w:t>本文件</w:t>
      </w:r>
      <w:r w:rsidR="007F03BD" w:rsidRPr="00D53F87">
        <w:rPr>
          <w:rFonts w:hint="eastAsia"/>
        </w:rPr>
        <w:t>主要起草人：</w:t>
      </w:r>
      <w:r w:rsidR="00960FC8">
        <w:rPr>
          <w:rFonts w:hint="eastAsia"/>
        </w:rPr>
        <w:t>*</w:t>
      </w:r>
    </w:p>
    <w:p w:rsidR="009D3CEC" w:rsidRPr="009D3CEC" w:rsidRDefault="009D3CEC" w:rsidP="009D3CEC">
      <w:pPr>
        <w:keepNext/>
        <w:keepLines/>
        <w:autoSpaceDE w:val="0"/>
        <w:autoSpaceDN w:val="0"/>
        <w:adjustRightInd w:val="0"/>
        <w:spacing w:before="260" w:after="260" w:line="415" w:lineRule="auto"/>
        <w:jc w:val="center"/>
      </w:pPr>
      <w:r w:rsidRPr="009D3CEC">
        <w:rPr>
          <w:rFonts w:ascii="黑体" w:eastAsia="黑体" w:hint="eastAsia"/>
          <w:kern w:val="0"/>
          <w:sz w:val="32"/>
          <w:szCs w:val="20"/>
        </w:rPr>
        <w:lastRenderedPageBreak/>
        <w:t>牙科学</w:t>
      </w:r>
      <w:r w:rsidRPr="009D3CEC">
        <w:rPr>
          <w:rFonts w:ascii="黑体" w:eastAsia="黑体"/>
          <w:kern w:val="0"/>
          <w:sz w:val="32"/>
          <w:szCs w:val="20"/>
        </w:rPr>
        <w:t xml:space="preserve"> </w:t>
      </w:r>
      <w:r w:rsidRPr="009D3CEC">
        <w:rPr>
          <w:rFonts w:ascii="黑体" w:eastAsia="黑体" w:hint="eastAsia"/>
          <w:kern w:val="0"/>
          <w:sz w:val="32"/>
          <w:szCs w:val="20"/>
        </w:rPr>
        <w:t>固定式牙科治疗机和牙科病人椅</w:t>
      </w:r>
      <w:r w:rsidRPr="009D3CEC">
        <w:rPr>
          <w:rFonts w:ascii="黑体" w:eastAsia="黑体"/>
          <w:kern w:val="0"/>
          <w:sz w:val="32"/>
          <w:szCs w:val="20"/>
        </w:rPr>
        <w:t xml:space="preserve"> </w:t>
      </w:r>
      <w:r w:rsidRPr="009D3CEC">
        <w:rPr>
          <w:rFonts w:ascii="黑体" w:eastAsia="黑体" w:hint="eastAsia"/>
          <w:kern w:val="0"/>
          <w:sz w:val="32"/>
          <w:szCs w:val="20"/>
        </w:rPr>
        <w:t>第</w:t>
      </w:r>
      <w:r w:rsidRPr="009D3CEC">
        <w:rPr>
          <w:rFonts w:ascii="黑体" w:eastAsia="黑体"/>
          <w:kern w:val="0"/>
          <w:sz w:val="32"/>
          <w:szCs w:val="20"/>
        </w:rPr>
        <w:t>1</w:t>
      </w:r>
      <w:r w:rsidRPr="009D3CEC">
        <w:rPr>
          <w:rFonts w:ascii="黑体" w:eastAsia="黑体" w:hint="eastAsia"/>
          <w:kern w:val="0"/>
          <w:sz w:val="32"/>
          <w:szCs w:val="20"/>
        </w:rPr>
        <w:t>部分：通用要求</w:t>
      </w:r>
    </w:p>
    <w:p w:rsidR="00F34B99" w:rsidRPr="00D53F87" w:rsidRDefault="00F34B99" w:rsidP="007744CC">
      <w:pPr>
        <w:pStyle w:val="a7"/>
        <w:spacing w:before="312" w:after="312"/>
      </w:pPr>
      <w:bookmarkStart w:id="20" w:name="_Toc36800231"/>
      <w:bookmarkStart w:id="21" w:name="_Toc36804296"/>
      <w:r w:rsidRPr="00D53F87">
        <w:rPr>
          <w:rFonts w:hint="eastAsia"/>
        </w:rPr>
        <w:t>范围</w:t>
      </w:r>
      <w:bookmarkEnd w:id="20"/>
      <w:bookmarkEnd w:id="21"/>
    </w:p>
    <w:p w:rsidR="008B24D6" w:rsidRPr="003465F6" w:rsidRDefault="008B24D6" w:rsidP="008B24D6">
      <w:pPr>
        <w:pStyle w:val="aff5"/>
      </w:pPr>
      <w:bookmarkStart w:id="22" w:name="_Hlk36800255"/>
      <w:r w:rsidRPr="003465F6">
        <w:t>本文件规定了固定式牙科</w:t>
      </w:r>
      <w:r w:rsidR="00C41DBB">
        <w:rPr>
          <w:rFonts w:hint="eastAsia"/>
        </w:rPr>
        <w:t>治疗机</w:t>
      </w:r>
      <w:r w:rsidRPr="003465F6">
        <w:t>、牙</w:t>
      </w:r>
      <w:r w:rsidR="000A549F">
        <w:t>科</w:t>
      </w:r>
      <w:r w:rsidR="000A549F">
        <w:rPr>
          <w:rFonts w:hint="eastAsia"/>
        </w:rPr>
        <w:t>病人</w:t>
      </w:r>
      <w:r w:rsidRPr="003465F6">
        <w:t>椅以及两者的组合的要求和测试方法，不论它们是否是电动的。</w:t>
      </w:r>
    </w:p>
    <w:p w:rsidR="008B24D6" w:rsidRPr="003465F6" w:rsidRDefault="008B24D6" w:rsidP="008B24D6">
      <w:pPr>
        <w:pStyle w:val="aff5"/>
      </w:pPr>
      <w:r w:rsidRPr="003465F6">
        <w:t>本文件还规定了使用说明</w:t>
      </w:r>
      <w:r w:rsidR="00C41DBB">
        <w:rPr>
          <w:rFonts w:hint="eastAsia"/>
        </w:rPr>
        <w:t>书</w:t>
      </w:r>
      <w:r w:rsidRPr="003465F6">
        <w:t>、技术说明</w:t>
      </w:r>
      <w:r w:rsidR="00C41DBB">
        <w:rPr>
          <w:rFonts w:hint="eastAsia"/>
        </w:rPr>
        <w:t>书</w:t>
      </w:r>
      <w:r w:rsidRPr="003465F6">
        <w:t>、标记和包装的要求。</w:t>
      </w:r>
    </w:p>
    <w:p w:rsidR="00F34B99" w:rsidRPr="003465F6" w:rsidRDefault="00962813" w:rsidP="00F34B99">
      <w:pPr>
        <w:pStyle w:val="aff5"/>
      </w:pPr>
      <w:r w:rsidRPr="003465F6">
        <w:rPr>
          <w:rFonts w:hint="eastAsia"/>
        </w:rPr>
        <w:t>本文件不适用于</w:t>
      </w:r>
      <w:r w:rsidR="008B24D6" w:rsidRPr="003465F6">
        <w:rPr>
          <w:rFonts w:hint="eastAsia"/>
        </w:rPr>
        <w:t>医师椅</w:t>
      </w:r>
      <w:r w:rsidR="008B24D6" w:rsidRPr="003465F6">
        <w:t>、便携式牙科设备和</w:t>
      </w:r>
      <w:r w:rsidR="008B24D6" w:rsidRPr="003465F6">
        <w:rPr>
          <w:rFonts w:hint="eastAsia"/>
        </w:rPr>
        <w:t>口腔</w:t>
      </w:r>
      <w:r w:rsidR="008B24D6" w:rsidRPr="003465F6">
        <w:t>灯。</w:t>
      </w:r>
      <w:bookmarkEnd w:id="22"/>
    </w:p>
    <w:p w:rsidR="00F34B99" w:rsidRPr="00D53F87" w:rsidRDefault="00F34B99" w:rsidP="007744CC">
      <w:pPr>
        <w:pStyle w:val="a7"/>
        <w:spacing w:before="312" w:after="312"/>
      </w:pPr>
      <w:bookmarkStart w:id="23" w:name="_Toc36800232"/>
      <w:bookmarkStart w:id="24" w:name="_Toc36804297"/>
      <w:r w:rsidRPr="00D53F87">
        <w:rPr>
          <w:rFonts w:hint="eastAsia"/>
        </w:rPr>
        <w:t>规范性引用文件</w:t>
      </w:r>
      <w:bookmarkEnd w:id="23"/>
      <w:bookmarkEnd w:id="24"/>
    </w:p>
    <w:p w:rsidR="00AF766F" w:rsidRPr="00D53F87" w:rsidRDefault="00AF766F" w:rsidP="0012074D">
      <w:pPr>
        <w:pStyle w:val="aff5"/>
      </w:pPr>
      <w:r w:rsidRPr="00D53F87">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p w:rsidR="007E4320" w:rsidRPr="00522675" w:rsidRDefault="007E4320" w:rsidP="007E4320">
      <w:pPr>
        <w:widowControl/>
        <w:autoSpaceDE w:val="0"/>
        <w:autoSpaceDN w:val="0"/>
        <w:adjustRightInd w:val="0"/>
        <w:ind w:firstLineChars="200" w:firstLine="420"/>
        <w:jc w:val="left"/>
        <w:rPr>
          <w:rFonts w:ascii="宋体" w:hAnsi="宋体"/>
          <w:szCs w:val="21"/>
        </w:rPr>
      </w:pPr>
      <w:r w:rsidRPr="00522675">
        <w:rPr>
          <w:rFonts w:ascii="宋体" w:hAnsi="宋体" w:hint="eastAsia"/>
          <w:szCs w:val="21"/>
        </w:rPr>
        <w:t>GB 9706.1</w:t>
      </w:r>
      <w:r>
        <w:rPr>
          <w:rFonts w:ascii="宋体" w:hAnsi="宋体"/>
          <w:szCs w:val="21"/>
        </w:rPr>
        <w:t>-2020</w:t>
      </w:r>
      <w:r w:rsidR="000607D1">
        <w:rPr>
          <w:rFonts w:ascii="宋体" w:hAnsi="宋体"/>
          <w:szCs w:val="21"/>
        </w:rPr>
        <w:t xml:space="preserve"> </w:t>
      </w:r>
      <w:r w:rsidRPr="00522675">
        <w:rPr>
          <w:rFonts w:ascii="宋体" w:hAnsi="宋体"/>
          <w:szCs w:val="21"/>
        </w:rPr>
        <w:t>医用电气设备 第1部分：安全通用要求</w:t>
      </w:r>
      <w:r w:rsidRPr="00522675">
        <w:rPr>
          <w:rFonts w:ascii="宋体" w:hAnsi="宋体" w:hint="eastAsia"/>
          <w:szCs w:val="21"/>
        </w:rPr>
        <w:t>（IEC 60601-1：2012，MOD）</w:t>
      </w:r>
    </w:p>
    <w:p w:rsidR="007E4320" w:rsidRPr="00D53F87" w:rsidRDefault="007E4320" w:rsidP="007E4320">
      <w:pPr>
        <w:pStyle w:val="aff5"/>
        <w:rPr>
          <w:rFonts w:hAnsi="宋体" w:cs="Tahoma"/>
          <w:szCs w:val="18"/>
        </w:rPr>
      </w:pPr>
      <w:r>
        <w:rPr>
          <w:rFonts w:hAnsi="宋体" w:hint="eastAsia"/>
        </w:rPr>
        <w:t>GB 9706.</w:t>
      </w:r>
      <w:r w:rsidR="000607D1">
        <w:rPr>
          <w:rFonts w:hAnsi="宋体"/>
        </w:rPr>
        <w:t xml:space="preserve">260-2020 </w:t>
      </w:r>
      <w:r w:rsidR="000607D1" w:rsidRPr="00A51CBE">
        <w:rPr>
          <w:rFonts w:hAnsi="宋体" w:hint="eastAsia"/>
        </w:rPr>
        <w:t>医用电气设备 第2-60部分：牙科设备的基本安全和基本性能专用要求</w:t>
      </w:r>
      <w:r>
        <w:rPr>
          <w:rFonts w:hAnsi="宋体" w:hint="eastAsia"/>
        </w:rPr>
        <w:t>(</w:t>
      </w:r>
      <w:r w:rsidRPr="003C6606">
        <w:rPr>
          <w:rFonts w:hAnsi="宋体"/>
        </w:rPr>
        <w:t>IEC 80601-2-60:2012</w:t>
      </w:r>
      <w:r w:rsidRPr="00E05BEE">
        <w:rPr>
          <w:rFonts w:hAnsi="宋体" w:hint="eastAsia"/>
          <w:szCs w:val="21"/>
        </w:rPr>
        <w:t>，</w:t>
      </w:r>
      <w:r>
        <w:rPr>
          <w:rFonts w:hAnsi="宋体" w:hint="eastAsia"/>
          <w:szCs w:val="21"/>
        </w:rPr>
        <w:t>MOD</w:t>
      </w:r>
      <w:r>
        <w:rPr>
          <w:rFonts w:hAnsi="宋体" w:hint="eastAsia"/>
        </w:rPr>
        <w:t>)</w:t>
      </w:r>
    </w:p>
    <w:p w:rsidR="00586575" w:rsidRDefault="00586575" w:rsidP="00586575">
      <w:pPr>
        <w:pStyle w:val="aff5"/>
      </w:pPr>
      <w:r w:rsidRPr="00D53F87">
        <w:rPr>
          <w:rFonts w:hint="eastAsia"/>
        </w:rPr>
        <w:t xml:space="preserve">GB/T 9937（所有部分）口腔词汇 </w:t>
      </w:r>
    </w:p>
    <w:p w:rsidR="007E4320" w:rsidRPr="00EB4774" w:rsidRDefault="007E4320" w:rsidP="007E4320">
      <w:pPr>
        <w:autoSpaceDE w:val="0"/>
        <w:autoSpaceDN w:val="0"/>
        <w:adjustRightInd w:val="0"/>
        <w:ind w:firstLineChars="200" w:firstLine="420"/>
        <w:jc w:val="left"/>
        <w:rPr>
          <w:rFonts w:ascii="宋体" w:hAnsi="宋体"/>
          <w:szCs w:val="21"/>
        </w:rPr>
      </w:pPr>
      <w:r w:rsidRPr="00EB4774">
        <w:rPr>
          <w:rFonts w:ascii="宋体" w:hAnsi="宋体"/>
          <w:szCs w:val="21"/>
        </w:rPr>
        <w:t>GB/T 16886.1</w:t>
      </w:r>
      <w:r w:rsidRPr="00EB4774">
        <w:rPr>
          <w:rFonts w:ascii="宋体" w:hAnsi="宋体" w:hint="eastAsia"/>
          <w:szCs w:val="21"/>
        </w:rPr>
        <w:t xml:space="preserve"> </w:t>
      </w:r>
      <w:r w:rsidRPr="00EB4774">
        <w:rPr>
          <w:rFonts w:ascii="宋体" w:hAnsi="宋体"/>
          <w:szCs w:val="21"/>
        </w:rPr>
        <w:t>医疗器械生物学评价 第1部分：风险管理过程中的评价与试验</w:t>
      </w:r>
      <w:r w:rsidRPr="00EB4774">
        <w:rPr>
          <w:rFonts w:ascii="宋体" w:hAnsi="宋体" w:hint="eastAsia"/>
          <w:szCs w:val="21"/>
        </w:rPr>
        <w:t>（</w:t>
      </w:r>
      <w:r w:rsidRPr="00EB4774">
        <w:rPr>
          <w:rFonts w:ascii="宋体" w:hAnsi="宋体"/>
          <w:szCs w:val="21"/>
        </w:rPr>
        <w:t>GB/T 16886.1-2011</w:t>
      </w:r>
      <w:r w:rsidRPr="00EB4774">
        <w:rPr>
          <w:rFonts w:ascii="宋体" w:hAnsi="宋体" w:hint="eastAsia"/>
          <w:szCs w:val="21"/>
        </w:rPr>
        <w:t>，</w:t>
      </w:r>
      <w:r w:rsidRPr="00EB4774">
        <w:rPr>
          <w:rFonts w:ascii="宋体" w:hAnsi="宋体"/>
          <w:szCs w:val="21"/>
        </w:rPr>
        <w:t>ISO 10993-1:2009</w:t>
      </w:r>
      <w:r w:rsidRPr="00EB4774">
        <w:rPr>
          <w:rFonts w:ascii="宋体" w:hAnsi="宋体" w:hint="eastAsia"/>
          <w:szCs w:val="21"/>
        </w:rPr>
        <w:t>，</w:t>
      </w:r>
      <w:r w:rsidRPr="00EB4774">
        <w:rPr>
          <w:rFonts w:ascii="宋体" w:hAnsi="宋体"/>
          <w:szCs w:val="21"/>
        </w:rPr>
        <w:t>IDT</w:t>
      </w:r>
      <w:r w:rsidRPr="00EB4774">
        <w:rPr>
          <w:rFonts w:ascii="宋体" w:hAnsi="宋体" w:hint="eastAsia"/>
          <w:szCs w:val="21"/>
        </w:rPr>
        <w:t>）</w:t>
      </w:r>
    </w:p>
    <w:p w:rsidR="007E4320" w:rsidRPr="00EB4774" w:rsidRDefault="007E4320" w:rsidP="007E4320">
      <w:pPr>
        <w:autoSpaceDE w:val="0"/>
        <w:autoSpaceDN w:val="0"/>
        <w:adjustRightInd w:val="0"/>
        <w:ind w:firstLineChars="200" w:firstLine="420"/>
        <w:jc w:val="left"/>
        <w:rPr>
          <w:rFonts w:ascii="宋体" w:hAnsi="宋体"/>
          <w:szCs w:val="21"/>
        </w:rPr>
      </w:pPr>
      <w:r w:rsidRPr="00EB4774">
        <w:rPr>
          <w:rFonts w:ascii="宋体" w:hAnsi="宋体" w:hint="eastAsia"/>
          <w:szCs w:val="21"/>
        </w:rPr>
        <w:t>YY/T 0514 牙科学 气动牙科手机用软管连接件（YY/T 0514-20XX，ISO 9168:2009，MOD）</w:t>
      </w:r>
    </w:p>
    <w:p w:rsidR="007E4320" w:rsidRPr="00EB4774" w:rsidRDefault="007E4320" w:rsidP="007E4320">
      <w:pPr>
        <w:autoSpaceDE w:val="0"/>
        <w:autoSpaceDN w:val="0"/>
        <w:adjustRightInd w:val="0"/>
        <w:ind w:firstLineChars="200" w:firstLine="420"/>
        <w:jc w:val="left"/>
        <w:rPr>
          <w:rFonts w:ascii="宋体" w:hAnsi="宋体"/>
          <w:szCs w:val="21"/>
        </w:rPr>
      </w:pPr>
      <w:r w:rsidRPr="00EB4774">
        <w:rPr>
          <w:rFonts w:ascii="宋体" w:hAnsi="宋体"/>
          <w:szCs w:val="21"/>
        </w:rPr>
        <w:t>YY/T 0802</w:t>
      </w:r>
      <w:r w:rsidRPr="00EB4774">
        <w:rPr>
          <w:rFonts w:ascii="宋体" w:hAnsi="宋体" w:hint="eastAsia"/>
          <w:szCs w:val="21"/>
        </w:rPr>
        <w:t xml:space="preserve"> </w:t>
      </w:r>
      <w:r w:rsidRPr="00EB4774">
        <w:rPr>
          <w:rFonts w:ascii="宋体" w:hAnsi="宋体"/>
          <w:szCs w:val="21"/>
        </w:rPr>
        <w:t>医疗器械的灭菌 制造商提供的处理可重复灭菌医疗器械的信息</w:t>
      </w:r>
      <w:r w:rsidRPr="00EB4774">
        <w:rPr>
          <w:rFonts w:ascii="宋体" w:hAnsi="宋体" w:hint="eastAsia"/>
          <w:szCs w:val="21"/>
        </w:rPr>
        <w:t>（</w:t>
      </w:r>
      <w:r w:rsidRPr="00EB4774">
        <w:rPr>
          <w:rFonts w:ascii="宋体" w:hAnsi="宋体"/>
          <w:szCs w:val="21"/>
        </w:rPr>
        <w:t>YY/T 0802-2010</w:t>
      </w:r>
      <w:r w:rsidRPr="00EB4774">
        <w:rPr>
          <w:rFonts w:ascii="宋体" w:hAnsi="宋体" w:hint="eastAsia"/>
          <w:szCs w:val="21"/>
        </w:rPr>
        <w:t>，</w:t>
      </w:r>
      <w:r w:rsidRPr="00EB4774">
        <w:rPr>
          <w:rFonts w:ascii="宋体" w:hAnsi="宋体"/>
          <w:szCs w:val="21"/>
        </w:rPr>
        <w:t>ISO 17664:2004</w:t>
      </w:r>
      <w:r w:rsidRPr="00EB4774">
        <w:rPr>
          <w:rFonts w:ascii="宋体" w:hAnsi="宋体" w:hint="eastAsia"/>
          <w:szCs w:val="21"/>
        </w:rPr>
        <w:t>，</w:t>
      </w:r>
      <w:r w:rsidRPr="00EB4774">
        <w:rPr>
          <w:rFonts w:ascii="宋体" w:hAnsi="宋体"/>
          <w:szCs w:val="21"/>
        </w:rPr>
        <w:t>IDT</w:t>
      </w:r>
      <w:r w:rsidRPr="00EB4774">
        <w:rPr>
          <w:rFonts w:ascii="宋体" w:hAnsi="宋体" w:hint="eastAsia"/>
          <w:szCs w:val="21"/>
        </w:rPr>
        <w:t>）</w:t>
      </w:r>
    </w:p>
    <w:p w:rsidR="007E4320" w:rsidRDefault="007E4320" w:rsidP="007E4320">
      <w:pPr>
        <w:pStyle w:val="aff5"/>
      </w:pPr>
      <w:r w:rsidRPr="00586575">
        <w:rPr>
          <w:rFonts w:hint="eastAsia"/>
        </w:rPr>
        <w:t>YY 0835</w:t>
      </w:r>
      <w:r>
        <w:t xml:space="preserve"> </w:t>
      </w:r>
      <w:r w:rsidRPr="00586575">
        <w:rPr>
          <w:rFonts w:hint="eastAsia"/>
        </w:rPr>
        <w:t>牙科学 银汞合金分离器</w:t>
      </w:r>
      <w:r w:rsidR="00FF76B6">
        <w:rPr>
          <w:rFonts w:hint="eastAsia"/>
        </w:rPr>
        <w:t xml:space="preserve"> </w:t>
      </w:r>
      <w:r>
        <w:rPr>
          <w:rFonts w:hint="eastAsia"/>
        </w:rPr>
        <w:t>(</w:t>
      </w:r>
      <w:r>
        <w:t>YY 0835-2011,ISO 11143:2008,</w:t>
      </w:r>
      <w:r w:rsidRPr="00EB4774">
        <w:rPr>
          <w:rFonts w:hAnsi="宋体" w:hint="eastAsia"/>
          <w:szCs w:val="21"/>
        </w:rPr>
        <w:t>MOD</w:t>
      </w:r>
      <w:r>
        <w:rPr>
          <w:rFonts w:hint="eastAsia"/>
        </w:rPr>
        <w:t>)</w:t>
      </w:r>
    </w:p>
    <w:p w:rsidR="00462EE0" w:rsidRPr="00462EE0" w:rsidRDefault="00462EE0" w:rsidP="00462EE0">
      <w:pPr>
        <w:pStyle w:val="aff5"/>
      </w:pPr>
      <w:r>
        <w:rPr>
          <w:rFonts w:hint="eastAsia"/>
        </w:rPr>
        <w:t>YY/T 0841 医用电气设备 医用电气设备周期性测试和修理后测试（YY/T 0841-2011，</w:t>
      </w:r>
      <w:r>
        <w:t>IEC</w:t>
      </w:r>
      <w:r>
        <w:rPr>
          <w:rFonts w:hint="eastAsia"/>
        </w:rPr>
        <w:t xml:space="preserve"> </w:t>
      </w:r>
      <w:r>
        <w:t>62353:2007</w:t>
      </w:r>
      <w:r w:rsidRPr="00EB4774">
        <w:rPr>
          <w:rFonts w:hAnsi="宋体" w:hint="eastAsia"/>
          <w:szCs w:val="21"/>
        </w:rPr>
        <w:t>，IDT</w:t>
      </w:r>
      <w:r>
        <w:rPr>
          <w:rFonts w:hint="eastAsia"/>
        </w:rPr>
        <w:t>）</w:t>
      </w:r>
    </w:p>
    <w:p w:rsidR="007E4320" w:rsidRDefault="007E4320" w:rsidP="007E4320">
      <w:pPr>
        <w:pStyle w:val="aff5"/>
      </w:pPr>
      <w:r w:rsidRPr="00586575">
        <w:rPr>
          <w:rFonts w:hint="eastAsia"/>
        </w:rPr>
        <w:t>YY</w:t>
      </w:r>
      <w:r>
        <w:t>/</w:t>
      </w:r>
      <w:r w:rsidRPr="00586575">
        <w:rPr>
          <w:rFonts w:hint="eastAsia"/>
        </w:rPr>
        <w:t>T 1043.2 牙科学 牙科治疗机 第2部分</w:t>
      </w:r>
      <w:r>
        <w:rPr>
          <w:rFonts w:hint="eastAsia"/>
        </w:rPr>
        <w:t>:</w:t>
      </w:r>
      <w:r w:rsidRPr="00586575">
        <w:rPr>
          <w:rFonts w:hint="eastAsia"/>
        </w:rPr>
        <w:t>气、水、吸引和废水系统</w:t>
      </w:r>
      <w:r>
        <w:rPr>
          <w:rFonts w:hint="eastAsia"/>
        </w:rPr>
        <w:t>（</w:t>
      </w:r>
      <w:r w:rsidRPr="00586575">
        <w:rPr>
          <w:rFonts w:hint="eastAsia"/>
        </w:rPr>
        <w:t>YY</w:t>
      </w:r>
      <w:r>
        <w:t>/</w:t>
      </w:r>
      <w:r w:rsidRPr="00586575">
        <w:rPr>
          <w:rFonts w:hint="eastAsia"/>
        </w:rPr>
        <w:t>T 1043.2-2018</w:t>
      </w:r>
      <w:r>
        <w:rPr>
          <w:rFonts w:hint="eastAsia"/>
        </w:rPr>
        <w:t>，ISO</w:t>
      </w:r>
      <w:r>
        <w:t xml:space="preserve"> 7494-2</w:t>
      </w:r>
      <w:r>
        <w:rPr>
          <w:rFonts w:hint="eastAsia"/>
        </w:rPr>
        <w:t>:2015，</w:t>
      </w:r>
      <w:r>
        <w:t>IDT</w:t>
      </w:r>
      <w:r>
        <w:rPr>
          <w:rFonts w:hint="eastAsia"/>
        </w:rPr>
        <w:t>）</w:t>
      </w:r>
    </w:p>
    <w:p w:rsidR="00396741" w:rsidRPr="007A7DC5" w:rsidRDefault="00396741" w:rsidP="00396741">
      <w:pPr>
        <w:ind w:firstLine="420"/>
        <w:rPr>
          <w:rFonts w:ascii="宋体"/>
          <w:kern w:val="0"/>
          <w:szCs w:val="20"/>
        </w:rPr>
      </w:pPr>
      <w:r w:rsidRPr="007A7DC5">
        <w:rPr>
          <w:rFonts w:ascii="宋体"/>
          <w:kern w:val="0"/>
          <w:szCs w:val="20"/>
        </w:rPr>
        <w:t>YY/T 1285</w:t>
      </w:r>
      <w:r w:rsidRPr="007A7DC5">
        <w:rPr>
          <w:rFonts w:ascii="宋体" w:hint="eastAsia"/>
          <w:kern w:val="0"/>
          <w:szCs w:val="20"/>
        </w:rPr>
        <w:t xml:space="preserve"> 牙科学 口腔医疗保健人员工作区域内牙科设备位置信息系统（</w:t>
      </w:r>
      <w:r w:rsidRPr="007A7DC5">
        <w:rPr>
          <w:rFonts w:ascii="宋体"/>
          <w:kern w:val="0"/>
          <w:szCs w:val="20"/>
        </w:rPr>
        <w:t>YY/T 1285-2015</w:t>
      </w:r>
      <w:r w:rsidRPr="007A7DC5">
        <w:rPr>
          <w:rFonts w:ascii="宋体" w:hAnsi="宋体" w:hint="eastAsia"/>
          <w:bCs/>
          <w:kern w:val="0"/>
          <w:szCs w:val="20"/>
        </w:rPr>
        <w:t>，ISO 4073:2009, IDT</w:t>
      </w:r>
      <w:r w:rsidRPr="007A7DC5">
        <w:rPr>
          <w:rFonts w:ascii="宋体" w:hint="eastAsia"/>
          <w:kern w:val="0"/>
          <w:szCs w:val="20"/>
        </w:rPr>
        <w:t>）</w:t>
      </w:r>
    </w:p>
    <w:p w:rsidR="007E4320" w:rsidRDefault="00396741" w:rsidP="007E4320">
      <w:pPr>
        <w:pStyle w:val="aff5"/>
      </w:pPr>
      <w:r w:rsidRPr="00EB4774">
        <w:rPr>
          <w:rFonts w:hAnsi="宋体"/>
          <w:szCs w:val="21"/>
        </w:rPr>
        <w:t>Y</w:t>
      </w:r>
      <w:r w:rsidR="007E4320" w:rsidRPr="00EB4774">
        <w:rPr>
          <w:rFonts w:hAnsi="宋体"/>
          <w:szCs w:val="21"/>
        </w:rPr>
        <w:t xml:space="preserve">Y/T </w:t>
      </w:r>
      <w:r w:rsidR="007E4320">
        <w:rPr>
          <w:rFonts w:hAnsi="宋体"/>
          <w:szCs w:val="21"/>
        </w:rPr>
        <w:t>1400</w:t>
      </w:r>
      <w:r w:rsidR="007E4320" w:rsidRPr="00D81486">
        <w:rPr>
          <w:rFonts w:hint="eastAsia"/>
        </w:rPr>
        <w:t xml:space="preserve"> </w:t>
      </w:r>
      <w:r w:rsidR="007E4320" w:rsidRPr="00D81486">
        <w:t>牙科学</w:t>
      </w:r>
      <w:r w:rsidR="007E4320" w:rsidRPr="00D81486">
        <w:rPr>
          <w:rFonts w:hint="eastAsia"/>
        </w:rPr>
        <w:t xml:space="preserve"> </w:t>
      </w:r>
      <w:r w:rsidR="007E4320" w:rsidRPr="00D81486">
        <w:t>牙科</w:t>
      </w:r>
      <w:r w:rsidR="007E4320" w:rsidRPr="00D81486">
        <w:rPr>
          <w:rFonts w:hint="eastAsia"/>
        </w:rPr>
        <w:t>设备</w:t>
      </w:r>
      <w:r w:rsidR="007E4320" w:rsidRPr="00D81486">
        <w:t>表面用材料</w:t>
      </w:r>
      <w:r w:rsidR="007E4320" w:rsidRPr="00D81486">
        <w:rPr>
          <w:rFonts w:hint="eastAsia"/>
        </w:rPr>
        <w:t xml:space="preserve"> </w:t>
      </w:r>
      <w:r w:rsidR="007E4320" w:rsidRPr="00D81486">
        <w:t>耐化学消毒剂的</w:t>
      </w:r>
      <w:r w:rsidR="007E4320" w:rsidRPr="00D81486">
        <w:rPr>
          <w:rFonts w:hint="eastAsia"/>
        </w:rPr>
        <w:t>判定</w:t>
      </w:r>
      <w:r w:rsidR="007E4320">
        <w:rPr>
          <w:rFonts w:hint="eastAsia"/>
        </w:rPr>
        <w:t>（</w:t>
      </w:r>
      <w:r w:rsidR="007E4320" w:rsidRPr="00EB4774">
        <w:rPr>
          <w:rFonts w:hAnsi="宋体"/>
          <w:szCs w:val="21"/>
        </w:rPr>
        <w:t xml:space="preserve">YY/T </w:t>
      </w:r>
      <w:r w:rsidR="007E4320">
        <w:rPr>
          <w:rFonts w:hAnsi="宋体"/>
          <w:szCs w:val="21"/>
        </w:rPr>
        <w:t>1400-2016</w:t>
      </w:r>
      <w:r w:rsidR="007E4320">
        <w:rPr>
          <w:rFonts w:hAnsi="宋体" w:hint="eastAsia"/>
          <w:szCs w:val="21"/>
        </w:rPr>
        <w:t>，</w:t>
      </w:r>
      <w:r w:rsidR="005659CF">
        <w:rPr>
          <w:rFonts w:hAnsi="宋体" w:hint="eastAsia"/>
          <w:szCs w:val="21"/>
        </w:rPr>
        <w:t xml:space="preserve"> </w:t>
      </w:r>
      <w:r w:rsidR="007E4320" w:rsidRPr="00D81486">
        <w:t>ISO 21530</w:t>
      </w:r>
      <w:r w:rsidR="007E4320">
        <w:rPr>
          <w:rFonts w:hint="eastAsia"/>
        </w:rPr>
        <w:t>：2004，</w:t>
      </w:r>
      <w:r w:rsidR="007E4320">
        <w:t>IDT</w:t>
      </w:r>
      <w:r w:rsidR="007E4320">
        <w:rPr>
          <w:rFonts w:hint="eastAsia"/>
        </w:rPr>
        <w:t>）</w:t>
      </w:r>
    </w:p>
    <w:p w:rsidR="007E4320" w:rsidRPr="00EB4774" w:rsidRDefault="007E4320" w:rsidP="007E4320">
      <w:pPr>
        <w:autoSpaceDE w:val="0"/>
        <w:autoSpaceDN w:val="0"/>
        <w:adjustRightInd w:val="0"/>
        <w:ind w:firstLineChars="200" w:firstLine="420"/>
        <w:jc w:val="left"/>
        <w:rPr>
          <w:rFonts w:ascii="宋体" w:hAnsi="宋体"/>
          <w:szCs w:val="21"/>
        </w:rPr>
      </w:pPr>
      <w:r w:rsidRPr="00EB4774">
        <w:rPr>
          <w:rFonts w:ascii="宋体" w:hAnsi="宋体"/>
          <w:szCs w:val="21"/>
        </w:rPr>
        <w:t>YY/T 1474</w:t>
      </w:r>
      <w:r w:rsidRPr="00EB4774">
        <w:rPr>
          <w:rFonts w:ascii="宋体" w:hAnsi="宋体" w:hint="eastAsia"/>
          <w:szCs w:val="21"/>
        </w:rPr>
        <w:t xml:space="preserve"> </w:t>
      </w:r>
      <w:r w:rsidRPr="00EB4774">
        <w:rPr>
          <w:rFonts w:ascii="宋体" w:hAnsi="宋体"/>
          <w:szCs w:val="21"/>
        </w:rPr>
        <w:t>医疗器械可用性工程对医疗器械的应用</w:t>
      </w:r>
      <w:r w:rsidRPr="00EB4774">
        <w:rPr>
          <w:rFonts w:ascii="宋体" w:hAnsi="宋体" w:hint="eastAsia"/>
          <w:szCs w:val="21"/>
        </w:rPr>
        <w:t>（</w:t>
      </w:r>
      <w:r w:rsidRPr="00EB4774">
        <w:rPr>
          <w:rFonts w:ascii="宋体" w:hAnsi="宋体" w:hint="eastAsia"/>
          <w:bCs/>
          <w:szCs w:val="21"/>
        </w:rPr>
        <w:t>YY/T 1474-2016，</w:t>
      </w:r>
      <w:r w:rsidRPr="00EB4774">
        <w:rPr>
          <w:rFonts w:ascii="宋体" w:hAnsi="宋体"/>
          <w:szCs w:val="21"/>
        </w:rPr>
        <w:t>IEC 62366:</w:t>
      </w:r>
      <w:r w:rsidRPr="00EB4774">
        <w:rPr>
          <w:rFonts w:ascii="宋体" w:hAnsi="宋体" w:hint="eastAsia"/>
          <w:szCs w:val="21"/>
        </w:rPr>
        <w:t>2007，IDT）</w:t>
      </w:r>
    </w:p>
    <w:p w:rsidR="00586575" w:rsidRDefault="00586575" w:rsidP="00586575">
      <w:pPr>
        <w:pStyle w:val="aff5"/>
      </w:pPr>
      <w:r w:rsidRPr="00D81486">
        <w:t>ISO 8191-1</w:t>
      </w:r>
      <w:r w:rsidRPr="00D81486">
        <w:rPr>
          <w:rFonts w:hint="eastAsia"/>
        </w:rPr>
        <w:t xml:space="preserve"> 设备 </w:t>
      </w:r>
      <w:r w:rsidRPr="00D81486">
        <w:t>对带有装饰性覆盖物设备的可燃性评估 第</w:t>
      </w:r>
      <w:r w:rsidRPr="00D81486">
        <w:rPr>
          <w:rFonts w:hint="eastAsia"/>
        </w:rPr>
        <w:t>1</w:t>
      </w:r>
      <w:r w:rsidRPr="00D81486">
        <w:t>部分：火源：</w:t>
      </w:r>
      <w:r w:rsidRPr="00D81486">
        <w:rPr>
          <w:rFonts w:hint="eastAsia"/>
        </w:rPr>
        <w:t>低温碳焦卷烟</w:t>
      </w:r>
      <w:r>
        <w:rPr>
          <w:rFonts w:hint="eastAsia"/>
        </w:rPr>
        <w:t>（</w:t>
      </w:r>
      <w:r w:rsidRPr="007B758F">
        <w:t xml:space="preserve">Furniture </w:t>
      </w:r>
      <w:r w:rsidRPr="007B758F">
        <w:t>—</w:t>
      </w:r>
      <w:r w:rsidRPr="007B758F">
        <w:t xml:space="preserve"> Assessment of the ignitability of upholstered furniture </w:t>
      </w:r>
      <w:r w:rsidRPr="007B758F">
        <w:t>—</w:t>
      </w:r>
      <w:r w:rsidRPr="007B758F">
        <w:t xml:space="preserve"> Part 7: Ignition source:</w:t>
      </w:r>
      <w:r w:rsidRPr="007B758F">
        <w:rPr>
          <w:rFonts w:hint="eastAsia"/>
        </w:rPr>
        <w:t xml:space="preserve"> </w:t>
      </w:r>
      <w:r w:rsidRPr="007B758F">
        <w:t>smouldering cigarette</w:t>
      </w:r>
      <w:r>
        <w:rPr>
          <w:rFonts w:hint="eastAsia"/>
        </w:rPr>
        <w:t>）</w:t>
      </w:r>
    </w:p>
    <w:p w:rsidR="0012074D" w:rsidRPr="00D53F87" w:rsidRDefault="0012074D" w:rsidP="007744CC">
      <w:pPr>
        <w:pStyle w:val="a7"/>
        <w:spacing w:before="312" w:after="312"/>
      </w:pPr>
      <w:bookmarkStart w:id="25" w:name="_Toc36800233"/>
      <w:bookmarkStart w:id="26" w:name="_Toc36583014"/>
      <w:bookmarkStart w:id="27" w:name="_Toc36804298"/>
      <w:bookmarkEnd w:id="25"/>
      <w:r w:rsidRPr="00D53F87">
        <w:rPr>
          <w:rFonts w:hint="eastAsia"/>
        </w:rPr>
        <w:t>术语和定义</w:t>
      </w:r>
      <w:bookmarkEnd w:id="26"/>
      <w:bookmarkEnd w:id="27"/>
    </w:p>
    <w:p w:rsidR="0012074D" w:rsidRPr="00D53F87" w:rsidRDefault="00B91A67" w:rsidP="0012074D">
      <w:pPr>
        <w:pStyle w:val="aff5"/>
      </w:pPr>
      <w:r>
        <w:rPr>
          <w:rFonts w:hint="eastAsia"/>
        </w:rPr>
        <w:t>除以下术语和定义外，</w:t>
      </w:r>
      <w:r w:rsidR="005B54E6" w:rsidRPr="00D53F87">
        <w:rPr>
          <w:rFonts w:hint="eastAsia"/>
        </w:rPr>
        <w:t>GB/T 9937、</w:t>
      </w:r>
      <w:r w:rsidR="00CC2C44">
        <w:rPr>
          <w:rFonts w:hint="eastAsia"/>
        </w:rPr>
        <w:t>GB 9706.1-2020</w:t>
      </w:r>
      <w:r w:rsidR="0012074D" w:rsidRPr="00D53F87">
        <w:rPr>
          <w:rFonts w:hint="eastAsia"/>
        </w:rPr>
        <w:t>和</w:t>
      </w:r>
      <w:r w:rsidR="00CE3266" w:rsidRPr="00306218">
        <w:rPr>
          <w:rFonts w:hint="eastAsia"/>
        </w:rPr>
        <w:t>GB 9706.260-2020</w:t>
      </w:r>
      <w:r w:rsidR="0012074D" w:rsidRPr="00306218">
        <w:rPr>
          <w:rFonts w:hint="eastAsia"/>
        </w:rPr>
        <w:t>界定的</w:t>
      </w:r>
      <w:r w:rsidR="0012074D" w:rsidRPr="00D53F87">
        <w:rPr>
          <w:rFonts w:hint="eastAsia"/>
        </w:rPr>
        <w:t>术语和定义适用于本文件。</w:t>
      </w:r>
    </w:p>
    <w:p w:rsidR="00935B65" w:rsidRPr="00D53F87" w:rsidRDefault="00935B65" w:rsidP="007744CC">
      <w:pPr>
        <w:pStyle w:val="a8"/>
        <w:spacing w:before="156" w:after="156"/>
        <w:rPr>
          <w:rFonts w:ascii="等线 Light" w:eastAsia="等线 Light" w:hAnsi="等线 Light"/>
        </w:rPr>
      </w:pPr>
      <w:bookmarkStart w:id="28" w:name="_Toc36150386"/>
      <w:bookmarkStart w:id="29" w:name="_Toc36582838"/>
      <w:bookmarkStart w:id="30" w:name="_Toc36583015"/>
      <w:bookmarkStart w:id="31" w:name="_Toc36804299"/>
      <w:bookmarkStart w:id="32" w:name="_Toc36583016"/>
      <w:bookmarkStart w:id="33" w:name="_Toc36582839"/>
      <w:bookmarkEnd w:id="28"/>
      <w:bookmarkEnd w:id="29"/>
      <w:bookmarkEnd w:id="30"/>
      <w:bookmarkEnd w:id="31"/>
    </w:p>
    <w:p w:rsidR="0012074D" w:rsidRPr="00D53F87" w:rsidRDefault="005C1FE2" w:rsidP="007744CC">
      <w:pPr>
        <w:pStyle w:val="a8"/>
        <w:numPr>
          <w:ilvl w:val="0"/>
          <w:numId w:val="0"/>
        </w:numPr>
        <w:spacing w:before="156" w:after="156"/>
        <w:ind w:left="420"/>
        <w:rPr>
          <w:rFonts w:hAnsi="黑体"/>
        </w:rPr>
      </w:pPr>
      <w:bookmarkStart w:id="34" w:name="_Toc36804300"/>
      <w:r>
        <w:rPr>
          <w:rFonts w:hAnsi="黑体" w:hint="eastAsia"/>
        </w:rPr>
        <w:t>牙科治疗机</w:t>
      </w:r>
      <w:bookmarkEnd w:id="32"/>
      <w:bookmarkEnd w:id="33"/>
      <w:bookmarkEnd w:id="34"/>
      <w:r>
        <w:rPr>
          <w:rFonts w:hAnsi="黑体" w:hint="eastAsia"/>
        </w:rPr>
        <w:t>dental</w:t>
      </w:r>
      <w:r>
        <w:rPr>
          <w:rFonts w:hAnsi="黑体"/>
        </w:rPr>
        <w:t xml:space="preserve"> unit</w:t>
      </w:r>
    </w:p>
    <w:p w:rsidR="00AC11F9" w:rsidRDefault="00475B62" w:rsidP="00AC11F9">
      <w:pPr>
        <w:pStyle w:val="aff5"/>
        <w:rPr>
          <w:szCs w:val="21"/>
        </w:rPr>
      </w:pPr>
      <w:bookmarkStart w:id="35" w:name="_Toc36582840"/>
      <w:bookmarkStart w:id="36" w:name="_Toc36583017"/>
      <w:bookmarkStart w:id="37" w:name="_Toc36583018"/>
      <w:bookmarkStart w:id="38" w:name="_Toc36582841"/>
      <w:bookmarkEnd w:id="35"/>
      <w:bookmarkEnd w:id="36"/>
      <w:r w:rsidRPr="00475B62">
        <w:rPr>
          <w:szCs w:val="21"/>
        </w:rPr>
        <w:t>为牙科治疗提供实用设备和便利设施的装置，如压缩</w:t>
      </w:r>
      <w:r w:rsidR="00F514E6">
        <w:rPr>
          <w:rFonts w:hint="eastAsia"/>
          <w:szCs w:val="21"/>
        </w:rPr>
        <w:t>空气</w:t>
      </w:r>
      <w:r w:rsidRPr="00475B62">
        <w:rPr>
          <w:szCs w:val="21"/>
        </w:rPr>
        <w:t>、水或其他液体、吸</w:t>
      </w:r>
      <w:r w:rsidR="00F514E6">
        <w:rPr>
          <w:rFonts w:hint="eastAsia"/>
          <w:szCs w:val="21"/>
        </w:rPr>
        <w:t>引</w:t>
      </w:r>
      <w:r w:rsidRPr="00475B62">
        <w:rPr>
          <w:szCs w:val="21"/>
        </w:rPr>
        <w:t>、电、手动或脚动控制器、工作表面、支架、痰盂和气体</w:t>
      </w:r>
      <w:r w:rsidR="00F514E6">
        <w:rPr>
          <w:rFonts w:hint="eastAsia"/>
          <w:szCs w:val="21"/>
        </w:rPr>
        <w:t>。</w:t>
      </w:r>
    </w:p>
    <w:p w:rsidR="00935B65" w:rsidRPr="00D53F87" w:rsidRDefault="00935B65" w:rsidP="007744CC">
      <w:pPr>
        <w:pStyle w:val="a8"/>
        <w:spacing w:before="156" w:after="156"/>
        <w:rPr>
          <w:rFonts w:ascii="等线 Light" w:eastAsia="等线 Light" w:hAnsi="等线 Light"/>
        </w:rPr>
      </w:pPr>
      <w:bookmarkStart w:id="39" w:name="_Toc36804301"/>
      <w:bookmarkEnd w:id="39"/>
    </w:p>
    <w:p w:rsidR="0012074D" w:rsidRPr="00D53F87" w:rsidRDefault="000D6796" w:rsidP="007744CC">
      <w:pPr>
        <w:pStyle w:val="a8"/>
        <w:numPr>
          <w:ilvl w:val="0"/>
          <w:numId w:val="0"/>
        </w:numPr>
        <w:spacing w:before="156" w:after="156"/>
        <w:ind w:left="420"/>
        <w:rPr>
          <w:rFonts w:hAnsi="黑体"/>
        </w:rPr>
      </w:pPr>
      <w:bookmarkStart w:id="40" w:name="_Toc36804302"/>
      <w:r>
        <w:rPr>
          <w:rFonts w:hAnsi="黑体" w:hint="eastAsia"/>
        </w:rPr>
        <w:t>牙科病人椅</w:t>
      </w:r>
      <w:r w:rsidR="0012074D" w:rsidRPr="00D53F87">
        <w:rPr>
          <w:rFonts w:hAnsi="黑体" w:hint="eastAsia"/>
        </w:rPr>
        <w:t xml:space="preserve"> </w:t>
      </w:r>
      <w:bookmarkEnd w:id="37"/>
      <w:bookmarkEnd w:id="38"/>
      <w:bookmarkEnd w:id="40"/>
      <w:r>
        <w:rPr>
          <w:rFonts w:ascii="Cambria-Bold" w:hAnsi="Cambria-Bold" w:cs="Cambria-Bold"/>
          <w:b/>
          <w:bCs/>
          <w:sz w:val="22"/>
          <w:szCs w:val="22"/>
        </w:rPr>
        <w:t>dental patient chair</w:t>
      </w:r>
    </w:p>
    <w:p w:rsidR="009C55CD" w:rsidRDefault="008E5057" w:rsidP="009C55CD">
      <w:pPr>
        <w:pStyle w:val="aff5"/>
        <w:rPr>
          <w:szCs w:val="21"/>
        </w:rPr>
      </w:pPr>
      <w:r>
        <w:rPr>
          <w:rFonts w:hint="eastAsia"/>
          <w:szCs w:val="21"/>
        </w:rPr>
        <w:t>在治疗中用</w:t>
      </w:r>
      <w:r w:rsidR="002B270F">
        <w:rPr>
          <w:rFonts w:hint="eastAsia"/>
          <w:szCs w:val="21"/>
        </w:rPr>
        <w:t>以</w:t>
      </w:r>
      <w:r>
        <w:rPr>
          <w:rFonts w:hint="eastAsia"/>
          <w:szCs w:val="21"/>
        </w:rPr>
        <w:t>支</w:t>
      </w:r>
      <w:r w:rsidR="00D74347">
        <w:rPr>
          <w:rFonts w:hint="eastAsia"/>
          <w:szCs w:val="21"/>
        </w:rPr>
        <w:t>承</w:t>
      </w:r>
      <w:r>
        <w:rPr>
          <w:rFonts w:hint="eastAsia"/>
          <w:szCs w:val="21"/>
        </w:rPr>
        <w:t>和定位</w:t>
      </w:r>
      <w:r w:rsidRPr="001C43F8">
        <w:rPr>
          <w:rFonts w:hint="eastAsia"/>
          <w:szCs w:val="21"/>
        </w:rPr>
        <w:t>患者</w:t>
      </w:r>
      <w:r>
        <w:rPr>
          <w:rFonts w:hint="eastAsia"/>
          <w:szCs w:val="21"/>
        </w:rPr>
        <w:t>的装置，该装置在一定的范围内可</w:t>
      </w:r>
      <w:r w:rsidR="003E0D73">
        <w:rPr>
          <w:rFonts w:hint="eastAsia"/>
          <w:szCs w:val="21"/>
        </w:rPr>
        <w:t>活</w:t>
      </w:r>
      <w:r>
        <w:rPr>
          <w:rFonts w:hint="eastAsia"/>
          <w:szCs w:val="21"/>
        </w:rPr>
        <w:t>动。</w:t>
      </w:r>
    </w:p>
    <w:p w:rsidR="00DF70D8" w:rsidRPr="00D53F87" w:rsidRDefault="00DF70D8" w:rsidP="007744CC">
      <w:pPr>
        <w:pStyle w:val="a8"/>
        <w:spacing w:before="156" w:after="156"/>
        <w:rPr>
          <w:rFonts w:ascii="等线 Light" w:eastAsia="等线 Light" w:hAnsi="等线 Light"/>
        </w:rPr>
      </w:pPr>
      <w:bookmarkStart w:id="41" w:name="_Toc36804303"/>
      <w:bookmarkStart w:id="42" w:name="_Toc36150408"/>
      <w:bookmarkEnd w:id="41"/>
    </w:p>
    <w:p w:rsidR="0012074D" w:rsidRPr="00600724" w:rsidRDefault="00E40852" w:rsidP="007744CC">
      <w:pPr>
        <w:pStyle w:val="a8"/>
        <w:numPr>
          <w:ilvl w:val="0"/>
          <w:numId w:val="0"/>
        </w:numPr>
        <w:spacing w:before="156" w:after="156"/>
        <w:ind w:left="420"/>
        <w:rPr>
          <w:rFonts w:hAnsi="黑体"/>
        </w:rPr>
      </w:pPr>
      <w:bookmarkStart w:id="43" w:name="_Toc36804304"/>
      <w:r>
        <w:rPr>
          <w:rFonts w:hint="eastAsia"/>
        </w:rPr>
        <w:t>牙</w:t>
      </w:r>
      <w:r w:rsidRPr="00600724">
        <w:rPr>
          <w:rFonts w:hint="eastAsia"/>
        </w:rPr>
        <w:t>科手持设备</w:t>
      </w:r>
      <w:r w:rsidR="0012074D" w:rsidRPr="00600724">
        <w:rPr>
          <w:rFonts w:hAnsi="黑体" w:hint="eastAsia"/>
        </w:rPr>
        <w:t xml:space="preserve"> </w:t>
      </w:r>
      <w:bookmarkEnd w:id="42"/>
      <w:bookmarkEnd w:id="43"/>
      <w:r w:rsidR="00E72489" w:rsidRPr="00600724">
        <w:rPr>
          <w:rFonts w:ascii="Cambria-Bold" w:hAnsi="Cambria-Bold" w:cs="Cambria-Bold"/>
          <w:b/>
          <w:bCs/>
          <w:sz w:val="22"/>
          <w:szCs w:val="22"/>
        </w:rPr>
        <w:t>dental handpiece</w:t>
      </w:r>
    </w:p>
    <w:p w:rsidR="0012074D" w:rsidRPr="00D53F87" w:rsidRDefault="009A27B1" w:rsidP="0012074D">
      <w:pPr>
        <w:pStyle w:val="aff5"/>
      </w:pPr>
      <w:r w:rsidRPr="00600724">
        <w:rPr>
          <w:rFonts w:hint="eastAsia"/>
          <w:szCs w:val="21"/>
        </w:rPr>
        <w:t>牙科中用于患者治疗的手持设备，并与</w:t>
      </w:r>
      <w:r w:rsidR="002B270F" w:rsidRPr="00600724">
        <w:rPr>
          <w:rFonts w:hint="eastAsia"/>
          <w:szCs w:val="21"/>
        </w:rPr>
        <w:t>牙科治疗机</w:t>
      </w:r>
      <w:r w:rsidRPr="00600724">
        <w:rPr>
          <w:rFonts w:hint="eastAsia"/>
          <w:szCs w:val="21"/>
        </w:rPr>
        <w:t>相连</w:t>
      </w:r>
      <w:r>
        <w:rPr>
          <w:rFonts w:hint="eastAsia"/>
          <w:szCs w:val="21"/>
        </w:rPr>
        <w:t>。</w:t>
      </w:r>
    </w:p>
    <w:p w:rsidR="00E643F0" w:rsidRDefault="00E643F0" w:rsidP="002D133D">
      <w:pPr>
        <w:pStyle w:val="a7"/>
        <w:spacing w:before="312" w:after="312"/>
        <w:ind w:left="0"/>
      </w:pPr>
      <w:bookmarkStart w:id="44" w:name="_Toc36150389"/>
      <w:bookmarkStart w:id="45" w:name="_Toc36582844"/>
      <w:bookmarkStart w:id="46" w:name="_Toc36583021"/>
      <w:bookmarkStart w:id="47" w:name="_Toc36804305"/>
      <w:bookmarkStart w:id="48" w:name="_Toc36583042"/>
      <w:bookmarkStart w:id="49" w:name="_Toc36804317"/>
      <w:bookmarkEnd w:id="44"/>
      <w:bookmarkEnd w:id="45"/>
      <w:bookmarkEnd w:id="46"/>
      <w:bookmarkEnd w:id="47"/>
      <w:r>
        <w:rPr>
          <w:rFonts w:hint="eastAsia"/>
        </w:rPr>
        <w:t>分类</w:t>
      </w:r>
    </w:p>
    <w:p w:rsidR="00E643F0" w:rsidRPr="00E643F0" w:rsidRDefault="00CC2C44" w:rsidP="00E643F0">
      <w:pPr>
        <w:pStyle w:val="aff5"/>
      </w:pPr>
      <w:r>
        <w:rPr>
          <w:rFonts w:hint="eastAsia"/>
        </w:rPr>
        <w:t>GB 9706.1-2020</w:t>
      </w:r>
      <w:r w:rsidR="00BA0962">
        <w:rPr>
          <w:rFonts w:hint="eastAsia"/>
        </w:rPr>
        <w:t>和</w:t>
      </w:r>
      <w:r w:rsidR="00CE3266">
        <w:rPr>
          <w:rFonts w:hint="eastAsia"/>
        </w:rPr>
        <w:t>GB 9706.260-2020</w:t>
      </w:r>
      <w:r w:rsidR="00705E2E">
        <w:rPr>
          <w:rFonts w:hint="eastAsia"/>
        </w:rPr>
        <w:t>分类</w:t>
      </w:r>
      <w:r w:rsidR="00E643F0">
        <w:rPr>
          <w:rFonts w:hint="eastAsia"/>
        </w:rPr>
        <w:t>适用</w:t>
      </w:r>
      <w:r w:rsidR="00E643F0">
        <w:t>。</w:t>
      </w:r>
    </w:p>
    <w:p w:rsidR="0012074D" w:rsidRPr="00D53F87" w:rsidRDefault="0012074D" w:rsidP="002D133D">
      <w:pPr>
        <w:pStyle w:val="a7"/>
        <w:spacing w:before="312" w:after="312"/>
        <w:ind w:left="0"/>
      </w:pPr>
      <w:r w:rsidRPr="00D53F87">
        <w:rPr>
          <w:rFonts w:hint="eastAsia"/>
        </w:rPr>
        <w:t>要求</w:t>
      </w:r>
      <w:bookmarkEnd w:id="48"/>
      <w:bookmarkEnd w:id="49"/>
    </w:p>
    <w:p w:rsidR="005E07D3" w:rsidRDefault="005E07D3" w:rsidP="007744CC">
      <w:pPr>
        <w:pStyle w:val="a8"/>
        <w:spacing w:before="156" w:after="156"/>
      </w:pPr>
      <w:r>
        <w:rPr>
          <w:rFonts w:hint="eastAsia"/>
        </w:rPr>
        <w:t>通用</w:t>
      </w:r>
      <w:r>
        <w:t>要求</w:t>
      </w:r>
    </w:p>
    <w:p w:rsidR="0012074D" w:rsidRPr="00E77480" w:rsidRDefault="00575167" w:rsidP="002D133D">
      <w:pPr>
        <w:pStyle w:val="a9"/>
        <w:spacing w:before="156" w:after="156"/>
        <w:ind w:left="0"/>
      </w:pPr>
      <w:r>
        <w:rPr>
          <w:rFonts w:hint="eastAsia"/>
        </w:rPr>
        <w:t>基</w:t>
      </w:r>
      <w:r w:rsidRPr="00E77480">
        <w:rPr>
          <w:rFonts w:hint="eastAsia"/>
        </w:rPr>
        <w:t>本安全</w:t>
      </w:r>
      <w:r w:rsidRPr="00E77480">
        <w:t>和基本</w:t>
      </w:r>
      <w:r w:rsidRPr="00E77480">
        <w:rPr>
          <w:rFonts w:hint="eastAsia"/>
        </w:rPr>
        <w:t>性能</w:t>
      </w:r>
    </w:p>
    <w:p w:rsidR="008720B0" w:rsidRPr="00E77480" w:rsidRDefault="00CC2C44" w:rsidP="006D3B64">
      <w:pPr>
        <w:pStyle w:val="aff5"/>
      </w:pPr>
      <w:r w:rsidRPr="00E77480">
        <w:rPr>
          <w:rFonts w:hint="eastAsia"/>
        </w:rPr>
        <w:t>GB 9706.1-2020</w:t>
      </w:r>
      <w:r w:rsidR="008720B0" w:rsidRPr="00E77480">
        <w:t xml:space="preserve">和 </w:t>
      </w:r>
      <w:r w:rsidR="00CE3266" w:rsidRPr="00E77480">
        <w:rPr>
          <w:rFonts w:hint="eastAsia"/>
        </w:rPr>
        <w:t>GB 9706.260-2020</w:t>
      </w:r>
      <w:r w:rsidR="008720B0" w:rsidRPr="00E77480">
        <w:t>应适用于牙科</w:t>
      </w:r>
      <w:r w:rsidR="008720B0" w:rsidRPr="00E77480">
        <w:rPr>
          <w:rFonts w:hint="eastAsia"/>
        </w:rPr>
        <w:t>治疗机</w:t>
      </w:r>
      <w:r w:rsidR="008720B0" w:rsidRPr="00E77480">
        <w:t>、电动牙科</w:t>
      </w:r>
      <w:r w:rsidR="008720B0" w:rsidRPr="00E77480">
        <w:rPr>
          <w:rFonts w:hint="eastAsia"/>
        </w:rPr>
        <w:t>病人</w:t>
      </w:r>
      <w:r w:rsidR="008720B0" w:rsidRPr="00E77480">
        <w:t>椅和非电动牙科</w:t>
      </w:r>
      <w:r w:rsidR="008720B0" w:rsidRPr="00E77480">
        <w:rPr>
          <w:rFonts w:hint="eastAsia"/>
        </w:rPr>
        <w:t>病人</w:t>
      </w:r>
      <w:r w:rsidR="008720B0" w:rsidRPr="00E77480">
        <w:t>椅</w:t>
      </w:r>
      <w:r w:rsidR="008720B0" w:rsidRPr="00E77480">
        <w:rPr>
          <w:rFonts w:hint="eastAsia"/>
        </w:rPr>
        <w:t>。</w:t>
      </w:r>
    </w:p>
    <w:p w:rsidR="008720B0" w:rsidRPr="00E77480" w:rsidRDefault="00D8480B" w:rsidP="006D3B64">
      <w:pPr>
        <w:pStyle w:val="aff5"/>
      </w:pPr>
      <w:r w:rsidRPr="00E77480">
        <w:rPr>
          <w:rFonts w:hint="eastAsia"/>
        </w:rPr>
        <w:t>应</w:t>
      </w:r>
      <w:r w:rsidR="007A5EA5">
        <w:rPr>
          <w:rFonts w:hint="eastAsia"/>
        </w:rPr>
        <w:t>按照</w:t>
      </w:r>
      <w:r w:rsidR="00CC2C44" w:rsidRPr="00E77480">
        <w:rPr>
          <w:rFonts w:hint="eastAsia"/>
        </w:rPr>
        <w:t>GB 9706.1-2020</w:t>
      </w:r>
      <w:r w:rsidR="008720B0" w:rsidRPr="00E77480">
        <w:t>及</w:t>
      </w:r>
      <w:r w:rsidR="00CE3266" w:rsidRPr="00E77480">
        <w:rPr>
          <w:rFonts w:hint="eastAsia"/>
        </w:rPr>
        <w:t>GB 9706.260-2020</w:t>
      </w:r>
      <w:r w:rsidR="00F75228">
        <w:rPr>
          <w:rFonts w:hint="eastAsia"/>
        </w:rPr>
        <w:t>检查符合性</w:t>
      </w:r>
      <w:r w:rsidR="001C00EF" w:rsidRPr="00E77480">
        <w:rPr>
          <w:rFonts w:hint="eastAsia"/>
        </w:rPr>
        <w:t>。</w:t>
      </w:r>
    </w:p>
    <w:p w:rsidR="00D8480B" w:rsidRPr="00600724" w:rsidRDefault="007F274E" w:rsidP="002D133D">
      <w:pPr>
        <w:pStyle w:val="a9"/>
        <w:spacing w:before="156" w:after="156"/>
        <w:ind w:left="0"/>
      </w:pPr>
      <w:bookmarkStart w:id="50" w:name="_Toc36583043"/>
      <w:bookmarkStart w:id="51" w:name="_Toc36582866"/>
      <w:bookmarkStart w:id="52" w:name="_Toc36150426"/>
      <w:bookmarkStart w:id="53" w:name="_Toc36804319"/>
      <w:r w:rsidRPr="00E77480">
        <w:rPr>
          <w:rFonts w:hint="eastAsia"/>
        </w:rPr>
        <w:t>控制器</w:t>
      </w:r>
      <w:r w:rsidRPr="00600724">
        <w:t>和指示器</w:t>
      </w:r>
    </w:p>
    <w:p w:rsidR="005E07D3" w:rsidRPr="00600724" w:rsidRDefault="005E07D3" w:rsidP="005E07D3">
      <w:pPr>
        <w:pStyle w:val="aff5"/>
      </w:pPr>
      <w:r w:rsidRPr="00600724">
        <w:rPr>
          <w:rFonts w:hint="eastAsia"/>
        </w:rPr>
        <w:t>控制器和</w:t>
      </w:r>
      <w:r w:rsidRPr="00600724">
        <w:t>指示器</w:t>
      </w:r>
      <w:r w:rsidRPr="00600724">
        <w:rPr>
          <w:rFonts w:hint="eastAsia"/>
        </w:rPr>
        <w:t>应合理设计和设置以减少意外发生。控制器和</w:t>
      </w:r>
      <w:r w:rsidRPr="00600724">
        <w:t>指示器</w:t>
      </w:r>
      <w:r w:rsidRPr="00600724">
        <w:rPr>
          <w:rFonts w:hint="eastAsia"/>
        </w:rPr>
        <w:t>的</w:t>
      </w:r>
      <w:r w:rsidRPr="00600724">
        <w:t>安排</w:t>
      </w:r>
      <w:r w:rsidR="003212EE">
        <w:rPr>
          <w:rFonts w:hint="eastAsia"/>
        </w:rPr>
        <w:t>应符合</w:t>
      </w:r>
      <w:r w:rsidRPr="00600724">
        <w:rPr>
          <w:rFonts w:hint="eastAsia"/>
        </w:rPr>
        <w:t>GB</w:t>
      </w:r>
      <w:r w:rsidRPr="00600724">
        <w:t xml:space="preserve"> 9706.1-2020</w:t>
      </w:r>
      <w:r w:rsidR="003212EE">
        <w:rPr>
          <w:rFonts w:hint="eastAsia"/>
        </w:rPr>
        <w:t>中1</w:t>
      </w:r>
      <w:r w:rsidR="003212EE">
        <w:t>5.1</w:t>
      </w:r>
      <w:r w:rsidR="003212EE">
        <w:rPr>
          <w:rFonts w:hint="eastAsia"/>
        </w:rPr>
        <w:t>的要求</w:t>
      </w:r>
      <w:r w:rsidRPr="00600724">
        <w:rPr>
          <w:rFonts w:hint="eastAsia"/>
        </w:rPr>
        <w:t>。</w:t>
      </w:r>
    </w:p>
    <w:p w:rsidR="007F274E" w:rsidRPr="00600724" w:rsidRDefault="007F274E" w:rsidP="007F274E">
      <w:pPr>
        <w:pStyle w:val="aff5"/>
        <w:ind w:firstLine="360"/>
        <w:rPr>
          <w:sz w:val="18"/>
          <w:szCs w:val="18"/>
        </w:rPr>
      </w:pPr>
      <w:r w:rsidRPr="00600724">
        <w:rPr>
          <w:rFonts w:hint="eastAsia"/>
          <w:sz w:val="18"/>
          <w:szCs w:val="18"/>
        </w:rPr>
        <w:t>注</w:t>
      </w:r>
      <w:r w:rsidRPr="00600724">
        <w:rPr>
          <w:sz w:val="18"/>
          <w:szCs w:val="18"/>
        </w:rPr>
        <w:t>：</w:t>
      </w:r>
      <w:r w:rsidR="005E07D3" w:rsidRPr="00600724">
        <w:rPr>
          <w:rFonts w:hint="eastAsia"/>
          <w:sz w:val="18"/>
          <w:szCs w:val="18"/>
        </w:rPr>
        <w:t>控制器</w:t>
      </w:r>
      <w:r w:rsidRPr="00600724">
        <w:rPr>
          <w:sz w:val="18"/>
          <w:szCs w:val="18"/>
        </w:rPr>
        <w:t>和指示器的标准化图形符号在</w:t>
      </w:r>
      <w:r w:rsidR="005E07D3" w:rsidRPr="00600724">
        <w:rPr>
          <w:sz w:val="18"/>
          <w:szCs w:val="18"/>
        </w:rPr>
        <w:t>YY</w:t>
      </w:r>
      <w:r w:rsidR="005E07D3" w:rsidRPr="00600724">
        <w:rPr>
          <w:rFonts w:hint="eastAsia"/>
          <w:sz w:val="18"/>
          <w:szCs w:val="18"/>
        </w:rPr>
        <w:t>/</w:t>
      </w:r>
      <w:r w:rsidR="005E07D3" w:rsidRPr="00600724">
        <w:rPr>
          <w:sz w:val="18"/>
          <w:szCs w:val="18"/>
        </w:rPr>
        <w:t>T 0628</w:t>
      </w:r>
      <w:r w:rsidRPr="00600724">
        <w:rPr>
          <w:sz w:val="18"/>
          <w:szCs w:val="18"/>
        </w:rPr>
        <w:t>中规定。</w:t>
      </w:r>
    </w:p>
    <w:p w:rsidR="007F274E" w:rsidRPr="00600724" w:rsidRDefault="007F274E" w:rsidP="007F274E">
      <w:pPr>
        <w:pStyle w:val="aff5"/>
      </w:pPr>
      <w:r w:rsidRPr="00600724">
        <w:rPr>
          <w:rFonts w:hint="eastAsia"/>
        </w:rPr>
        <w:t>应</w:t>
      </w:r>
      <w:r w:rsidR="007A5EA5">
        <w:rPr>
          <w:rFonts w:hint="eastAsia"/>
        </w:rPr>
        <w:t>按照</w:t>
      </w:r>
      <w:r w:rsidRPr="00600724">
        <w:rPr>
          <w:rFonts w:hint="eastAsia"/>
        </w:rPr>
        <w:t>GB</w:t>
      </w:r>
      <w:r w:rsidRPr="00600724">
        <w:t xml:space="preserve"> 9706.1-2020</w:t>
      </w:r>
      <w:r w:rsidR="00302ABA">
        <w:rPr>
          <w:rFonts w:hint="eastAsia"/>
        </w:rPr>
        <w:t>检查符合性</w:t>
      </w:r>
      <w:r w:rsidRPr="00600724">
        <w:rPr>
          <w:rFonts w:hint="eastAsia"/>
        </w:rPr>
        <w:t>。</w:t>
      </w:r>
    </w:p>
    <w:p w:rsidR="007F274E" w:rsidRPr="00600724" w:rsidRDefault="005E07D3" w:rsidP="002D133D">
      <w:pPr>
        <w:pStyle w:val="a9"/>
        <w:spacing w:before="156" w:after="156"/>
        <w:ind w:left="0"/>
      </w:pPr>
      <w:r w:rsidRPr="00600724">
        <w:rPr>
          <w:rFonts w:hint="eastAsia"/>
        </w:rPr>
        <w:t>功能</w:t>
      </w:r>
      <w:r w:rsidRPr="00600724">
        <w:t>停止系统</w:t>
      </w:r>
    </w:p>
    <w:p w:rsidR="005E07D3" w:rsidRPr="00600724" w:rsidRDefault="005E07D3" w:rsidP="005E07D3">
      <w:pPr>
        <w:pStyle w:val="aff5"/>
      </w:pPr>
      <w:r w:rsidRPr="00600724">
        <w:rPr>
          <w:rFonts w:hint="eastAsia"/>
        </w:rPr>
        <w:t>牙科病人椅应配有至少一套功能停止系统，它应装在牙科医生和（或）操作者容易操作的部位。该系统一旦被启动，所有可能危害患者和操作者的动作应立即停止。</w:t>
      </w:r>
    </w:p>
    <w:p w:rsidR="005E07D3" w:rsidRPr="00600724" w:rsidRDefault="00B938C1" w:rsidP="005E07D3">
      <w:pPr>
        <w:pStyle w:val="aff5"/>
      </w:pPr>
      <w:r w:rsidRPr="00600724">
        <w:rPr>
          <w:rFonts w:hint="eastAsia"/>
        </w:rPr>
        <w:t>例</w:t>
      </w:r>
      <w:r w:rsidR="005E07D3" w:rsidRPr="00600724">
        <w:rPr>
          <w:rFonts w:hint="eastAsia"/>
        </w:rPr>
        <w:t>：脚踏开关可作为一套适合的功能停止系统。</w:t>
      </w:r>
    </w:p>
    <w:p w:rsidR="005E07D3" w:rsidRPr="00600724" w:rsidRDefault="005E07D3" w:rsidP="005E07D3">
      <w:pPr>
        <w:pStyle w:val="aff5"/>
      </w:pPr>
      <w:r w:rsidRPr="00600724">
        <w:rPr>
          <w:rFonts w:hint="eastAsia"/>
        </w:rPr>
        <w:t>测试应</w:t>
      </w:r>
      <w:r w:rsidR="007A5EA5">
        <w:rPr>
          <w:rFonts w:hint="eastAsia"/>
        </w:rPr>
        <w:t>按照</w:t>
      </w:r>
      <w:r w:rsidRPr="00600724">
        <w:rPr>
          <w:rFonts w:hint="eastAsia"/>
        </w:rPr>
        <w:t>7.3.2中的规定进行。</w:t>
      </w:r>
    </w:p>
    <w:p w:rsidR="005E07D3" w:rsidRPr="00600724" w:rsidRDefault="005E07D3" w:rsidP="002D133D">
      <w:pPr>
        <w:pStyle w:val="a9"/>
        <w:spacing w:before="156" w:after="156"/>
        <w:ind w:left="0"/>
      </w:pPr>
      <w:r w:rsidRPr="00600724">
        <w:rPr>
          <w:rFonts w:hint="eastAsia"/>
        </w:rPr>
        <w:t>可用性</w:t>
      </w:r>
    </w:p>
    <w:p w:rsidR="005E07D3" w:rsidRDefault="005E07D3" w:rsidP="005E07D3">
      <w:pPr>
        <w:pStyle w:val="aff5"/>
        <w:rPr>
          <w:rFonts w:hAnsi="宋体"/>
          <w:szCs w:val="21"/>
        </w:rPr>
      </w:pPr>
      <w:r w:rsidRPr="00600724">
        <w:rPr>
          <w:rFonts w:hAnsi="宋体" w:hint="eastAsia"/>
          <w:szCs w:val="21"/>
        </w:rPr>
        <w:t>应按</w:t>
      </w:r>
      <w:r w:rsidR="007A5EA5">
        <w:rPr>
          <w:rFonts w:hAnsi="宋体" w:hint="eastAsia"/>
          <w:szCs w:val="21"/>
        </w:rPr>
        <w:t>照</w:t>
      </w:r>
      <w:r w:rsidRPr="00600724">
        <w:rPr>
          <w:rFonts w:hAnsi="宋体" w:hint="eastAsia"/>
          <w:szCs w:val="21"/>
        </w:rPr>
        <w:t>YY/T 1474进行评价。</w:t>
      </w:r>
    </w:p>
    <w:p w:rsidR="006D3E72" w:rsidRPr="006D3E72" w:rsidRDefault="006D3E72" w:rsidP="005E07D3">
      <w:pPr>
        <w:pStyle w:val="aff5"/>
        <w:rPr>
          <w:rFonts w:hAnsi="宋体" w:hint="eastAsia"/>
          <w:szCs w:val="21"/>
        </w:rPr>
      </w:pPr>
      <w:r w:rsidRPr="00600724">
        <w:rPr>
          <w:rFonts w:hint="eastAsia"/>
        </w:rPr>
        <w:t>测试应</w:t>
      </w:r>
      <w:r w:rsidRPr="00600724">
        <w:t>按</w:t>
      </w:r>
      <w:r w:rsidR="007A5EA5">
        <w:rPr>
          <w:rFonts w:hint="eastAsia"/>
        </w:rPr>
        <w:t>照</w:t>
      </w:r>
      <w:r w:rsidRPr="00600724">
        <w:rPr>
          <w:rFonts w:hAnsi="宋体" w:hint="eastAsia"/>
          <w:szCs w:val="21"/>
        </w:rPr>
        <w:t>YY/T 1474</w:t>
      </w:r>
      <w:r w:rsidRPr="00600724">
        <w:rPr>
          <w:rFonts w:hint="eastAsia"/>
        </w:rPr>
        <w:t>的规定进行。</w:t>
      </w:r>
    </w:p>
    <w:p w:rsidR="005E07D3" w:rsidRPr="003D2C4B" w:rsidRDefault="005E07D3" w:rsidP="005E07D3">
      <w:pPr>
        <w:pStyle w:val="a9"/>
        <w:spacing w:before="156" w:after="156"/>
        <w:ind w:left="0"/>
      </w:pPr>
      <w:r w:rsidRPr="00600724">
        <w:rPr>
          <w:rFonts w:hint="eastAsia"/>
        </w:rPr>
        <w:lastRenderedPageBreak/>
        <w:t>清洗和消毒</w:t>
      </w:r>
    </w:p>
    <w:p w:rsidR="004B43A9" w:rsidRPr="00EE414D" w:rsidRDefault="004B43A9" w:rsidP="002541D0">
      <w:pPr>
        <w:pStyle w:val="aff5"/>
      </w:pPr>
      <w:r w:rsidRPr="00EE414D">
        <w:t>所有用于牙科</w:t>
      </w:r>
      <w:r w:rsidR="00CF21EC" w:rsidRPr="00EE414D">
        <w:rPr>
          <w:rFonts w:hint="eastAsia"/>
        </w:rPr>
        <w:t>治疗机和</w:t>
      </w:r>
      <w:r w:rsidRPr="00EE414D">
        <w:t>牙科病人椅外表面及可接触表面的</w:t>
      </w:r>
      <w:r w:rsidR="00900A10" w:rsidRPr="00EE414D">
        <w:rPr>
          <w:rFonts w:hint="eastAsia"/>
        </w:rPr>
        <w:t>材料</w:t>
      </w:r>
      <w:r w:rsidRPr="00EE414D">
        <w:t xml:space="preserve">，如在正常使用情况下可能受喷雾、飞溅物及飞沫污染，在按照 </w:t>
      </w:r>
      <w:r w:rsidR="003C0C4B" w:rsidRPr="00EE414D">
        <w:t>YY/T 1400</w:t>
      </w:r>
      <w:r w:rsidRPr="00EE414D">
        <w:t>及使用制造商建议的相关清洁剂及消毒剂进行测试时，必须能够清洁及消毒，而不会</w:t>
      </w:r>
      <w:r w:rsidR="00900A10" w:rsidRPr="00EE414D">
        <w:rPr>
          <w:rFonts w:hint="eastAsia"/>
        </w:rPr>
        <w:t>损</w:t>
      </w:r>
      <w:r w:rsidRPr="00EE414D">
        <w:t>坏或变色。</w:t>
      </w:r>
    </w:p>
    <w:p w:rsidR="005E07D3" w:rsidRPr="003D2C4B" w:rsidRDefault="005E07D3" w:rsidP="005E07D3">
      <w:pPr>
        <w:pStyle w:val="aff5"/>
      </w:pPr>
      <w:r w:rsidRPr="003D2C4B">
        <w:rPr>
          <w:rFonts w:hint="eastAsia"/>
        </w:rPr>
        <w:t>测试应</w:t>
      </w:r>
      <w:r w:rsidR="007A5EA5">
        <w:rPr>
          <w:rFonts w:hint="eastAsia"/>
        </w:rPr>
        <w:t>按照</w:t>
      </w:r>
      <w:r w:rsidR="002E069A" w:rsidRPr="002541D0">
        <w:t>YY/T 1400</w:t>
      </w:r>
      <w:r w:rsidRPr="003D2C4B">
        <w:rPr>
          <w:rFonts w:hint="eastAsia"/>
        </w:rPr>
        <w:t>中的规定进行。</w:t>
      </w:r>
    </w:p>
    <w:p w:rsidR="005E07D3" w:rsidRDefault="005E07D3" w:rsidP="007832A3">
      <w:pPr>
        <w:pStyle w:val="a9"/>
        <w:spacing w:before="156" w:after="156"/>
        <w:ind w:left="0"/>
      </w:pPr>
      <w:r>
        <w:rPr>
          <w:rFonts w:hint="eastAsia"/>
        </w:rPr>
        <w:t>超温</w:t>
      </w:r>
    </w:p>
    <w:p w:rsidR="005E07D3" w:rsidRPr="005E07D3" w:rsidRDefault="005E07D3" w:rsidP="005E07D3">
      <w:pPr>
        <w:pStyle w:val="aff5"/>
      </w:pPr>
      <w:r>
        <w:t>应</w:t>
      </w:r>
      <w:r>
        <w:rPr>
          <w:rFonts w:hint="eastAsia"/>
        </w:rPr>
        <w:t>符合</w:t>
      </w:r>
      <w:r w:rsidR="00CC2C44">
        <w:rPr>
          <w:rFonts w:hint="eastAsia"/>
        </w:rPr>
        <w:t>GB 9706.1-2020</w:t>
      </w:r>
      <w:r w:rsidR="00A13377">
        <w:rPr>
          <w:rFonts w:hint="eastAsia"/>
        </w:rPr>
        <w:t>中1</w:t>
      </w:r>
      <w:r w:rsidR="00A13377">
        <w:t>1.1</w:t>
      </w:r>
      <w:r w:rsidRPr="008720B0">
        <w:t xml:space="preserve">和 </w:t>
      </w:r>
      <w:r w:rsidR="00CE3266">
        <w:rPr>
          <w:rFonts w:hint="eastAsia"/>
        </w:rPr>
        <w:t>GB 9706.260-2020</w:t>
      </w:r>
      <w:r w:rsidR="00A13377">
        <w:rPr>
          <w:rFonts w:hint="eastAsia"/>
        </w:rPr>
        <w:t>中2</w:t>
      </w:r>
      <w:r w:rsidR="00A13377">
        <w:t>01.11</w:t>
      </w:r>
      <w:r w:rsidR="005567B0">
        <w:rPr>
          <w:rFonts w:hint="eastAsia"/>
        </w:rPr>
        <w:t>的</w:t>
      </w:r>
      <w:r w:rsidR="005567B0">
        <w:t>要求</w:t>
      </w:r>
      <w:r>
        <w:rPr>
          <w:rFonts w:hint="eastAsia"/>
        </w:rPr>
        <w:t>。</w:t>
      </w:r>
    </w:p>
    <w:p w:rsidR="005E07D3" w:rsidRDefault="005E07D3" w:rsidP="005E07D3">
      <w:pPr>
        <w:pStyle w:val="aff5"/>
      </w:pPr>
      <w:r>
        <w:rPr>
          <w:rFonts w:hint="eastAsia"/>
        </w:rPr>
        <w:t>测试应</w:t>
      </w:r>
      <w:r w:rsidRPr="008720B0">
        <w:t>按</w:t>
      </w:r>
      <w:r w:rsidR="007A5EA5">
        <w:rPr>
          <w:rFonts w:hint="eastAsia"/>
        </w:rPr>
        <w:t>照</w:t>
      </w:r>
      <w:r w:rsidRPr="008720B0">
        <w:t xml:space="preserve"> </w:t>
      </w:r>
      <w:r>
        <w:rPr>
          <w:rFonts w:hint="eastAsia"/>
        </w:rPr>
        <w:t>GB</w:t>
      </w:r>
      <w:r>
        <w:t xml:space="preserve"> 9706.1-2020</w:t>
      </w:r>
      <w:r w:rsidRPr="008720B0">
        <w:t xml:space="preserve">和 </w:t>
      </w:r>
      <w:r w:rsidR="00CE3266">
        <w:rPr>
          <w:rFonts w:hint="eastAsia"/>
        </w:rPr>
        <w:t>GB 9706.260-2020</w:t>
      </w:r>
      <w:r w:rsidRPr="00C6704C">
        <w:rPr>
          <w:rFonts w:hint="eastAsia"/>
        </w:rPr>
        <w:t>的规定进行</w:t>
      </w:r>
      <w:r>
        <w:rPr>
          <w:rFonts w:hint="eastAsia"/>
        </w:rPr>
        <w:t>。</w:t>
      </w:r>
    </w:p>
    <w:p w:rsidR="005E07D3" w:rsidRPr="003C289E" w:rsidRDefault="005E07D3" w:rsidP="007832A3">
      <w:pPr>
        <w:pStyle w:val="a9"/>
        <w:spacing w:before="156" w:after="156"/>
        <w:ind w:left="0"/>
        <w:rPr>
          <w:color w:val="000000" w:themeColor="text1"/>
        </w:rPr>
      </w:pPr>
      <w:r w:rsidRPr="003C289E">
        <w:rPr>
          <w:rFonts w:hint="eastAsia"/>
          <w:color w:val="000000" w:themeColor="text1"/>
        </w:rPr>
        <w:t>生物</w:t>
      </w:r>
      <w:r w:rsidRPr="003C289E">
        <w:rPr>
          <w:rFonts w:hAnsi="宋体" w:hint="eastAsia"/>
          <w:color w:val="000000" w:themeColor="text1"/>
        </w:rPr>
        <w:t>相容性</w:t>
      </w:r>
    </w:p>
    <w:p w:rsidR="00EE414D" w:rsidRPr="00EE414D" w:rsidRDefault="005D3F3B" w:rsidP="005E07D3">
      <w:pPr>
        <w:pStyle w:val="aff5"/>
        <w:rPr>
          <w:rFonts w:hAnsi="宋体"/>
          <w:szCs w:val="21"/>
        </w:rPr>
      </w:pPr>
      <w:r w:rsidRPr="00EE414D">
        <w:rPr>
          <w:rFonts w:hAnsi="宋体"/>
          <w:szCs w:val="21"/>
        </w:rPr>
        <w:t>GB/T 16886.1</w:t>
      </w:r>
      <w:r w:rsidRPr="00EE414D">
        <w:rPr>
          <w:rFonts w:hAnsi="宋体" w:hint="eastAsia"/>
          <w:szCs w:val="21"/>
        </w:rPr>
        <w:t>应适用。</w:t>
      </w:r>
    </w:p>
    <w:p w:rsidR="007832A3" w:rsidRPr="003C289E" w:rsidRDefault="005E07D3" w:rsidP="005E07D3">
      <w:pPr>
        <w:pStyle w:val="aff5"/>
        <w:rPr>
          <w:rFonts w:hAnsi="宋体"/>
          <w:color w:val="000000" w:themeColor="text1"/>
          <w:szCs w:val="21"/>
        </w:rPr>
      </w:pPr>
      <w:r w:rsidRPr="003C289E">
        <w:rPr>
          <w:rFonts w:hint="eastAsia"/>
          <w:color w:val="000000" w:themeColor="text1"/>
        </w:rPr>
        <w:t>生物</w:t>
      </w:r>
      <w:r w:rsidRPr="003C289E">
        <w:rPr>
          <w:rFonts w:hAnsi="宋体" w:hint="eastAsia"/>
          <w:color w:val="000000" w:themeColor="text1"/>
          <w:szCs w:val="21"/>
        </w:rPr>
        <w:t>相容性应按</w:t>
      </w:r>
      <w:r w:rsidR="007A5EA5">
        <w:rPr>
          <w:rFonts w:hAnsi="宋体" w:hint="eastAsia"/>
          <w:color w:val="000000" w:themeColor="text1"/>
          <w:szCs w:val="21"/>
        </w:rPr>
        <w:t>照</w:t>
      </w:r>
      <w:r w:rsidRPr="003C289E">
        <w:rPr>
          <w:rFonts w:hAnsi="宋体"/>
          <w:color w:val="000000" w:themeColor="text1"/>
          <w:szCs w:val="21"/>
        </w:rPr>
        <w:t>GB/T 16886.1</w:t>
      </w:r>
      <w:r w:rsidR="005D3F3B" w:rsidRPr="003C289E">
        <w:rPr>
          <w:rFonts w:hAnsi="宋体" w:hint="eastAsia"/>
          <w:color w:val="000000" w:themeColor="text1"/>
          <w:szCs w:val="21"/>
        </w:rPr>
        <w:t>进行评价</w:t>
      </w:r>
      <w:r w:rsidRPr="003C289E">
        <w:rPr>
          <w:rFonts w:hAnsi="宋体" w:hint="eastAsia"/>
          <w:color w:val="000000" w:themeColor="text1"/>
          <w:szCs w:val="21"/>
        </w:rPr>
        <w:t>。</w:t>
      </w:r>
    </w:p>
    <w:p w:rsidR="007832A3" w:rsidRPr="007832A3" w:rsidRDefault="007832A3" w:rsidP="007832A3">
      <w:pPr>
        <w:pStyle w:val="a9"/>
        <w:spacing w:before="156" w:after="156"/>
        <w:ind w:left="0"/>
      </w:pPr>
      <w:r w:rsidRPr="007832A3">
        <w:rPr>
          <w:rFonts w:hint="eastAsia"/>
        </w:rPr>
        <w:t>固体收集器</w:t>
      </w:r>
    </w:p>
    <w:p w:rsidR="007832A3" w:rsidRPr="007832A3" w:rsidRDefault="00C0576B" w:rsidP="007832A3">
      <w:pPr>
        <w:pStyle w:val="aff5"/>
        <w:rPr>
          <w:rFonts w:hAnsi="宋体"/>
          <w:szCs w:val="21"/>
        </w:rPr>
      </w:pPr>
      <w:r>
        <w:rPr>
          <w:rFonts w:hAnsi="宋体" w:hint="eastAsia"/>
          <w:szCs w:val="21"/>
        </w:rPr>
        <w:t>有</w:t>
      </w:r>
      <w:r w:rsidRPr="007832A3">
        <w:rPr>
          <w:rFonts w:hAnsi="宋体" w:hint="eastAsia"/>
          <w:szCs w:val="21"/>
        </w:rPr>
        <w:t>废物排放系统</w:t>
      </w:r>
      <w:r>
        <w:rPr>
          <w:rFonts w:hAnsi="宋体" w:hint="eastAsia"/>
          <w:szCs w:val="21"/>
        </w:rPr>
        <w:t>的</w:t>
      </w:r>
      <w:r w:rsidR="007832A3" w:rsidRPr="007832A3">
        <w:rPr>
          <w:rFonts w:hAnsi="宋体" w:hint="eastAsia"/>
          <w:szCs w:val="21"/>
        </w:rPr>
        <w:t>牙科治疗机应配有一个固体收集器。固体收集器</w:t>
      </w:r>
      <w:r>
        <w:rPr>
          <w:rFonts w:hAnsi="宋体" w:hint="eastAsia"/>
          <w:szCs w:val="21"/>
        </w:rPr>
        <w:t>应</w:t>
      </w:r>
      <w:r w:rsidR="007832A3" w:rsidRPr="007832A3">
        <w:rPr>
          <w:rFonts w:hAnsi="宋体" w:hint="eastAsia"/>
          <w:szCs w:val="21"/>
        </w:rPr>
        <w:t>能截留直径≥2 mm的固体废物。</w:t>
      </w:r>
    </w:p>
    <w:p w:rsidR="007832A3" w:rsidRDefault="007832A3" w:rsidP="007832A3">
      <w:pPr>
        <w:pStyle w:val="aff5"/>
        <w:rPr>
          <w:rFonts w:hAnsi="宋体"/>
          <w:szCs w:val="21"/>
        </w:rPr>
      </w:pPr>
      <w:r w:rsidRPr="007832A3">
        <w:rPr>
          <w:rFonts w:hAnsi="宋体" w:hint="eastAsia"/>
          <w:szCs w:val="21"/>
        </w:rPr>
        <w:t>测试应</w:t>
      </w:r>
      <w:r w:rsidR="007A5EA5">
        <w:rPr>
          <w:rFonts w:hAnsi="宋体" w:hint="eastAsia"/>
          <w:szCs w:val="21"/>
        </w:rPr>
        <w:t>按照</w:t>
      </w:r>
      <w:r w:rsidRPr="007832A3">
        <w:rPr>
          <w:rFonts w:hAnsi="宋体" w:hint="eastAsia"/>
          <w:szCs w:val="21"/>
        </w:rPr>
        <w:t>7.</w:t>
      </w:r>
      <w:r w:rsidR="00855F05">
        <w:rPr>
          <w:rFonts w:hAnsi="宋体"/>
          <w:szCs w:val="21"/>
        </w:rPr>
        <w:t>2.</w:t>
      </w:r>
      <w:r w:rsidRPr="007832A3">
        <w:rPr>
          <w:rFonts w:hAnsi="宋体" w:hint="eastAsia"/>
          <w:szCs w:val="21"/>
        </w:rPr>
        <w:t>1中的规定进行。</w:t>
      </w:r>
    </w:p>
    <w:p w:rsidR="007832A3" w:rsidRPr="007832A3" w:rsidRDefault="007832A3" w:rsidP="007832A3">
      <w:pPr>
        <w:pStyle w:val="a9"/>
        <w:spacing w:before="156" w:after="156"/>
        <w:ind w:left="0"/>
      </w:pPr>
      <w:r w:rsidRPr="00586575">
        <w:rPr>
          <w:rFonts w:hint="eastAsia"/>
        </w:rPr>
        <w:t>银汞合金分离器</w:t>
      </w:r>
    </w:p>
    <w:p w:rsidR="007832A3" w:rsidRPr="003C289E" w:rsidRDefault="008C68E8" w:rsidP="007832A3">
      <w:pPr>
        <w:pStyle w:val="aff5"/>
        <w:rPr>
          <w:color w:val="000000" w:themeColor="text1"/>
        </w:rPr>
      </w:pPr>
      <w:r>
        <w:rPr>
          <w:rFonts w:hint="eastAsia"/>
        </w:rPr>
        <w:t>如果</w:t>
      </w:r>
      <w:r w:rsidR="007832A3">
        <w:rPr>
          <w:rFonts w:hint="eastAsia"/>
        </w:rPr>
        <w:t>牙科治疗机配置或</w:t>
      </w:r>
      <w:r>
        <w:rPr>
          <w:rFonts w:hint="eastAsia"/>
        </w:rPr>
        <w:t>可</w:t>
      </w:r>
      <w:r>
        <w:t>配置</w:t>
      </w:r>
      <w:r w:rsidR="007832A3">
        <w:rPr>
          <w:rFonts w:hint="eastAsia"/>
        </w:rPr>
        <w:t>一个</w:t>
      </w:r>
      <w:r w:rsidRPr="00586575">
        <w:rPr>
          <w:rFonts w:hint="eastAsia"/>
        </w:rPr>
        <w:t>银汞合金</w:t>
      </w:r>
      <w:r w:rsidRPr="003C289E">
        <w:rPr>
          <w:rFonts w:hint="eastAsia"/>
          <w:color w:val="000000" w:themeColor="text1"/>
        </w:rPr>
        <w:t>分离器，</w:t>
      </w:r>
      <w:r w:rsidR="00CC6A8D">
        <w:rPr>
          <w:rFonts w:hint="eastAsia"/>
          <w:color w:val="000000" w:themeColor="text1"/>
        </w:rPr>
        <w:t>该</w:t>
      </w:r>
      <w:r w:rsidRPr="003C289E">
        <w:rPr>
          <w:rFonts w:hint="eastAsia"/>
          <w:color w:val="000000" w:themeColor="text1"/>
        </w:rPr>
        <w:t>银汞合金分离器应</w:t>
      </w:r>
      <w:r w:rsidRPr="003C289E">
        <w:rPr>
          <w:color w:val="000000" w:themeColor="text1"/>
        </w:rPr>
        <w:t>符合</w:t>
      </w:r>
      <w:r w:rsidRPr="003C289E">
        <w:rPr>
          <w:rFonts w:hint="eastAsia"/>
          <w:color w:val="000000" w:themeColor="text1"/>
        </w:rPr>
        <w:t>YY 0835</w:t>
      </w:r>
      <w:r w:rsidR="006B79A0" w:rsidRPr="003C289E">
        <w:rPr>
          <w:rFonts w:hint="eastAsia"/>
          <w:color w:val="000000" w:themeColor="text1"/>
        </w:rPr>
        <w:t>的要求</w:t>
      </w:r>
      <w:r w:rsidR="007832A3" w:rsidRPr="003C289E">
        <w:rPr>
          <w:rFonts w:hint="eastAsia"/>
          <w:color w:val="000000" w:themeColor="text1"/>
        </w:rPr>
        <w:t>。</w:t>
      </w:r>
    </w:p>
    <w:p w:rsidR="007832A3" w:rsidRPr="003C289E" w:rsidRDefault="007832A3" w:rsidP="007832A3">
      <w:pPr>
        <w:pStyle w:val="aff5"/>
        <w:rPr>
          <w:color w:val="000000" w:themeColor="text1"/>
        </w:rPr>
      </w:pPr>
      <w:r w:rsidRPr="003C289E">
        <w:rPr>
          <w:rFonts w:hint="eastAsia"/>
          <w:color w:val="000000" w:themeColor="text1"/>
        </w:rPr>
        <w:t>测试应</w:t>
      </w:r>
      <w:r w:rsidR="007A5EA5">
        <w:rPr>
          <w:rFonts w:hint="eastAsia"/>
          <w:color w:val="000000" w:themeColor="text1"/>
        </w:rPr>
        <w:t>按照</w:t>
      </w:r>
      <w:r w:rsidRPr="003C289E">
        <w:rPr>
          <w:rFonts w:hint="eastAsia"/>
          <w:color w:val="000000" w:themeColor="text1"/>
        </w:rPr>
        <w:t>7.1</w:t>
      </w:r>
      <w:r w:rsidR="00CC6A8D">
        <w:rPr>
          <w:color w:val="000000" w:themeColor="text1"/>
        </w:rPr>
        <w:t>.2</w:t>
      </w:r>
      <w:r w:rsidRPr="003C289E">
        <w:rPr>
          <w:rFonts w:hint="eastAsia"/>
          <w:color w:val="000000" w:themeColor="text1"/>
        </w:rPr>
        <w:t>中的规定进行。</w:t>
      </w:r>
    </w:p>
    <w:p w:rsidR="00C11CAE" w:rsidRPr="003C289E" w:rsidRDefault="00C11CAE" w:rsidP="004B0951">
      <w:pPr>
        <w:pStyle w:val="a9"/>
        <w:spacing w:before="156" w:after="156"/>
        <w:ind w:left="0"/>
        <w:rPr>
          <w:color w:val="000000" w:themeColor="text1"/>
        </w:rPr>
      </w:pPr>
      <w:r w:rsidRPr="003C289E">
        <w:rPr>
          <w:rFonts w:hint="eastAsia"/>
          <w:color w:val="000000" w:themeColor="text1"/>
        </w:rPr>
        <w:t>罩面装饰材料及填充材料</w:t>
      </w:r>
    </w:p>
    <w:p w:rsidR="00C11CAE" w:rsidRPr="003C289E" w:rsidRDefault="00C11CAE" w:rsidP="00C31D1E">
      <w:pPr>
        <w:pStyle w:val="affb"/>
        <w:numPr>
          <w:ilvl w:val="3"/>
          <w:numId w:val="15"/>
        </w:numPr>
        <w:spacing w:before="156" w:after="156"/>
        <w:rPr>
          <w:color w:val="000000" w:themeColor="text1"/>
        </w:rPr>
      </w:pPr>
      <w:r w:rsidRPr="003C289E">
        <w:rPr>
          <w:rFonts w:hint="eastAsia"/>
          <w:color w:val="000000" w:themeColor="text1"/>
        </w:rPr>
        <w:t>液体吸收防护</w:t>
      </w:r>
    </w:p>
    <w:p w:rsidR="00C11CAE" w:rsidRPr="003C289E" w:rsidRDefault="00C11CAE" w:rsidP="004B0951">
      <w:pPr>
        <w:pStyle w:val="aff5"/>
        <w:rPr>
          <w:color w:val="000000" w:themeColor="text1"/>
        </w:rPr>
      </w:pPr>
      <w:r w:rsidRPr="003C289E">
        <w:rPr>
          <w:rFonts w:hint="eastAsia"/>
          <w:color w:val="000000" w:themeColor="text1"/>
        </w:rPr>
        <w:t>罩面装饰材料应为防吸水材料。</w:t>
      </w:r>
    </w:p>
    <w:p w:rsidR="00C11CAE" w:rsidRPr="003C289E" w:rsidRDefault="00C11CAE" w:rsidP="004B0951">
      <w:pPr>
        <w:pStyle w:val="aff5"/>
        <w:rPr>
          <w:color w:val="000000" w:themeColor="text1"/>
        </w:rPr>
      </w:pPr>
      <w:r w:rsidRPr="003C289E">
        <w:rPr>
          <w:rFonts w:hint="eastAsia"/>
          <w:color w:val="000000" w:themeColor="text1"/>
        </w:rPr>
        <w:t>测试应</w:t>
      </w:r>
      <w:r w:rsidR="007A5EA5">
        <w:rPr>
          <w:rFonts w:hint="eastAsia"/>
          <w:color w:val="000000" w:themeColor="text1"/>
        </w:rPr>
        <w:t>按照</w:t>
      </w:r>
      <w:r w:rsidRPr="003C289E">
        <w:rPr>
          <w:rFonts w:hint="eastAsia"/>
          <w:color w:val="000000" w:themeColor="text1"/>
        </w:rPr>
        <w:t>7.1</w:t>
      </w:r>
      <w:r w:rsidR="008A7602">
        <w:rPr>
          <w:color w:val="000000" w:themeColor="text1"/>
        </w:rPr>
        <w:t>.1</w:t>
      </w:r>
      <w:r w:rsidRPr="003C289E">
        <w:rPr>
          <w:rFonts w:hint="eastAsia"/>
          <w:color w:val="000000" w:themeColor="text1"/>
        </w:rPr>
        <w:t>中规定的方法进行。</w:t>
      </w:r>
    </w:p>
    <w:p w:rsidR="00C11CAE" w:rsidRPr="003C289E" w:rsidRDefault="00C11CAE" w:rsidP="004B0951">
      <w:pPr>
        <w:pStyle w:val="affb"/>
        <w:numPr>
          <w:ilvl w:val="3"/>
          <w:numId w:val="15"/>
        </w:numPr>
        <w:spacing w:before="156" w:after="156"/>
        <w:rPr>
          <w:color w:val="000000" w:themeColor="text1"/>
        </w:rPr>
      </w:pPr>
      <w:r w:rsidRPr="003C289E">
        <w:rPr>
          <w:rFonts w:hint="eastAsia"/>
          <w:color w:val="000000" w:themeColor="text1"/>
        </w:rPr>
        <w:t>可燃性</w:t>
      </w:r>
    </w:p>
    <w:p w:rsidR="00FB3AF7" w:rsidRDefault="00FB3AF7" w:rsidP="004B0951">
      <w:pPr>
        <w:pStyle w:val="aff5"/>
        <w:rPr>
          <w:color w:val="000000" w:themeColor="text1"/>
        </w:rPr>
      </w:pPr>
      <w:r w:rsidRPr="003C289E">
        <w:rPr>
          <w:rFonts w:hint="eastAsia"/>
          <w:color w:val="000000" w:themeColor="text1"/>
        </w:rPr>
        <w:t>测试应</w:t>
      </w:r>
      <w:r w:rsidR="007A5EA5">
        <w:rPr>
          <w:rFonts w:hint="eastAsia"/>
          <w:color w:val="000000" w:themeColor="text1"/>
        </w:rPr>
        <w:t>按照</w:t>
      </w:r>
      <w:r w:rsidRPr="003C289E">
        <w:rPr>
          <w:color w:val="000000" w:themeColor="text1"/>
        </w:rPr>
        <w:t>ISO 8191-</w:t>
      </w:r>
      <w:r w:rsidRPr="003C289E">
        <w:rPr>
          <w:rFonts w:hint="eastAsia"/>
          <w:color w:val="000000" w:themeColor="text1"/>
        </w:rPr>
        <w:t>1中的规定进行</w:t>
      </w:r>
      <w:r>
        <w:rPr>
          <w:rFonts w:hint="eastAsia"/>
          <w:color w:val="000000" w:themeColor="text1"/>
        </w:rPr>
        <w:t>。</w:t>
      </w:r>
    </w:p>
    <w:p w:rsidR="00C11CAE" w:rsidRPr="003C289E" w:rsidRDefault="00C11CAE" w:rsidP="004B0951">
      <w:pPr>
        <w:pStyle w:val="aff5"/>
        <w:rPr>
          <w:color w:val="000000" w:themeColor="text1"/>
        </w:rPr>
      </w:pPr>
      <w:r w:rsidRPr="003C289E">
        <w:rPr>
          <w:rFonts w:hint="eastAsia"/>
          <w:color w:val="000000" w:themeColor="text1"/>
        </w:rPr>
        <w:t>罩面装饰材料及填充材料应不易着火和被烧焦，如果被烧焦，其焦痕的范围从测试卷烟的最近点开始在任何方向上的距离应不大于</w:t>
      </w:r>
      <w:smartTag w:uri="urn:schemas-microsoft-com:office:smarttags" w:element="chmetcnv">
        <w:smartTagPr>
          <w:attr w:name="TCSC" w:val="0"/>
          <w:attr w:name="NumberType" w:val="1"/>
          <w:attr w:name="Negative" w:val="False"/>
          <w:attr w:name="HasSpace" w:val="True"/>
          <w:attr w:name="SourceValue" w:val="30"/>
          <w:attr w:name="UnitName" w:val="mm"/>
        </w:smartTagPr>
        <w:r w:rsidRPr="003C289E">
          <w:rPr>
            <w:rFonts w:hint="eastAsia"/>
            <w:color w:val="000000" w:themeColor="text1"/>
          </w:rPr>
          <w:t>30 mm</w:t>
        </w:r>
      </w:smartTag>
      <w:r w:rsidRPr="003C289E">
        <w:rPr>
          <w:rFonts w:hint="eastAsia"/>
          <w:color w:val="000000" w:themeColor="text1"/>
        </w:rPr>
        <w:t>。</w:t>
      </w:r>
    </w:p>
    <w:p w:rsidR="00FB3AF7" w:rsidRPr="008130D0" w:rsidRDefault="00774F5B" w:rsidP="00FB3AF7">
      <w:pPr>
        <w:pStyle w:val="aff5"/>
        <w:rPr>
          <w:rFonts w:cs="Arial"/>
        </w:rPr>
      </w:pPr>
      <w:r w:rsidRPr="003D2C4B">
        <w:rPr>
          <w:rFonts w:hint="eastAsia"/>
        </w:rPr>
        <w:t>应</w:t>
      </w:r>
      <w:r w:rsidR="007A5EA5">
        <w:rPr>
          <w:rFonts w:hint="eastAsia"/>
        </w:rPr>
        <w:t>按照</w:t>
      </w:r>
      <w:r w:rsidR="00FB3AF7" w:rsidRPr="008130D0">
        <w:rPr>
          <w:rFonts w:cs="Arial"/>
        </w:rPr>
        <w:t>7.1.</w:t>
      </w:r>
      <w:r w:rsidR="00FB3AF7">
        <w:rPr>
          <w:rFonts w:cs="Arial"/>
        </w:rPr>
        <w:t>1</w:t>
      </w:r>
      <w:r w:rsidR="00FB3AF7">
        <w:rPr>
          <w:rFonts w:hint="eastAsia"/>
        </w:rPr>
        <w:t>检查符合性</w:t>
      </w:r>
      <w:r w:rsidR="00FB3AF7" w:rsidRPr="008130D0">
        <w:rPr>
          <w:rFonts w:cs="Arial"/>
        </w:rPr>
        <w:t>。</w:t>
      </w:r>
    </w:p>
    <w:p w:rsidR="00C11CAE" w:rsidRPr="003C289E" w:rsidRDefault="00B45B90" w:rsidP="002B270F">
      <w:pPr>
        <w:pStyle w:val="a9"/>
        <w:spacing w:before="156" w:after="156"/>
        <w:ind w:left="0"/>
        <w:rPr>
          <w:color w:val="000000" w:themeColor="text1"/>
        </w:rPr>
      </w:pPr>
      <w:r w:rsidRPr="003C289E">
        <w:rPr>
          <w:rFonts w:hint="eastAsia"/>
          <w:color w:val="000000" w:themeColor="text1"/>
        </w:rPr>
        <w:t>气、水、吸引和废水系统</w:t>
      </w:r>
    </w:p>
    <w:p w:rsidR="001174B4" w:rsidRPr="003C289E" w:rsidRDefault="004A3F2C" w:rsidP="004B0951">
      <w:pPr>
        <w:pStyle w:val="aff5"/>
        <w:rPr>
          <w:color w:val="000000" w:themeColor="text1"/>
        </w:rPr>
      </w:pPr>
      <w:r w:rsidRPr="003C289E">
        <w:rPr>
          <w:color w:val="000000" w:themeColor="text1"/>
        </w:rPr>
        <w:t>牙科</w:t>
      </w:r>
      <w:r w:rsidRPr="003C289E">
        <w:rPr>
          <w:rFonts w:hint="eastAsia"/>
          <w:color w:val="000000" w:themeColor="text1"/>
        </w:rPr>
        <w:t>治疗机</w:t>
      </w:r>
      <w:r w:rsidRPr="003C289E">
        <w:rPr>
          <w:color w:val="000000" w:themeColor="text1"/>
        </w:rPr>
        <w:t>和牙科病人椅</w:t>
      </w:r>
      <w:r w:rsidRPr="003C289E">
        <w:rPr>
          <w:rFonts w:hint="eastAsia"/>
          <w:color w:val="000000" w:themeColor="text1"/>
        </w:rPr>
        <w:t>的气、水、吸引和废水系统应</w:t>
      </w:r>
      <w:r w:rsidRPr="003C289E">
        <w:rPr>
          <w:color w:val="000000" w:themeColor="text1"/>
        </w:rPr>
        <w:t>符合</w:t>
      </w:r>
      <w:r w:rsidR="00342C5D" w:rsidRPr="003C289E">
        <w:rPr>
          <w:color w:val="000000" w:themeColor="text1"/>
        </w:rPr>
        <w:t>YY/T 1043.2</w:t>
      </w:r>
      <w:r w:rsidRPr="003C289E">
        <w:rPr>
          <w:rFonts w:hint="eastAsia"/>
          <w:color w:val="000000" w:themeColor="text1"/>
        </w:rPr>
        <w:t>的</w:t>
      </w:r>
      <w:r w:rsidRPr="003C289E">
        <w:rPr>
          <w:color w:val="000000" w:themeColor="text1"/>
        </w:rPr>
        <w:t>要求</w:t>
      </w:r>
      <w:r w:rsidR="00342C5D" w:rsidRPr="003C289E">
        <w:rPr>
          <w:rFonts w:hint="eastAsia"/>
          <w:color w:val="000000" w:themeColor="text1"/>
        </w:rPr>
        <w:t>。</w:t>
      </w:r>
    </w:p>
    <w:p w:rsidR="00C11CAE" w:rsidRPr="003C289E" w:rsidRDefault="001174B4" w:rsidP="004B0951">
      <w:pPr>
        <w:pStyle w:val="aff5"/>
        <w:rPr>
          <w:color w:val="000000" w:themeColor="text1"/>
        </w:rPr>
      </w:pPr>
      <w:r w:rsidRPr="003C289E">
        <w:rPr>
          <w:rFonts w:hint="eastAsia"/>
          <w:color w:val="000000" w:themeColor="text1"/>
        </w:rPr>
        <w:t>测试应</w:t>
      </w:r>
      <w:r w:rsidR="007A5EA5">
        <w:rPr>
          <w:rFonts w:hint="eastAsia"/>
          <w:color w:val="000000" w:themeColor="text1"/>
        </w:rPr>
        <w:t>按照</w:t>
      </w:r>
      <w:r w:rsidRPr="003C289E">
        <w:rPr>
          <w:color w:val="000000" w:themeColor="text1"/>
        </w:rPr>
        <w:t>YY/T 1043.2</w:t>
      </w:r>
      <w:r w:rsidRPr="003C289E">
        <w:rPr>
          <w:rFonts w:hint="eastAsia"/>
          <w:color w:val="000000" w:themeColor="text1"/>
        </w:rPr>
        <w:t>中的规定进行。</w:t>
      </w:r>
    </w:p>
    <w:p w:rsidR="0012074D" w:rsidRPr="003C289E" w:rsidRDefault="00C225CD" w:rsidP="004B0951">
      <w:pPr>
        <w:pStyle w:val="a8"/>
        <w:spacing w:before="156" w:after="156"/>
        <w:rPr>
          <w:color w:val="000000" w:themeColor="text1"/>
        </w:rPr>
      </w:pPr>
      <w:bookmarkStart w:id="54" w:name="_Toc36150432"/>
      <w:bookmarkStart w:id="55" w:name="_Toc36150433"/>
      <w:bookmarkStart w:id="56" w:name="_Toc36150434"/>
      <w:bookmarkStart w:id="57" w:name="_Toc36582869"/>
      <w:bookmarkStart w:id="58" w:name="_Toc36583047"/>
      <w:bookmarkStart w:id="59" w:name="_Toc36804322"/>
      <w:bookmarkEnd w:id="50"/>
      <w:bookmarkEnd w:id="51"/>
      <w:bookmarkEnd w:id="52"/>
      <w:bookmarkEnd w:id="53"/>
      <w:bookmarkEnd w:id="54"/>
      <w:bookmarkEnd w:id="55"/>
      <w:r w:rsidRPr="003C289E">
        <w:rPr>
          <w:rFonts w:hint="eastAsia"/>
          <w:color w:val="000000" w:themeColor="text1"/>
        </w:rPr>
        <w:t>机械</w:t>
      </w:r>
      <w:r w:rsidRPr="003C289E">
        <w:rPr>
          <w:color w:val="000000" w:themeColor="text1"/>
        </w:rPr>
        <w:t>要求</w:t>
      </w:r>
      <w:bookmarkEnd w:id="56"/>
      <w:bookmarkEnd w:id="57"/>
      <w:bookmarkEnd w:id="58"/>
      <w:bookmarkEnd w:id="59"/>
    </w:p>
    <w:p w:rsidR="00C225CD" w:rsidRDefault="00C225CD" w:rsidP="004B0951">
      <w:pPr>
        <w:pStyle w:val="a9"/>
        <w:spacing w:before="156" w:after="156"/>
        <w:ind w:left="0"/>
      </w:pPr>
      <w:r>
        <w:rPr>
          <w:rFonts w:hint="eastAsia"/>
        </w:rPr>
        <w:t>通用</w:t>
      </w:r>
      <w:r>
        <w:t>机械要求</w:t>
      </w:r>
    </w:p>
    <w:p w:rsidR="00C225CD" w:rsidRDefault="00C225CD" w:rsidP="004B0951">
      <w:pPr>
        <w:pStyle w:val="affb"/>
        <w:numPr>
          <w:ilvl w:val="3"/>
          <w:numId w:val="15"/>
        </w:numPr>
        <w:spacing w:before="156" w:after="156"/>
      </w:pPr>
      <w:r>
        <w:rPr>
          <w:rFonts w:hint="eastAsia"/>
        </w:rPr>
        <w:t>运动</w:t>
      </w:r>
      <w:r>
        <w:t>部件</w:t>
      </w:r>
      <w:r w:rsidR="00A67D45">
        <w:rPr>
          <w:rFonts w:hint="eastAsia"/>
        </w:rPr>
        <w:t xml:space="preserve"> </w:t>
      </w:r>
    </w:p>
    <w:p w:rsidR="00C225CD" w:rsidRPr="00DF3771" w:rsidRDefault="00DF3771" w:rsidP="00C225CD">
      <w:pPr>
        <w:pStyle w:val="aff5"/>
      </w:pPr>
      <w:r w:rsidRPr="00DF3771">
        <w:rPr>
          <w:rFonts w:hint="eastAsia"/>
        </w:rPr>
        <w:t>GB 9706.1</w:t>
      </w:r>
      <w:r w:rsidRPr="00DF3771">
        <w:t>-2020</w:t>
      </w:r>
      <w:r w:rsidRPr="00DF3771">
        <w:rPr>
          <w:rFonts w:hint="eastAsia"/>
        </w:rPr>
        <w:t>中9.2适用</w:t>
      </w:r>
      <w:r w:rsidRPr="00DF3771">
        <w:t>。</w:t>
      </w:r>
    </w:p>
    <w:p w:rsidR="00DF3771" w:rsidRPr="005E07D3" w:rsidRDefault="00DF3771" w:rsidP="00DF3771">
      <w:pPr>
        <w:pStyle w:val="aff5"/>
      </w:pPr>
      <w:r w:rsidRPr="003D2C4B">
        <w:rPr>
          <w:rFonts w:hint="eastAsia"/>
        </w:rPr>
        <w:lastRenderedPageBreak/>
        <w:t>应</w:t>
      </w:r>
      <w:r w:rsidR="007A5EA5">
        <w:rPr>
          <w:rFonts w:hint="eastAsia"/>
        </w:rPr>
        <w:t>按照</w:t>
      </w:r>
      <w:r w:rsidRPr="00DF3771">
        <w:rPr>
          <w:rFonts w:hint="eastAsia"/>
        </w:rPr>
        <w:t>GB 9706.1</w:t>
      </w:r>
      <w:r w:rsidRPr="00DF3771">
        <w:t>-2020</w:t>
      </w:r>
      <w:r w:rsidR="00FB3AF7">
        <w:rPr>
          <w:rFonts w:hint="eastAsia"/>
        </w:rPr>
        <w:t>检查符合性</w:t>
      </w:r>
      <w:r w:rsidRPr="003D2C4B">
        <w:rPr>
          <w:rFonts w:hint="eastAsia"/>
        </w:rPr>
        <w:t>。</w:t>
      </w:r>
    </w:p>
    <w:p w:rsidR="00DF3771" w:rsidRPr="00DF3771" w:rsidRDefault="00DF3771" w:rsidP="00DF3771">
      <w:pPr>
        <w:pStyle w:val="affb"/>
        <w:numPr>
          <w:ilvl w:val="3"/>
          <w:numId w:val="15"/>
        </w:numPr>
        <w:spacing w:before="156" w:after="156"/>
      </w:pPr>
      <w:r w:rsidRPr="00DF3771">
        <w:t>气</w:t>
      </w:r>
      <w:r w:rsidR="00234087">
        <w:rPr>
          <w:rFonts w:hint="eastAsia"/>
        </w:rPr>
        <w:t>体</w:t>
      </w:r>
      <w:r w:rsidRPr="00DF3771">
        <w:t>或液</w:t>
      </w:r>
      <w:r w:rsidR="00234087">
        <w:rPr>
          <w:rFonts w:hint="eastAsia"/>
        </w:rPr>
        <w:t>体</w:t>
      </w:r>
      <w:r w:rsidRPr="00DF3771">
        <w:t>的压力容器和</w:t>
      </w:r>
      <w:r w:rsidR="000B696E">
        <w:rPr>
          <w:rFonts w:hint="eastAsia"/>
        </w:rPr>
        <w:t>受压</w:t>
      </w:r>
      <w:r w:rsidRPr="00DF3771">
        <w:t>部件</w:t>
      </w:r>
      <w:r w:rsidR="00A67D45">
        <w:rPr>
          <w:rFonts w:hint="eastAsia"/>
        </w:rPr>
        <w:t xml:space="preserve"> </w:t>
      </w:r>
    </w:p>
    <w:p w:rsidR="00DF3771" w:rsidRPr="00234087" w:rsidRDefault="00121491" w:rsidP="00C225CD">
      <w:pPr>
        <w:pStyle w:val="aff5"/>
      </w:pPr>
      <w:r w:rsidRPr="00121491">
        <w:t>牙科</w:t>
      </w:r>
      <w:r w:rsidR="00857E79">
        <w:rPr>
          <w:rFonts w:hint="eastAsia"/>
        </w:rPr>
        <w:t>治疗机</w:t>
      </w:r>
      <w:r w:rsidRPr="00121491">
        <w:t>及</w:t>
      </w:r>
      <w:r w:rsidR="00366BA2">
        <w:t>牙科病人椅</w:t>
      </w:r>
      <w:r w:rsidRPr="00121491">
        <w:t>使用的压力容器及气</w:t>
      </w:r>
      <w:r w:rsidR="001347AB">
        <w:rPr>
          <w:rFonts w:hint="eastAsia"/>
        </w:rPr>
        <w:t>体</w:t>
      </w:r>
      <w:r w:rsidRPr="00121491">
        <w:t>或液</w:t>
      </w:r>
      <w:r w:rsidR="001347AB">
        <w:rPr>
          <w:rFonts w:hint="eastAsia"/>
        </w:rPr>
        <w:t>体</w:t>
      </w:r>
      <w:r w:rsidRPr="00121491">
        <w:t>的</w:t>
      </w:r>
      <w:r w:rsidR="001347AB">
        <w:rPr>
          <w:rFonts w:hint="eastAsia"/>
        </w:rPr>
        <w:t>受压</w:t>
      </w:r>
      <w:r w:rsidRPr="00121491">
        <w:t>部件，</w:t>
      </w:r>
      <w:r>
        <w:rPr>
          <w:rFonts w:hint="eastAsia"/>
        </w:rPr>
        <w:t>应</w:t>
      </w:r>
      <w:r w:rsidRPr="00121491">
        <w:t>能承受7.2.2</w:t>
      </w:r>
      <w:r w:rsidR="00372071">
        <w:rPr>
          <w:rFonts w:hint="eastAsia"/>
        </w:rPr>
        <w:t>规</w:t>
      </w:r>
      <w:r w:rsidRPr="00121491">
        <w:t>定的压力试验，而不会破裂或泄漏。</w:t>
      </w:r>
    </w:p>
    <w:p w:rsidR="00DF3771" w:rsidRPr="00121491" w:rsidRDefault="00121491" w:rsidP="00121491">
      <w:pPr>
        <w:pStyle w:val="affb"/>
        <w:numPr>
          <w:ilvl w:val="3"/>
          <w:numId w:val="15"/>
        </w:numPr>
        <w:spacing w:before="156" w:after="156"/>
      </w:pPr>
      <w:r w:rsidRPr="00121491">
        <w:t>面、角和</w:t>
      </w:r>
      <w:proofErr w:type="gramStart"/>
      <w:r w:rsidRPr="00121491">
        <w:t>边</w:t>
      </w:r>
      <w:proofErr w:type="gramEnd"/>
      <w:r w:rsidRPr="00121491">
        <w:t>的机械危险</w:t>
      </w:r>
      <w:r w:rsidR="00A67D45">
        <w:rPr>
          <w:rFonts w:hint="eastAsia"/>
        </w:rPr>
        <w:t xml:space="preserve"> </w:t>
      </w:r>
    </w:p>
    <w:p w:rsidR="00121491" w:rsidRPr="003212EE" w:rsidRDefault="003212EE" w:rsidP="00121491">
      <w:pPr>
        <w:pStyle w:val="aff5"/>
      </w:pPr>
      <w:r>
        <w:rPr>
          <w:rFonts w:hint="eastAsia"/>
        </w:rPr>
        <w:t>应符合</w:t>
      </w:r>
      <w:r w:rsidR="00121491" w:rsidRPr="00DF3771">
        <w:rPr>
          <w:rFonts w:hint="eastAsia"/>
        </w:rPr>
        <w:t>GB</w:t>
      </w:r>
      <w:r w:rsidR="00121491" w:rsidRPr="003212EE">
        <w:rPr>
          <w:rFonts w:hint="eastAsia"/>
        </w:rPr>
        <w:t xml:space="preserve"> 9706.1</w:t>
      </w:r>
      <w:r w:rsidR="00121491" w:rsidRPr="003212EE">
        <w:t>-2020</w:t>
      </w:r>
      <w:r w:rsidR="00121491" w:rsidRPr="003212EE">
        <w:rPr>
          <w:rFonts w:hint="eastAsia"/>
        </w:rPr>
        <w:t>中9.</w:t>
      </w:r>
      <w:r w:rsidR="00121491" w:rsidRPr="003212EE">
        <w:t>3</w:t>
      </w:r>
      <w:r w:rsidRPr="003212EE">
        <w:rPr>
          <w:rFonts w:hint="eastAsia"/>
        </w:rPr>
        <w:t>的要求</w:t>
      </w:r>
      <w:r w:rsidR="00121491" w:rsidRPr="003212EE">
        <w:t>。</w:t>
      </w:r>
    </w:p>
    <w:p w:rsidR="00121491" w:rsidRPr="003212EE" w:rsidRDefault="00121491" w:rsidP="00121491">
      <w:pPr>
        <w:pStyle w:val="aff5"/>
      </w:pPr>
      <w:r w:rsidRPr="003212EE">
        <w:rPr>
          <w:rFonts w:hint="eastAsia"/>
        </w:rPr>
        <w:t>应</w:t>
      </w:r>
      <w:r w:rsidR="007A5EA5">
        <w:rPr>
          <w:rFonts w:hint="eastAsia"/>
        </w:rPr>
        <w:t>按照</w:t>
      </w:r>
      <w:r w:rsidRPr="003212EE">
        <w:rPr>
          <w:rFonts w:hint="eastAsia"/>
        </w:rPr>
        <w:t>GB 9706.1</w:t>
      </w:r>
      <w:r w:rsidRPr="003212EE">
        <w:t>-2020</w:t>
      </w:r>
      <w:r w:rsidR="007257DC" w:rsidRPr="003212EE">
        <w:rPr>
          <w:rFonts w:hint="eastAsia"/>
        </w:rPr>
        <w:t>检查符合性</w:t>
      </w:r>
      <w:r w:rsidRPr="003212EE">
        <w:rPr>
          <w:rFonts w:hint="eastAsia"/>
        </w:rPr>
        <w:t>。</w:t>
      </w:r>
    </w:p>
    <w:p w:rsidR="00C225CD" w:rsidRPr="003212EE" w:rsidRDefault="00BE099C" w:rsidP="00BE099C">
      <w:pPr>
        <w:pStyle w:val="affb"/>
        <w:numPr>
          <w:ilvl w:val="3"/>
          <w:numId w:val="15"/>
        </w:numPr>
        <w:spacing w:before="156" w:after="156"/>
      </w:pPr>
      <w:r w:rsidRPr="003212EE">
        <w:rPr>
          <w:rFonts w:hint="eastAsia"/>
        </w:rPr>
        <w:t>支</w:t>
      </w:r>
      <w:r w:rsidR="00D74347" w:rsidRPr="003212EE">
        <w:rPr>
          <w:rFonts w:hint="eastAsia"/>
        </w:rPr>
        <w:t>承</w:t>
      </w:r>
      <w:r w:rsidRPr="003212EE">
        <w:t>系统的稳定性</w:t>
      </w:r>
      <w:r w:rsidR="00A67D45" w:rsidRPr="003212EE">
        <w:rPr>
          <w:rFonts w:hint="eastAsia"/>
        </w:rPr>
        <w:t xml:space="preserve"> </w:t>
      </w:r>
    </w:p>
    <w:p w:rsidR="00BE099C" w:rsidRPr="003212EE" w:rsidRDefault="003212EE" w:rsidP="00BE099C">
      <w:pPr>
        <w:pStyle w:val="aff5"/>
      </w:pPr>
      <w:r w:rsidRPr="003212EE">
        <w:rPr>
          <w:rFonts w:hint="eastAsia"/>
        </w:rPr>
        <w:t>应符合</w:t>
      </w:r>
      <w:r w:rsidR="00BE099C" w:rsidRPr="003212EE">
        <w:rPr>
          <w:rFonts w:hint="eastAsia"/>
        </w:rPr>
        <w:t>GB 9706.1</w:t>
      </w:r>
      <w:r w:rsidR="00BE099C" w:rsidRPr="003212EE">
        <w:t>-2020</w:t>
      </w:r>
      <w:r w:rsidR="00BE099C" w:rsidRPr="003212EE">
        <w:rPr>
          <w:rFonts w:hint="eastAsia"/>
        </w:rPr>
        <w:t>中</w:t>
      </w:r>
      <w:r w:rsidR="00E44CE0" w:rsidRPr="003212EE">
        <w:rPr>
          <w:rFonts w:hint="eastAsia"/>
        </w:rPr>
        <w:t>9.4、</w:t>
      </w:r>
      <w:r w:rsidR="00BE099C" w:rsidRPr="003212EE">
        <w:rPr>
          <w:rFonts w:hint="eastAsia"/>
        </w:rPr>
        <w:t>9.</w:t>
      </w:r>
      <w:r w:rsidR="00BE099C" w:rsidRPr="003212EE">
        <w:t>8</w:t>
      </w:r>
      <w:r w:rsidRPr="003212EE">
        <w:rPr>
          <w:rFonts w:hint="eastAsia"/>
        </w:rPr>
        <w:t>的要求</w:t>
      </w:r>
      <w:r w:rsidR="00BE099C" w:rsidRPr="003212EE">
        <w:t>。</w:t>
      </w:r>
    </w:p>
    <w:p w:rsidR="00BE099C" w:rsidRPr="005E07D3" w:rsidRDefault="00BE099C" w:rsidP="00BE099C">
      <w:pPr>
        <w:pStyle w:val="aff5"/>
      </w:pPr>
      <w:r w:rsidRPr="003212EE">
        <w:rPr>
          <w:rFonts w:hint="eastAsia"/>
        </w:rPr>
        <w:t>应</w:t>
      </w:r>
      <w:r w:rsidR="007A5EA5">
        <w:rPr>
          <w:rFonts w:hint="eastAsia"/>
        </w:rPr>
        <w:t>按照</w:t>
      </w:r>
      <w:r w:rsidRPr="003212EE">
        <w:rPr>
          <w:rFonts w:hint="eastAsia"/>
        </w:rPr>
        <w:t>GB 9706.1</w:t>
      </w:r>
      <w:r w:rsidRPr="003212EE">
        <w:t>-2020</w:t>
      </w:r>
      <w:r w:rsidR="00CA3D81" w:rsidRPr="003212EE">
        <w:rPr>
          <w:rFonts w:hint="eastAsia"/>
        </w:rPr>
        <w:t>检查符合</w:t>
      </w:r>
      <w:r w:rsidR="00CA3D81">
        <w:rPr>
          <w:rFonts w:hint="eastAsia"/>
        </w:rPr>
        <w:t>性</w:t>
      </w:r>
      <w:r w:rsidRPr="003D2C4B">
        <w:rPr>
          <w:rFonts w:hint="eastAsia"/>
        </w:rPr>
        <w:t>。</w:t>
      </w:r>
    </w:p>
    <w:p w:rsidR="00121491" w:rsidRDefault="009F3F11" w:rsidP="009F3F11">
      <w:pPr>
        <w:pStyle w:val="a9"/>
        <w:spacing w:before="156" w:after="156"/>
        <w:ind w:left="0"/>
      </w:pPr>
      <w:r>
        <w:rPr>
          <w:rFonts w:hint="eastAsia"/>
        </w:rPr>
        <w:t>牙科治疗机</w:t>
      </w:r>
      <w:r>
        <w:t>的机械要求</w:t>
      </w:r>
      <w:r w:rsidR="00A67D45">
        <w:rPr>
          <w:rFonts w:hint="eastAsia"/>
        </w:rPr>
        <w:t xml:space="preserve"> </w:t>
      </w:r>
    </w:p>
    <w:p w:rsidR="00121491" w:rsidRPr="003671FD" w:rsidRDefault="00E44CE0" w:rsidP="00CC5C2A">
      <w:pPr>
        <w:pStyle w:val="affb"/>
        <w:numPr>
          <w:ilvl w:val="3"/>
          <w:numId w:val="15"/>
        </w:numPr>
        <w:spacing w:before="156" w:after="156"/>
      </w:pPr>
      <w:r w:rsidRPr="003671FD">
        <w:rPr>
          <w:rFonts w:hint="eastAsia"/>
        </w:rPr>
        <w:t>牙科手持设备</w:t>
      </w:r>
      <w:r w:rsidR="009F3F11" w:rsidRPr="003671FD">
        <w:t>软管</w:t>
      </w:r>
      <w:r w:rsidR="00A67D45" w:rsidRPr="003671FD">
        <w:rPr>
          <w:rFonts w:hint="eastAsia"/>
        </w:rPr>
        <w:t xml:space="preserve"> </w:t>
      </w:r>
    </w:p>
    <w:p w:rsidR="007441E0" w:rsidRPr="003671FD" w:rsidRDefault="007441E0" w:rsidP="00C225CD">
      <w:pPr>
        <w:pStyle w:val="aff5"/>
      </w:pPr>
      <w:r w:rsidRPr="003671FD">
        <w:t>连接牙科</w:t>
      </w:r>
      <w:r w:rsidR="00E70F3F" w:rsidRPr="003671FD">
        <w:rPr>
          <w:rFonts w:hint="eastAsia"/>
        </w:rPr>
        <w:t>治疗机</w:t>
      </w:r>
      <w:r w:rsidRPr="003671FD">
        <w:t>的</w:t>
      </w:r>
      <w:r w:rsidR="00E44CE0" w:rsidRPr="003671FD">
        <w:rPr>
          <w:rFonts w:hint="eastAsia"/>
        </w:rPr>
        <w:t>牙科手持设备</w:t>
      </w:r>
      <w:r w:rsidRPr="003671FD">
        <w:t>软管</w:t>
      </w:r>
      <w:r w:rsidRPr="003671FD">
        <w:rPr>
          <w:rFonts w:hint="eastAsia"/>
        </w:rPr>
        <w:t>宜可</w:t>
      </w:r>
      <w:r w:rsidR="009F3F11" w:rsidRPr="003671FD">
        <w:t>拆卸，以便清洁和消毒。</w:t>
      </w:r>
    </w:p>
    <w:p w:rsidR="00F50853" w:rsidRPr="003671FD" w:rsidRDefault="00F50853" w:rsidP="00C225CD">
      <w:pPr>
        <w:pStyle w:val="aff5"/>
      </w:pPr>
      <w:r w:rsidRPr="003671FD">
        <w:t>气动牙科</w:t>
      </w:r>
      <w:r w:rsidR="00806277" w:rsidRPr="003671FD">
        <w:rPr>
          <w:rFonts w:hint="eastAsia"/>
        </w:rPr>
        <w:t>手持设备</w:t>
      </w:r>
      <w:r w:rsidR="00CC5C2A" w:rsidRPr="003671FD">
        <w:rPr>
          <w:rFonts w:hint="eastAsia"/>
        </w:rPr>
        <w:t>用</w:t>
      </w:r>
      <w:r w:rsidRPr="003671FD">
        <w:t>软管</w:t>
      </w:r>
      <w:r w:rsidR="00CC5C2A" w:rsidRPr="003671FD">
        <w:rPr>
          <w:rFonts w:hint="eastAsia"/>
        </w:rPr>
        <w:t>连接</w:t>
      </w:r>
      <w:r w:rsidR="00CC5C2A" w:rsidRPr="003671FD">
        <w:t>件</w:t>
      </w:r>
      <w:r w:rsidRPr="003671FD">
        <w:rPr>
          <w:rFonts w:hint="eastAsia"/>
        </w:rPr>
        <w:t>应</w:t>
      </w:r>
      <w:r w:rsidRPr="003671FD">
        <w:t>符合</w:t>
      </w:r>
      <w:r w:rsidR="00CC5C2A" w:rsidRPr="003671FD">
        <w:rPr>
          <w:rFonts w:hint="eastAsia"/>
        </w:rPr>
        <w:t>YY</w:t>
      </w:r>
      <w:r w:rsidR="00CC5C2A" w:rsidRPr="003671FD">
        <w:t>/</w:t>
      </w:r>
      <w:r w:rsidR="00CC5C2A" w:rsidRPr="003671FD">
        <w:rPr>
          <w:rFonts w:hint="eastAsia"/>
        </w:rPr>
        <w:t>T</w:t>
      </w:r>
      <w:r w:rsidR="00CC5C2A" w:rsidRPr="003671FD">
        <w:t xml:space="preserve"> 0514</w:t>
      </w:r>
      <w:r w:rsidR="00CC5C2A" w:rsidRPr="003671FD">
        <w:rPr>
          <w:rFonts w:hint="eastAsia"/>
        </w:rPr>
        <w:t>的</w:t>
      </w:r>
      <w:r w:rsidR="00CC5C2A" w:rsidRPr="003671FD">
        <w:t>要求</w:t>
      </w:r>
      <w:r w:rsidRPr="003671FD">
        <w:t>。</w:t>
      </w:r>
    </w:p>
    <w:p w:rsidR="00F50853" w:rsidRPr="003671FD" w:rsidRDefault="00F50853" w:rsidP="00C225CD">
      <w:pPr>
        <w:pStyle w:val="aff5"/>
      </w:pPr>
      <w:r w:rsidRPr="003671FD">
        <w:t>其他牙科</w:t>
      </w:r>
      <w:r w:rsidR="00E44CE0" w:rsidRPr="003671FD">
        <w:rPr>
          <w:rFonts w:hint="eastAsia"/>
        </w:rPr>
        <w:t>牙科手持设备</w:t>
      </w:r>
      <w:r w:rsidR="00053322" w:rsidRPr="003671FD">
        <w:rPr>
          <w:rFonts w:hint="eastAsia"/>
        </w:rPr>
        <w:t>用</w:t>
      </w:r>
      <w:r w:rsidRPr="003671FD">
        <w:t>软管</w:t>
      </w:r>
      <w:r w:rsidRPr="003671FD">
        <w:rPr>
          <w:rFonts w:hint="eastAsia"/>
        </w:rPr>
        <w:t>连接</w:t>
      </w:r>
      <w:r w:rsidR="00053322" w:rsidRPr="003671FD">
        <w:rPr>
          <w:rFonts w:hint="eastAsia"/>
        </w:rPr>
        <w:t>件</w:t>
      </w:r>
      <w:r w:rsidRPr="003671FD">
        <w:t>由制造商</w:t>
      </w:r>
      <w:r w:rsidRPr="003671FD">
        <w:rPr>
          <w:rFonts w:hint="eastAsia"/>
        </w:rPr>
        <w:t>规定</w:t>
      </w:r>
      <w:r w:rsidRPr="003671FD">
        <w:t>。</w:t>
      </w:r>
    </w:p>
    <w:p w:rsidR="005E38CC" w:rsidRPr="003671FD" w:rsidRDefault="005E38CC" w:rsidP="005E38CC">
      <w:pPr>
        <w:pStyle w:val="aff5"/>
      </w:pPr>
      <w:r w:rsidRPr="003671FD">
        <w:rPr>
          <w:rFonts w:hint="eastAsia"/>
        </w:rPr>
        <w:t>测试应</w:t>
      </w:r>
      <w:r w:rsidR="007A5EA5">
        <w:rPr>
          <w:rFonts w:hint="eastAsia"/>
        </w:rPr>
        <w:t>按照</w:t>
      </w:r>
      <w:r w:rsidRPr="003671FD">
        <w:t>7.1.1</w:t>
      </w:r>
      <w:r w:rsidRPr="003671FD">
        <w:rPr>
          <w:rFonts w:hint="eastAsia"/>
        </w:rPr>
        <w:t>的规定进行。</w:t>
      </w:r>
    </w:p>
    <w:p w:rsidR="009F3F11" w:rsidRDefault="00A42162" w:rsidP="009E3D80">
      <w:pPr>
        <w:pStyle w:val="a9"/>
        <w:spacing w:before="156" w:after="156"/>
        <w:ind w:left="0"/>
      </w:pPr>
      <w:r w:rsidRPr="009E3D80">
        <w:rPr>
          <w:rFonts w:hint="eastAsia"/>
        </w:rPr>
        <w:t>牙科病人椅的机械要求</w:t>
      </w:r>
      <w:r w:rsidR="00A67D45">
        <w:rPr>
          <w:rFonts w:hint="eastAsia"/>
        </w:rPr>
        <w:t xml:space="preserve"> </w:t>
      </w:r>
    </w:p>
    <w:p w:rsidR="009F3F11" w:rsidRDefault="00946C03" w:rsidP="009E3D80">
      <w:pPr>
        <w:pStyle w:val="affb"/>
        <w:numPr>
          <w:ilvl w:val="3"/>
          <w:numId w:val="15"/>
        </w:numPr>
        <w:spacing w:before="156" w:after="156"/>
      </w:pPr>
      <w:r w:rsidRPr="009E3D80">
        <w:rPr>
          <w:rFonts w:hint="eastAsia"/>
        </w:rPr>
        <w:t>最大</w:t>
      </w:r>
      <w:r w:rsidR="00366BA2">
        <w:rPr>
          <w:rFonts w:hint="eastAsia"/>
        </w:rPr>
        <w:t>患者质量</w:t>
      </w:r>
      <w:r w:rsidRPr="009E3D80">
        <w:rPr>
          <w:rFonts w:hint="eastAsia"/>
        </w:rPr>
        <w:t>和静态负荷</w:t>
      </w:r>
      <w:r w:rsidR="00A67D45">
        <w:rPr>
          <w:rFonts w:hint="eastAsia"/>
        </w:rPr>
        <w:t xml:space="preserve"> </w:t>
      </w:r>
    </w:p>
    <w:p w:rsidR="00407BDB" w:rsidRPr="00924D92" w:rsidRDefault="00407BDB" w:rsidP="00A42162">
      <w:pPr>
        <w:pStyle w:val="aff5"/>
        <w:rPr>
          <w:color w:val="000000" w:themeColor="text1"/>
        </w:rPr>
      </w:pPr>
      <w:r w:rsidRPr="00407BDB">
        <w:t>最大</w:t>
      </w:r>
      <w:r w:rsidR="00366BA2">
        <w:rPr>
          <w:rFonts w:hint="eastAsia"/>
        </w:rPr>
        <w:t>患者</w:t>
      </w:r>
      <w:r w:rsidR="00366BA2">
        <w:t>质</w:t>
      </w:r>
      <w:r w:rsidRPr="009E3D80">
        <w:rPr>
          <w:rFonts w:hint="eastAsia"/>
        </w:rPr>
        <w:t>量</w:t>
      </w:r>
      <w:r w:rsidRPr="00407BDB">
        <w:t>应由制造商规</w:t>
      </w:r>
      <w:r w:rsidRPr="00924D92">
        <w:rPr>
          <w:color w:val="000000" w:themeColor="text1"/>
        </w:rPr>
        <w:t>定，并应至少为150</w:t>
      </w:r>
      <w:r w:rsidR="00C734F6" w:rsidRPr="00924D92">
        <w:rPr>
          <w:color w:val="000000" w:themeColor="text1"/>
        </w:rPr>
        <w:t xml:space="preserve"> </w:t>
      </w:r>
      <w:r w:rsidR="00C734F6" w:rsidRPr="00924D92">
        <w:rPr>
          <w:rFonts w:hint="eastAsia"/>
          <w:color w:val="000000" w:themeColor="text1"/>
        </w:rPr>
        <w:t>kg</w:t>
      </w:r>
      <w:r w:rsidRPr="00924D92">
        <w:rPr>
          <w:color w:val="000000" w:themeColor="text1"/>
        </w:rPr>
        <w:t>。</w:t>
      </w:r>
      <w:r w:rsidR="00330B34" w:rsidRPr="00924D92">
        <w:rPr>
          <w:color w:val="000000" w:themeColor="text1"/>
        </w:rPr>
        <w:t>测试所采用的质量分布应符合表1。</w:t>
      </w:r>
      <w:r w:rsidR="00A67D45" w:rsidRPr="00924D92">
        <w:rPr>
          <w:rFonts w:hint="eastAsia"/>
          <w:color w:val="000000" w:themeColor="text1"/>
        </w:rPr>
        <w:t xml:space="preserve"> </w:t>
      </w:r>
    </w:p>
    <w:p w:rsidR="00330B34" w:rsidRDefault="00366BA2" w:rsidP="00A42162">
      <w:pPr>
        <w:pStyle w:val="aff5"/>
      </w:pPr>
      <w:r>
        <w:t>如果</w:t>
      </w:r>
      <w:r>
        <w:rPr>
          <w:rFonts w:hint="eastAsia"/>
        </w:rPr>
        <w:t>牙科</w:t>
      </w:r>
      <w:r>
        <w:t>病人</w:t>
      </w:r>
      <w:r w:rsidR="00330B34">
        <w:t>椅</w:t>
      </w:r>
      <w:r w:rsidR="00330B34">
        <w:rPr>
          <w:rFonts w:hint="eastAsia"/>
        </w:rPr>
        <w:t>预期可</w:t>
      </w:r>
      <w:r w:rsidR="00330B34" w:rsidRPr="00330B34">
        <w:t>支</w:t>
      </w:r>
      <w:r w:rsidR="00D74347">
        <w:rPr>
          <w:rFonts w:hint="eastAsia"/>
        </w:rPr>
        <w:t>承</w:t>
      </w:r>
      <w:r>
        <w:rPr>
          <w:rFonts w:hint="eastAsia"/>
        </w:rPr>
        <w:t>患者</w:t>
      </w:r>
      <w:r w:rsidR="00330B34" w:rsidRPr="00330B34">
        <w:t>质量大于150</w:t>
      </w:r>
      <w:r w:rsidR="00330B34">
        <w:t xml:space="preserve"> kg</w:t>
      </w:r>
      <w:r w:rsidR="00330B34" w:rsidRPr="00330B34">
        <w:t>，质量分配应按照表1中给出的</w:t>
      </w:r>
      <w:r w:rsidR="00330B34">
        <w:rPr>
          <w:rFonts w:hint="eastAsia"/>
        </w:rPr>
        <w:t>百分比</w:t>
      </w:r>
      <w:r w:rsidR="00330B34" w:rsidRPr="00330B34">
        <w:t>数值按比例分配。</w:t>
      </w:r>
    </w:p>
    <w:p w:rsidR="00A42162" w:rsidRDefault="00366BA2" w:rsidP="00A42162">
      <w:pPr>
        <w:pStyle w:val="af6"/>
        <w:spacing w:before="156" w:after="156"/>
      </w:pPr>
      <w:r>
        <w:rPr>
          <w:rFonts w:hint="eastAsia"/>
        </w:rPr>
        <w:t>患者</w:t>
      </w:r>
      <w:r w:rsidR="00A42162">
        <w:rPr>
          <w:rFonts w:hint="eastAsia"/>
        </w:rPr>
        <w:t>总</w:t>
      </w:r>
      <w:r w:rsidR="00A42162" w:rsidRPr="0006042E">
        <w:rPr>
          <w:rFonts w:hint="eastAsia"/>
        </w:rPr>
        <w:t>重</w:t>
      </w:r>
      <w:r w:rsidR="00A42162">
        <w:rPr>
          <w:rFonts w:hint="eastAsia"/>
        </w:rPr>
        <w:t>量</w:t>
      </w:r>
      <w:r w:rsidR="00A42162" w:rsidRPr="0006042E">
        <w:rPr>
          <w:rFonts w:hint="eastAsia"/>
        </w:rPr>
        <w:t>承载量分布</w:t>
      </w:r>
    </w:p>
    <w:tbl>
      <w:tblPr>
        <w:tblW w:w="9345" w:type="dxa"/>
        <w:tblInd w:w="10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5E0" w:firstRow="1" w:lastRow="1" w:firstColumn="1" w:lastColumn="1" w:noHBand="0" w:noVBand="1"/>
      </w:tblPr>
      <w:tblGrid>
        <w:gridCol w:w="3360"/>
        <w:gridCol w:w="3150"/>
        <w:gridCol w:w="2835"/>
      </w:tblGrid>
      <w:tr w:rsidR="00A42162" w:rsidTr="00293D05">
        <w:tc>
          <w:tcPr>
            <w:tcW w:w="3360" w:type="dxa"/>
            <w:tcBorders>
              <w:top w:val="single" w:sz="4" w:space="0" w:color="auto"/>
              <w:left w:val="single" w:sz="4" w:space="0" w:color="auto"/>
              <w:bottom w:val="single" w:sz="8" w:space="0" w:color="auto"/>
            </w:tcBorders>
            <w:shd w:val="clear" w:color="auto" w:fill="auto"/>
          </w:tcPr>
          <w:p w:rsidR="00A42162" w:rsidRPr="00B64E0D" w:rsidRDefault="00366BA2" w:rsidP="00293D05">
            <w:pPr>
              <w:pStyle w:val="aff5"/>
              <w:ind w:firstLineChars="0" w:firstLine="0"/>
              <w:jc w:val="center"/>
              <w:rPr>
                <w:sz w:val="18"/>
                <w:szCs w:val="18"/>
              </w:rPr>
            </w:pPr>
            <w:r>
              <w:rPr>
                <w:rFonts w:hint="eastAsia"/>
                <w:sz w:val="18"/>
                <w:szCs w:val="18"/>
              </w:rPr>
              <w:t>牙科病人椅承载患者</w:t>
            </w:r>
            <w:r w:rsidR="00A42162" w:rsidRPr="00B64E0D">
              <w:rPr>
                <w:rFonts w:hint="eastAsia"/>
                <w:sz w:val="18"/>
                <w:szCs w:val="18"/>
              </w:rPr>
              <w:t>身体的部位</w:t>
            </w:r>
          </w:p>
        </w:tc>
        <w:tc>
          <w:tcPr>
            <w:tcW w:w="3150" w:type="dxa"/>
            <w:tcBorders>
              <w:top w:val="single" w:sz="4" w:space="0" w:color="auto"/>
              <w:bottom w:val="single" w:sz="8" w:space="0" w:color="auto"/>
            </w:tcBorders>
            <w:shd w:val="clear" w:color="auto" w:fill="auto"/>
          </w:tcPr>
          <w:p w:rsidR="007345B1" w:rsidRDefault="00A42162" w:rsidP="00293D05">
            <w:pPr>
              <w:pStyle w:val="aff5"/>
              <w:ind w:firstLineChars="0" w:firstLine="0"/>
              <w:jc w:val="center"/>
              <w:rPr>
                <w:sz w:val="18"/>
                <w:szCs w:val="18"/>
              </w:rPr>
            </w:pPr>
            <w:r w:rsidRPr="00B64E0D">
              <w:rPr>
                <w:rFonts w:hint="eastAsia"/>
                <w:sz w:val="18"/>
                <w:szCs w:val="18"/>
              </w:rPr>
              <w:t>承载量分布比例</w:t>
            </w:r>
          </w:p>
          <w:p w:rsidR="00A42162" w:rsidRPr="00B64E0D" w:rsidRDefault="00A42162" w:rsidP="00293D05">
            <w:pPr>
              <w:pStyle w:val="aff5"/>
              <w:ind w:firstLineChars="0" w:firstLine="0"/>
              <w:jc w:val="center"/>
              <w:rPr>
                <w:sz w:val="18"/>
                <w:szCs w:val="18"/>
              </w:rPr>
            </w:pPr>
            <w:r w:rsidRPr="00B64E0D">
              <w:rPr>
                <w:rFonts w:hint="eastAsia"/>
                <w:sz w:val="18"/>
                <w:szCs w:val="18"/>
              </w:rPr>
              <w:t>%</w:t>
            </w:r>
          </w:p>
        </w:tc>
        <w:tc>
          <w:tcPr>
            <w:tcW w:w="2835" w:type="dxa"/>
            <w:tcBorders>
              <w:top w:val="single" w:sz="4" w:space="0" w:color="auto"/>
              <w:bottom w:val="single" w:sz="8" w:space="0" w:color="auto"/>
              <w:right w:val="single" w:sz="4" w:space="0" w:color="auto"/>
            </w:tcBorders>
            <w:shd w:val="clear" w:color="auto" w:fill="auto"/>
          </w:tcPr>
          <w:p w:rsidR="00FB0EC1" w:rsidRDefault="00FB0EC1" w:rsidP="00FB0EC1">
            <w:pPr>
              <w:pStyle w:val="aff5"/>
              <w:ind w:firstLineChars="0" w:firstLine="0"/>
              <w:jc w:val="center"/>
              <w:rPr>
                <w:sz w:val="18"/>
                <w:szCs w:val="18"/>
              </w:rPr>
            </w:pPr>
            <w:r>
              <w:rPr>
                <w:rFonts w:hint="eastAsia"/>
                <w:sz w:val="18"/>
                <w:szCs w:val="18"/>
              </w:rPr>
              <w:t>例：</w:t>
            </w:r>
          </w:p>
          <w:p w:rsidR="001350A4" w:rsidRDefault="00FB0EC1" w:rsidP="00FB0EC1">
            <w:pPr>
              <w:pStyle w:val="aff5"/>
              <w:ind w:firstLineChars="0" w:firstLine="0"/>
              <w:jc w:val="center"/>
              <w:rPr>
                <w:sz w:val="18"/>
                <w:szCs w:val="18"/>
              </w:rPr>
            </w:pPr>
            <w:r>
              <w:rPr>
                <w:rFonts w:hint="eastAsia"/>
                <w:sz w:val="18"/>
                <w:szCs w:val="18"/>
              </w:rPr>
              <w:t>150</w:t>
            </w:r>
            <w:r>
              <w:rPr>
                <w:sz w:val="18"/>
                <w:szCs w:val="18"/>
              </w:rPr>
              <w:t>kg</w:t>
            </w:r>
            <w:r>
              <w:rPr>
                <w:rFonts w:hint="eastAsia"/>
                <w:sz w:val="18"/>
                <w:szCs w:val="18"/>
              </w:rPr>
              <w:t>的</w:t>
            </w:r>
            <w:r w:rsidR="00A42162" w:rsidRPr="00B64E0D">
              <w:rPr>
                <w:rFonts w:hint="eastAsia"/>
                <w:sz w:val="18"/>
                <w:szCs w:val="18"/>
              </w:rPr>
              <w:t>承载量分布</w:t>
            </w:r>
          </w:p>
          <w:p w:rsidR="00A42162" w:rsidRPr="00B64E0D" w:rsidRDefault="000423B6" w:rsidP="00FB0EC1">
            <w:pPr>
              <w:pStyle w:val="aff5"/>
              <w:ind w:firstLineChars="0" w:firstLine="0"/>
              <w:jc w:val="center"/>
              <w:rPr>
                <w:sz w:val="18"/>
                <w:szCs w:val="18"/>
              </w:rPr>
            </w:pPr>
            <w:r>
              <w:rPr>
                <w:sz w:val="18"/>
                <w:szCs w:val="18"/>
              </w:rPr>
              <w:t>k</w:t>
            </w:r>
            <w:r w:rsidR="00A42162" w:rsidRPr="00B64E0D">
              <w:rPr>
                <w:rFonts w:hint="eastAsia"/>
                <w:sz w:val="18"/>
                <w:szCs w:val="18"/>
              </w:rPr>
              <w:t>g</w:t>
            </w:r>
            <w:r w:rsidR="001350A4">
              <w:rPr>
                <w:rFonts w:hint="eastAsia"/>
                <w:sz w:val="18"/>
                <w:szCs w:val="18"/>
              </w:rPr>
              <w:t>（约）</w:t>
            </w:r>
          </w:p>
        </w:tc>
      </w:tr>
      <w:tr w:rsidR="00A42162" w:rsidTr="00293D05">
        <w:tc>
          <w:tcPr>
            <w:tcW w:w="3360" w:type="dxa"/>
            <w:tcBorders>
              <w:top w:val="single" w:sz="8" w:space="0" w:color="auto"/>
              <w:left w:val="single" w:sz="4" w:space="0" w:color="auto"/>
            </w:tcBorders>
            <w:shd w:val="clear" w:color="auto" w:fill="auto"/>
          </w:tcPr>
          <w:p w:rsidR="00A42162" w:rsidRPr="00B64E0D" w:rsidRDefault="00A42162" w:rsidP="00293D05">
            <w:pPr>
              <w:pStyle w:val="aff5"/>
              <w:ind w:firstLineChars="0" w:firstLine="0"/>
              <w:jc w:val="center"/>
              <w:rPr>
                <w:sz w:val="18"/>
                <w:szCs w:val="18"/>
              </w:rPr>
            </w:pPr>
            <w:r w:rsidRPr="00B64E0D">
              <w:rPr>
                <w:rFonts w:hint="eastAsia"/>
                <w:sz w:val="18"/>
                <w:szCs w:val="18"/>
              </w:rPr>
              <w:t>头和颈</w:t>
            </w:r>
          </w:p>
        </w:tc>
        <w:tc>
          <w:tcPr>
            <w:tcW w:w="3150" w:type="dxa"/>
            <w:tcBorders>
              <w:top w:val="single" w:sz="8" w:space="0" w:color="auto"/>
            </w:tcBorders>
            <w:shd w:val="clear" w:color="auto" w:fill="auto"/>
          </w:tcPr>
          <w:p w:rsidR="00A42162" w:rsidRPr="00B64E0D" w:rsidRDefault="00A42162" w:rsidP="00293D05">
            <w:pPr>
              <w:pStyle w:val="aff5"/>
              <w:ind w:firstLineChars="0" w:firstLine="0"/>
              <w:jc w:val="center"/>
              <w:rPr>
                <w:sz w:val="18"/>
                <w:szCs w:val="18"/>
              </w:rPr>
            </w:pPr>
            <w:r w:rsidRPr="00B64E0D">
              <w:rPr>
                <w:sz w:val="18"/>
                <w:szCs w:val="18"/>
              </w:rPr>
              <w:t>7.4</w:t>
            </w:r>
          </w:p>
        </w:tc>
        <w:tc>
          <w:tcPr>
            <w:tcW w:w="2835" w:type="dxa"/>
            <w:tcBorders>
              <w:top w:val="single" w:sz="8" w:space="0" w:color="auto"/>
              <w:right w:val="single" w:sz="4" w:space="0" w:color="auto"/>
            </w:tcBorders>
            <w:shd w:val="clear" w:color="auto" w:fill="auto"/>
          </w:tcPr>
          <w:p w:rsidR="00A42162" w:rsidRPr="00B64E0D" w:rsidRDefault="00A42162" w:rsidP="00293D05">
            <w:pPr>
              <w:pStyle w:val="aff5"/>
              <w:ind w:firstLineChars="0" w:firstLine="0"/>
              <w:jc w:val="center"/>
              <w:rPr>
                <w:sz w:val="18"/>
                <w:szCs w:val="18"/>
              </w:rPr>
            </w:pPr>
            <w:r w:rsidRPr="00B64E0D">
              <w:rPr>
                <w:rFonts w:hint="eastAsia"/>
                <w:sz w:val="18"/>
                <w:szCs w:val="18"/>
              </w:rPr>
              <w:t>1</w:t>
            </w:r>
            <w:r>
              <w:rPr>
                <w:rFonts w:hint="eastAsia"/>
                <w:sz w:val="18"/>
                <w:szCs w:val="18"/>
              </w:rPr>
              <w:t>1</w:t>
            </w:r>
          </w:p>
        </w:tc>
      </w:tr>
      <w:tr w:rsidR="00A42162" w:rsidTr="00293D05">
        <w:tc>
          <w:tcPr>
            <w:tcW w:w="3360" w:type="dxa"/>
            <w:tcBorders>
              <w:left w:val="single" w:sz="4" w:space="0" w:color="auto"/>
            </w:tcBorders>
            <w:shd w:val="clear" w:color="auto" w:fill="auto"/>
          </w:tcPr>
          <w:p w:rsidR="00A42162" w:rsidRPr="00B64E0D" w:rsidRDefault="00A42162" w:rsidP="00293D05">
            <w:pPr>
              <w:pStyle w:val="aff5"/>
              <w:ind w:firstLineChars="0" w:firstLine="0"/>
              <w:jc w:val="center"/>
              <w:rPr>
                <w:sz w:val="18"/>
                <w:szCs w:val="18"/>
              </w:rPr>
            </w:pPr>
            <w:r w:rsidRPr="00B64E0D">
              <w:rPr>
                <w:rFonts w:hint="eastAsia"/>
                <w:sz w:val="18"/>
                <w:szCs w:val="18"/>
              </w:rPr>
              <w:t>上躯干和上臂</w:t>
            </w:r>
          </w:p>
        </w:tc>
        <w:tc>
          <w:tcPr>
            <w:tcW w:w="3150" w:type="dxa"/>
            <w:shd w:val="clear" w:color="auto" w:fill="auto"/>
          </w:tcPr>
          <w:p w:rsidR="00A42162" w:rsidRPr="00B64E0D" w:rsidRDefault="00A42162" w:rsidP="00293D05">
            <w:pPr>
              <w:pStyle w:val="aff5"/>
              <w:ind w:firstLineChars="0" w:firstLine="0"/>
              <w:jc w:val="center"/>
              <w:rPr>
                <w:sz w:val="18"/>
                <w:szCs w:val="18"/>
              </w:rPr>
            </w:pPr>
            <w:r w:rsidRPr="00B64E0D">
              <w:rPr>
                <w:sz w:val="18"/>
                <w:szCs w:val="18"/>
              </w:rPr>
              <w:t>33.4</w:t>
            </w:r>
          </w:p>
        </w:tc>
        <w:tc>
          <w:tcPr>
            <w:tcW w:w="2835" w:type="dxa"/>
            <w:tcBorders>
              <w:right w:val="single" w:sz="4" w:space="0" w:color="auto"/>
            </w:tcBorders>
            <w:shd w:val="clear" w:color="auto" w:fill="auto"/>
          </w:tcPr>
          <w:p w:rsidR="00A42162" w:rsidRPr="00B64E0D" w:rsidRDefault="00A42162" w:rsidP="00293D05">
            <w:pPr>
              <w:pStyle w:val="aff5"/>
              <w:ind w:firstLineChars="0" w:firstLine="0"/>
              <w:jc w:val="center"/>
              <w:rPr>
                <w:sz w:val="18"/>
                <w:szCs w:val="18"/>
              </w:rPr>
            </w:pPr>
            <w:r>
              <w:rPr>
                <w:rFonts w:hint="eastAsia"/>
                <w:sz w:val="18"/>
                <w:szCs w:val="18"/>
              </w:rPr>
              <w:t>50</w:t>
            </w:r>
          </w:p>
        </w:tc>
      </w:tr>
      <w:tr w:rsidR="00A42162" w:rsidTr="00293D05">
        <w:tc>
          <w:tcPr>
            <w:tcW w:w="3360" w:type="dxa"/>
            <w:tcBorders>
              <w:left w:val="single" w:sz="4" w:space="0" w:color="auto"/>
            </w:tcBorders>
            <w:shd w:val="clear" w:color="auto" w:fill="auto"/>
          </w:tcPr>
          <w:p w:rsidR="00A42162" w:rsidRPr="00B64E0D" w:rsidRDefault="00A42162" w:rsidP="00293D05">
            <w:pPr>
              <w:pStyle w:val="aff5"/>
              <w:ind w:firstLineChars="0" w:firstLine="0"/>
              <w:jc w:val="center"/>
              <w:rPr>
                <w:sz w:val="18"/>
                <w:szCs w:val="18"/>
              </w:rPr>
            </w:pPr>
            <w:r w:rsidRPr="00B64E0D">
              <w:rPr>
                <w:rFonts w:hint="eastAsia"/>
                <w:sz w:val="18"/>
                <w:szCs w:val="18"/>
              </w:rPr>
              <w:t>下躯干和前臂、股部</w:t>
            </w:r>
          </w:p>
        </w:tc>
        <w:tc>
          <w:tcPr>
            <w:tcW w:w="3150" w:type="dxa"/>
            <w:shd w:val="clear" w:color="auto" w:fill="auto"/>
          </w:tcPr>
          <w:p w:rsidR="00A42162" w:rsidRPr="00B64E0D" w:rsidRDefault="00A42162" w:rsidP="00293D05">
            <w:pPr>
              <w:pStyle w:val="aff5"/>
              <w:ind w:firstLineChars="0" w:firstLine="0"/>
              <w:jc w:val="center"/>
              <w:rPr>
                <w:sz w:val="18"/>
                <w:szCs w:val="18"/>
              </w:rPr>
            </w:pPr>
            <w:r w:rsidRPr="00B64E0D">
              <w:rPr>
                <w:sz w:val="18"/>
                <w:szCs w:val="18"/>
              </w:rPr>
              <w:t>40.7</w:t>
            </w:r>
          </w:p>
        </w:tc>
        <w:tc>
          <w:tcPr>
            <w:tcW w:w="2835" w:type="dxa"/>
            <w:tcBorders>
              <w:right w:val="single" w:sz="4" w:space="0" w:color="auto"/>
            </w:tcBorders>
            <w:shd w:val="clear" w:color="auto" w:fill="auto"/>
          </w:tcPr>
          <w:p w:rsidR="00A42162" w:rsidRPr="00B64E0D" w:rsidRDefault="00A42162" w:rsidP="00293D05">
            <w:pPr>
              <w:pStyle w:val="aff5"/>
              <w:ind w:firstLineChars="0" w:firstLine="0"/>
              <w:jc w:val="center"/>
              <w:rPr>
                <w:sz w:val="18"/>
                <w:szCs w:val="18"/>
              </w:rPr>
            </w:pPr>
            <w:r>
              <w:rPr>
                <w:rFonts w:hint="eastAsia"/>
                <w:sz w:val="18"/>
                <w:szCs w:val="18"/>
              </w:rPr>
              <w:t>61</w:t>
            </w:r>
          </w:p>
        </w:tc>
      </w:tr>
      <w:tr w:rsidR="00A42162" w:rsidTr="00293D05">
        <w:tc>
          <w:tcPr>
            <w:tcW w:w="3360" w:type="dxa"/>
            <w:tcBorders>
              <w:left w:val="single" w:sz="4" w:space="0" w:color="auto"/>
              <w:bottom w:val="single" w:sz="4" w:space="0" w:color="auto"/>
            </w:tcBorders>
            <w:shd w:val="clear" w:color="auto" w:fill="auto"/>
          </w:tcPr>
          <w:p w:rsidR="00A42162" w:rsidRPr="00B64E0D" w:rsidRDefault="00A42162" w:rsidP="00293D05">
            <w:pPr>
              <w:pStyle w:val="aff5"/>
              <w:ind w:firstLineChars="0" w:firstLine="0"/>
              <w:jc w:val="center"/>
              <w:rPr>
                <w:sz w:val="18"/>
                <w:szCs w:val="18"/>
              </w:rPr>
            </w:pPr>
            <w:r w:rsidRPr="00B64E0D">
              <w:rPr>
                <w:rFonts w:hint="eastAsia"/>
                <w:sz w:val="18"/>
                <w:szCs w:val="18"/>
              </w:rPr>
              <w:t>小腿和脚</w:t>
            </w:r>
          </w:p>
        </w:tc>
        <w:tc>
          <w:tcPr>
            <w:tcW w:w="3150" w:type="dxa"/>
            <w:tcBorders>
              <w:bottom w:val="single" w:sz="4" w:space="0" w:color="auto"/>
            </w:tcBorders>
            <w:shd w:val="clear" w:color="auto" w:fill="auto"/>
          </w:tcPr>
          <w:p w:rsidR="00A42162" w:rsidRPr="00B64E0D" w:rsidRDefault="00A42162" w:rsidP="00293D05">
            <w:pPr>
              <w:pStyle w:val="aff5"/>
              <w:ind w:firstLineChars="0" w:firstLine="0"/>
              <w:jc w:val="center"/>
              <w:rPr>
                <w:sz w:val="18"/>
                <w:szCs w:val="18"/>
              </w:rPr>
            </w:pPr>
            <w:r w:rsidRPr="00B64E0D">
              <w:rPr>
                <w:sz w:val="18"/>
                <w:szCs w:val="18"/>
              </w:rPr>
              <w:t>18.5</w:t>
            </w:r>
          </w:p>
        </w:tc>
        <w:tc>
          <w:tcPr>
            <w:tcW w:w="2835" w:type="dxa"/>
            <w:tcBorders>
              <w:bottom w:val="single" w:sz="4" w:space="0" w:color="auto"/>
              <w:right w:val="single" w:sz="4" w:space="0" w:color="auto"/>
            </w:tcBorders>
            <w:shd w:val="clear" w:color="auto" w:fill="auto"/>
          </w:tcPr>
          <w:p w:rsidR="00A42162" w:rsidRPr="00B64E0D" w:rsidRDefault="00A42162" w:rsidP="00293D05">
            <w:pPr>
              <w:pStyle w:val="aff5"/>
              <w:ind w:firstLineChars="0" w:firstLine="0"/>
              <w:jc w:val="center"/>
              <w:rPr>
                <w:sz w:val="18"/>
                <w:szCs w:val="18"/>
              </w:rPr>
            </w:pPr>
            <w:r w:rsidRPr="00B64E0D">
              <w:rPr>
                <w:rFonts w:hint="eastAsia"/>
                <w:sz w:val="18"/>
                <w:szCs w:val="18"/>
              </w:rPr>
              <w:t>2</w:t>
            </w:r>
            <w:r>
              <w:rPr>
                <w:rFonts w:hint="eastAsia"/>
                <w:sz w:val="18"/>
                <w:szCs w:val="18"/>
              </w:rPr>
              <w:t>8</w:t>
            </w:r>
          </w:p>
        </w:tc>
      </w:tr>
      <w:tr w:rsidR="00A42162" w:rsidTr="00293D05">
        <w:tc>
          <w:tcPr>
            <w:tcW w:w="3360" w:type="dxa"/>
            <w:tcBorders>
              <w:top w:val="single" w:sz="4" w:space="0" w:color="auto"/>
              <w:left w:val="single" w:sz="4" w:space="0" w:color="auto"/>
              <w:bottom w:val="single" w:sz="4" w:space="0" w:color="auto"/>
            </w:tcBorders>
            <w:shd w:val="clear" w:color="auto" w:fill="auto"/>
          </w:tcPr>
          <w:p w:rsidR="00A42162" w:rsidRPr="00B64E0D" w:rsidRDefault="00A42162" w:rsidP="00293D05">
            <w:pPr>
              <w:pStyle w:val="aff5"/>
              <w:ind w:firstLineChars="0" w:firstLine="0"/>
              <w:jc w:val="center"/>
              <w:rPr>
                <w:sz w:val="18"/>
                <w:szCs w:val="18"/>
              </w:rPr>
            </w:pPr>
            <w:r w:rsidRPr="00B64E0D">
              <w:rPr>
                <w:rFonts w:hint="eastAsia"/>
                <w:sz w:val="18"/>
                <w:szCs w:val="18"/>
              </w:rPr>
              <w:t>总重量</w:t>
            </w:r>
          </w:p>
        </w:tc>
        <w:tc>
          <w:tcPr>
            <w:tcW w:w="3150" w:type="dxa"/>
            <w:tcBorders>
              <w:top w:val="single" w:sz="4" w:space="0" w:color="auto"/>
              <w:bottom w:val="single" w:sz="4" w:space="0" w:color="auto"/>
            </w:tcBorders>
            <w:shd w:val="clear" w:color="auto" w:fill="auto"/>
          </w:tcPr>
          <w:p w:rsidR="00A42162" w:rsidRPr="00B64E0D" w:rsidRDefault="00A42162" w:rsidP="00293D05">
            <w:pPr>
              <w:pStyle w:val="aff5"/>
              <w:ind w:firstLineChars="0" w:firstLine="0"/>
              <w:jc w:val="center"/>
              <w:rPr>
                <w:sz w:val="18"/>
                <w:szCs w:val="18"/>
              </w:rPr>
            </w:pPr>
            <w:r w:rsidRPr="00B64E0D">
              <w:rPr>
                <w:sz w:val="18"/>
                <w:szCs w:val="18"/>
              </w:rPr>
              <w:t>100</w:t>
            </w:r>
          </w:p>
        </w:tc>
        <w:tc>
          <w:tcPr>
            <w:tcW w:w="2835" w:type="dxa"/>
            <w:tcBorders>
              <w:top w:val="single" w:sz="4" w:space="0" w:color="auto"/>
              <w:bottom w:val="single" w:sz="4" w:space="0" w:color="auto"/>
              <w:right w:val="single" w:sz="4" w:space="0" w:color="auto"/>
            </w:tcBorders>
            <w:shd w:val="clear" w:color="auto" w:fill="auto"/>
          </w:tcPr>
          <w:p w:rsidR="00A42162" w:rsidRPr="00B64E0D" w:rsidRDefault="00A42162" w:rsidP="00293D05">
            <w:pPr>
              <w:pStyle w:val="aff5"/>
              <w:ind w:firstLineChars="0" w:firstLine="0"/>
              <w:jc w:val="center"/>
              <w:rPr>
                <w:sz w:val="18"/>
                <w:szCs w:val="18"/>
              </w:rPr>
            </w:pPr>
            <w:r>
              <w:rPr>
                <w:rFonts w:hint="eastAsia"/>
                <w:sz w:val="18"/>
                <w:szCs w:val="18"/>
              </w:rPr>
              <w:t>150</w:t>
            </w:r>
          </w:p>
        </w:tc>
      </w:tr>
    </w:tbl>
    <w:p w:rsidR="009F3F11" w:rsidRPr="00330B34" w:rsidRDefault="00C50A87" w:rsidP="00C225CD">
      <w:pPr>
        <w:pStyle w:val="aff5"/>
      </w:pPr>
      <w:r w:rsidRPr="00D00C53">
        <w:rPr>
          <w:rFonts w:hint="eastAsia"/>
        </w:rPr>
        <w:t>GB 9706.1</w:t>
      </w:r>
      <w:r w:rsidRPr="00D00C53">
        <w:t>-2020</w:t>
      </w:r>
      <w:r w:rsidRPr="00D00C53">
        <w:rPr>
          <w:rFonts w:hint="eastAsia"/>
        </w:rPr>
        <w:t>中</w:t>
      </w:r>
      <w:r w:rsidR="00330B34" w:rsidRPr="00330B34">
        <w:t xml:space="preserve">9.8和 </w:t>
      </w:r>
      <w:r w:rsidR="00CE3266">
        <w:rPr>
          <w:rFonts w:hint="eastAsia"/>
        </w:rPr>
        <w:t>GB 9706.260-2020</w:t>
      </w:r>
      <w:r w:rsidRPr="00D00C53">
        <w:rPr>
          <w:rFonts w:hint="eastAsia"/>
        </w:rPr>
        <w:t>中</w:t>
      </w:r>
      <w:r w:rsidR="00330B34" w:rsidRPr="00330B34">
        <w:t>201.9的静态载荷要求</w:t>
      </w:r>
      <w:r w:rsidR="007D1854">
        <w:rPr>
          <w:rFonts w:hint="eastAsia"/>
        </w:rPr>
        <w:t>应</w:t>
      </w:r>
      <w:r w:rsidR="00330B34" w:rsidRPr="00330B34">
        <w:t>适用于牙科病人椅处于最不利的位置。</w:t>
      </w:r>
    </w:p>
    <w:p w:rsidR="00330B34" w:rsidRDefault="00330B34" w:rsidP="00C225CD">
      <w:pPr>
        <w:pStyle w:val="aff5"/>
      </w:pPr>
      <w:r w:rsidRPr="00330B34">
        <w:t>在静态负载条件下，测试</w:t>
      </w:r>
      <w:r w:rsidR="009E012F">
        <w:rPr>
          <w:rFonts w:hint="eastAsia"/>
        </w:rPr>
        <w:t>应</w:t>
      </w:r>
      <w:r w:rsidR="007A5EA5">
        <w:rPr>
          <w:rFonts w:hint="eastAsia"/>
        </w:rPr>
        <w:t>按照</w:t>
      </w:r>
      <w:r w:rsidRPr="00330B34">
        <w:t xml:space="preserve"> </w:t>
      </w:r>
      <w:r w:rsidR="00D00C53" w:rsidRPr="00D00C53">
        <w:rPr>
          <w:rFonts w:hint="eastAsia"/>
        </w:rPr>
        <w:t>GB 9706.1</w:t>
      </w:r>
      <w:r w:rsidR="00D00C53" w:rsidRPr="00D00C53">
        <w:t>-2020</w:t>
      </w:r>
      <w:r w:rsidR="00D00C53" w:rsidRPr="00D00C53">
        <w:rPr>
          <w:rFonts w:hint="eastAsia"/>
        </w:rPr>
        <w:t>和</w:t>
      </w:r>
      <w:r w:rsidR="00CE3266">
        <w:rPr>
          <w:rFonts w:hint="eastAsia"/>
        </w:rPr>
        <w:t>GB 9706.260-2020</w:t>
      </w:r>
      <w:r w:rsidR="005A16E0">
        <w:rPr>
          <w:rFonts w:hint="eastAsia"/>
        </w:rPr>
        <w:t>的</w:t>
      </w:r>
      <w:r w:rsidRPr="00330B34">
        <w:t>规定进行</w:t>
      </w:r>
      <w:r w:rsidR="00A67D45">
        <w:rPr>
          <w:rFonts w:hint="eastAsia"/>
        </w:rPr>
        <w:t>。</w:t>
      </w:r>
    </w:p>
    <w:p w:rsidR="004179B8" w:rsidRDefault="004179B8" w:rsidP="004179B8">
      <w:pPr>
        <w:pStyle w:val="affb"/>
        <w:numPr>
          <w:ilvl w:val="3"/>
          <w:numId w:val="15"/>
        </w:numPr>
        <w:spacing w:before="156" w:after="156"/>
      </w:pPr>
      <w:r w:rsidRPr="004179B8">
        <w:rPr>
          <w:rFonts w:hint="eastAsia"/>
        </w:rPr>
        <w:t>头枕稳定性</w:t>
      </w:r>
    </w:p>
    <w:p w:rsidR="00F1186B" w:rsidRPr="0008079D" w:rsidRDefault="007971AD" w:rsidP="0008079D">
      <w:pPr>
        <w:pStyle w:val="aff5"/>
      </w:pPr>
      <w:r w:rsidRPr="004C2C11">
        <w:rPr>
          <w:rFonts w:hint="eastAsia"/>
        </w:rPr>
        <w:lastRenderedPageBreak/>
        <w:t>头枕应能承受</w:t>
      </w:r>
      <w:r>
        <w:rPr>
          <w:rFonts w:hint="eastAsia"/>
        </w:rPr>
        <w:t>7.2.3</w:t>
      </w:r>
      <w:r w:rsidR="00366BA2">
        <w:rPr>
          <w:rFonts w:hint="eastAsia"/>
        </w:rPr>
        <w:t>中规定的力而不会发生故障和任何对患者</w:t>
      </w:r>
      <w:r w:rsidRPr="004C2C11">
        <w:rPr>
          <w:rFonts w:hint="eastAsia"/>
        </w:rPr>
        <w:t>或</w:t>
      </w:r>
      <w:r w:rsidRPr="004179B8">
        <w:t>操作</w:t>
      </w:r>
      <w:r w:rsidRPr="004C2C11">
        <w:rPr>
          <w:rFonts w:hint="eastAsia"/>
        </w:rPr>
        <w:t>人员的危险。这个力是指模拟非故意运动和</w:t>
      </w:r>
      <w:r w:rsidR="00F1186B" w:rsidRPr="004C2C11">
        <w:rPr>
          <w:rFonts w:hint="eastAsia"/>
        </w:rPr>
        <w:t>患者</w:t>
      </w:r>
      <w:r w:rsidRPr="004C2C11">
        <w:rPr>
          <w:rFonts w:hint="eastAsia"/>
        </w:rPr>
        <w:t>头部的重量，</w:t>
      </w:r>
      <w:r w:rsidR="00F1186B" w:rsidRPr="004179B8">
        <w:t>包括</w:t>
      </w:r>
      <w:r w:rsidR="0008079D" w:rsidRPr="004179B8">
        <w:t>操作</w:t>
      </w:r>
      <w:r w:rsidR="0008079D" w:rsidRPr="004C2C11">
        <w:rPr>
          <w:rFonts w:hint="eastAsia"/>
        </w:rPr>
        <w:t>人员</w:t>
      </w:r>
      <w:r w:rsidR="00F1186B" w:rsidRPr="004179B8">
        <w:t>施加的任何额外负荷，以及</w:t>
      </w:r>
      <w:r w:rsidR="00F1186B" w:rsidRPr="004C2C11">
        <w:rPr>
          <w:rFonts w:hint="eastAsia"/>
        </w:rPr>
        <w:t>患者</w:t>
      </w:r>
      <w:r w:rsidR="00F1186B">
        <w:t>因身体拱起而向头枕施加的力</w:t>
      </w:r>
      <w:r w:rsidR="00F1186B" w:rsidRPr="004179B8">
        <w:t>。</w:t>
      </w:r>
    </w:p>
    <w:p w:rsidR="007971AD" w:rsidRDefault="007971AD" w:rsidP="0008079D">
      <w:pPr>
        <w:pStyle w:val="aff5"/>
      </w:pPr>
      <w:r w:rsidRPr="00E66B34">
        <w:rPr>
          <w:rFonts w:hint="eastAsia"/>
        </w:rPr>
        <w:t>测试应</w:t>
      </w:r>
      <w:r w:rsidR="007A5EA5">
        <w:rPr>
          <w:rFonts w:hint="eastAsia"/>
        </w:rPr>
        <w:t>按照</w:t>
      </w:r>
      <w:r w:rsidR="0008079D">
        <w:rPr>
          <w:rFonts w:hint="eastAsia"/>
        </w:rPr>
        <w:t>7.2.3</w:t>
      </w:r>
      <w:r w:rsidRPr="00E66B34">
        <w:rPr>
          <w:rFonts w:hint="eastAsia"/>
        </w:rPr>
        <w:t>中的规定进行。</w:t>
      </w:r>
    </w:p>
    <w:p w:rsidR="0008079D" w:rsidRDefault="0008079D" w:rsidP="0008079D">
      <w:pPr>
        <w:pStyle w:val="affb"/>
        <w:numPr>
          <w:ilvl w:val="3"/>
          <w:numId w:val="15"/>
        </w:numPr>
        <w:spacing w:before="156" w:after="156"/>
      </w:pPr>
      <w:r>
        <w:rPr>
          <w:rFonts w:hint="eastAsia"/>
        </w:rPr>
        <w:t>扶手</w:t>
      </w:r>
      <w:r w:rsidRPr="004179B8">
        <w:rPr>
          <w:rFonts w:hint="eastAsia"/>
        </w:rPr>
        <w:t>稳定性</w:t>
      </w:r>
    </w:p>
    <w:p w:rsidR="004179B8" w:rsidRPr="004179B8" w:rsidRDefault="0008079D" w:rsidP="0008079D">
      <w:pPr>
        <w:pStyle w:val="aff5"/>
      </w:pPr>
      <w:r w:rsidRPr="0008079D">
        <w:t>如果</w:t>
      </w:r>
      <w:r w:rsidR="007D27B9">
        <w:rPr>
          <w:rFonts w:hint="eastAsia"/>
        </w:rPr>
        <w:t>配</w:t>
      </w:r>
      <w:r w:rsidRPr="0008079D">
        <w:t>有扶手，</w:t>
      </w:r>
      <w:r w:rsidR="007D27B9">
        <w:rPr>
          <w:rFonts w:hint="eastAsia"/>
        </w:rPr>
        <w:t>扶手</w:t>
      </w:r>
      <w:r w:rsidRPr="0008079D">
        <w:t>应能承受7.2.4所规定的力，不失效或永久变形。 设计为水平或垂直可移动的扶手，</w:t>
      </w:r>
      <w:r w:rsidR="00336D3A">
        <w:rPr>
          <w:rFonts w:hint="eastAsia"/>
        </w:rPr>
        <w:t>应</w:t>
      </w:r>
      <w:r w:rsidRPr="0008079D">
        <w:t>能承受7.2.4</w:t>
      </w:r>
      <w:r w:rsidR="00336D3A">
        <w:rPr>
          <w:rFonts w:hint="eastAsia"/>
        </w:rPr>
        <w:t>规定</w:t>
      </w:r>
      <w:r w:rsidRPr="0008079D">
        <w:t>的负荷，而其功能不永久受损。</w:t>
      </w:r>
    </w:p>
    <w:p w:rsidR="0008079D" w:rsidRDefault="0008079D" w:rsidP="0008079D">
      <w:pPr>
        <w:pStyle w:val="aff5"/>
      </w:pPr>
      <w:r w:rsidRPr="00E66B34">
        <w:rPr>
          <w:rFonts w:hint="eastAsia"/>
        </w:rPr>
        <w:t>测试应</w:t>
      </w:r>
      <w:r w:rsidR="007A5EA5">
        <w:rPr>
          <w:rFonts w:hint="eastAsia"/>
        </w:rPr>
        <w:t>按照</w:t>
      </w:r>
      <w:r w:rsidRPr="004C2C11">
        <w:rPr>
          <w:rFonts w:hint="eastAsia"/>
        </w:rPr>
        <w:t>7.2.</w:t>
      </w:r>
      <w:r>
        <w:t>4</w:t>
      </w:r>
      <w:r w:rsidRPr="00E66B34">
        <w:rPr>
          <w:rFonts w:hint="eastAsia"/>
        </w:rPr>
        <w:t>中的规定进行。</w:t>
      </w:r>
    </w:p>
    <w:p w:rsidR="00C94581" w:rsidRPr="00C94581" w:rsidRDefault="00C94581" w:rsidP="00C94581">
      <w:pPr>
        <w:pStyle w:val="affb"/>
        <w:numPr>
          <w:ilvl w:val="3"/>
          <w:numId w:val="15"/>
        </w:numPr>
        <w:spacing w:before="156" w:after="156"/>
      </w:pPr>
      <w:r w:rsidRPr="00C94581">
        <w:rPr>
          <w:rFonts w:hint="eastAsia"/>
        </w:rPr>
        <w:t>承载能力和垂直</w:t>
      </w:r>
      <w:r w:rsidR="00C618D6">
        <w:rPr>
          <w:rFonts w:hint="eastAsia"/>
        </w:rPr>
        <w:t>升降</w:t>
      </w:r>
    </w:p>
    <w:p w:rsidR="00C94581" w:rsidRDefault="00C94581" w:rsidP="00C225CD">
      <w:pPr>
        <w:pStyle w:val="aff5"/>
      </w:pPr>
      <w:r w:rsidRPr="00C94581">
        <w:t>牙科病人</w:t>
      </w:r>
      <w:r w:rsidR="00366BA2">
        <w:t>椅应能支</w:t>
      </w:r>
      <w:r w:rsidR="00D74347">
        <w:rPr>
          <w:rFonts w:hint="eastAsia"/>
        </w:rPr>
        <w:t>承</w:t>
      </w:r>
      <w:r w:rsidR="00366BA2">
        <w:t>和举起制造商规定的最大</w:t>
      </w:r>
      <w:r w:rsidR="00366BA2">
        <w:rPr>
          <w:rFonts w:hint="eastAsia"/>
        </w:rPr>
        <w:t>患者</w:t>
      </w:r>
      <w:r w:rsidRPr="00C94581">
        <w:t>质量</w:t>
      </w:r>
      <w:r w:rsidR="00677166">
        <w:rPr>
          <w:rFonts w:hint="eastAsia"/>
        </w:rPr>
        <w:t>，</w:t>
      </w:r>
      <w:r w:rsidRPr="00C94581">
        <w:t>据表1分配，</w:t>
      </w:r>
      <w:r w:rsidR="007C35D2">
        <w:t>加上可移动的额外安装物品质量，加上制造商</w:t>
      </w:r>
      <w:r w:rsidR="007C35D2">
        <w:rPr>
          <w:rFonts w:hint="eastAsia"/>
        </w:rPr>
        <w:t>规定</w:t>
      </w:r>
      <w:r w:rsidR="007C35D2">
        <w:t>的配件</w:t>
      </w:r>
      <w:r w:rsidR="00DD1BE9" w:rsidRPr="00DD1BE9">
        <w:t>作为额外</w:t>
      </w:r>
      <w:r w:rsidR="00C618D6">
        <w:rPr>
          <w:rFonts w:hint="eastAsia"/>
        </w:rPr>
        <w:t>升降</w:t>
      </w:r>
      <w:r w:rsidR="00DD1BE9" w:rsidRPr="00DD1BE9">
        <w:t>能力</w:t>
      </w:r>
      <w:r w:rsidRPr="00C94581">
        <w:t>。牙科病人椅</w:t>
      </w:r>
      <w:r w:rsidRPr="004C2C11">
        <w:rPr>
          <w:rFonts w:hint="eastAsia"/>
        </w:rPr>
        <w:t>在1</w:t>
      </w:r>
      <w:r>
        <w:rPr>
          <w:rFonts w:hint="eastAsia"/>
        </w:rPr>
        <w:t xml:space="preserve"> h</w:t>
      </w:r>
      <w:r w:rsidRPr="004C2C11">
        <w:rPr>
          <w:rFonts w:hint="eastAsia"/>
        </w:rPr>
        <w:t>内下降幅度应不大于</w:t>
      </w:r>
      <w:smartTag w:uri="urn:schemas-microsoft-com:office:smarttags" w:element="chmetcnv">
        <w:smartTagPr>
          <w:attr w:name="TCSC" w:val="0"/>
          <w:attr w:name="NumberType" w:val="1"/>
          <w:attr w:name="Negative" w:val="False"/>
          <w:attr w:name="HasSpace" w:val="True"/>
          <w:attr w:name="SourceValue" w:val="10"/>
          <w:attr w:name="UnitName" w:val="mm"/>
        </w:smartTagPr>
        <w:r w:rsidRPr="004C2C11">
          <w:rPr>
            <w:rFonts w:hint="eastAsia"/>
          </w:rPr>
          <w:t>10</w:t>
        </w:r>
        <w:r>
          <w:rPr>
            <w:rFonts w:hint="eastAsia"/>
          </w:rPr>
          <w:t xml:space="preserve"> </w:t>
        </w:r>
        <w:r w:rsidRPr="004C2C11">
          <w:rPr>
            <w:rFonts w:hint="eastAsia"/>
          </w:rPr>
          <w:t>mm</w:t>
        </w:r>
      </w:smartTag>
      <w:r w:rsidRPr="00C94581">
        <w:t>。</w:t>
      </w:r>
    </w:p>
    <w:p w:rsidR="007D1854" w:rsidRDefault="007D1854" w:rsidP="00C225CD">
      <w:pPr>
        <w:pStyle w:val="aff5"/>
        <w:rPr>
          <w:rFonts w:hint="eastAsia"/>
        </w:rPr>
      </w:pPr>
      <w:r w:rsidRPr="00E66B34">
        <w:rPr>
          <w:rFonts w:hint="eastAsia"/>
        </w:rPr>
        <w:t>测试应</w:t>
      </w:r>
      <w:r w:rsidR="007A5EA5">
        <w:rPr>
          <w:rFonts w:hint="eastAsia"/>
        </w:rPr>
        <w:t>按照</w:t>
      </w:r>
      <w:r w:rsidRPr="004C2C11">
        <w:rPr>
          <w:rFonts w:hint="eastAsia"/>
        </w:rPr>
        <w:t>7.2.</w:t>
      </w:r>
      <w:r>
        <w:t>5</w:t>
      </w:r>
      <w:r w:rsidRPr="00E66B34">
        <w:rPr>
          <w:rFonts w:hint="eastAsia"/>
        </w:rPr>
        <w:t>中的规定进行。</w:t>
      </w:r>
    </w:p>
    <w:p w:rsidR="00C94581" w:rsidRDefault="00F93F3B" w:rsidP="004A5B3E">
      <w:pPr>
        <w:pStyle w:val="affb"/>
        <w:numPr>
          <w:ilvl w:val="3"/>
          <w:numId w:val="15"/>
        </w:numPr>
        <w:spacing w:before="156" w:after="156"/>
      </w:pPr>
      <w:r w:rsidRPr="004A5B3E">
        <w:rPr>
          <w:rFonts w:hint="eastAsia"/>
        </w:rPr>
        <w:t>倾斜和稳定性</w:t>
      </w:r>
    </w:p>
    <w:p w:rsidR="00C94581" w:rsidRDefault="00F93F3B" w:rsidP="00C225CD">
      <w:pPr>
        <w:pStyle w:val="aff5"/>
      </w:pPr>
      <w:r w:rsidRPr="00F93F3B">
        <w:t>按照7.2.6</w:t>
      </w:r>
      <w:r w:rsidR="00366BA2">
        <w:t>规定进行测试时，牙科病人</w:t>
      </w:r>
      <w:r w:rsidR="00366BA2">
        <w:rPr>
          <w:rFonts w:hint="eastAsia"/>
        </w:rPr>
        <w:t>椅</w:t>
      </w:r>
      <w:r w:rsidR="004A5B3E">
        <w:rPr>
          <w:rFonts w:hint="eastAsia"/>
        </w:rPr>
        <w:t>应</w:t>
      </w:r>
      <w:r w:rsidR="005F4C85">
        <w:rPr>
          <w:rFonts w:hint="eastAsia"/>
        </w:rPr>
        <w:t>不</w:t>
      </w:r>
      <w:r w:rsidR="004A5B3E">
        <w:t>失衡，座椅基边离地面的距离</w:t>
      </w:r>
      <w:r w:rsidR="004A5B3E">
        <w:rPr>
          <w:rFonts w:hint="eastAsia"/>
        </w:rPr>
        <w:t>应</w:t>
      </w:r>
      <w:r w:rsidR="004A5B3E">
        <w:t>不</w:t>
      </w:r>
      <w:r w:rsidRPr="00F93F3B">
        <w:t>超过5</w:t>
      </w:r>
      <w:r w:rsidR="004A5B3E">
        <w:t xml:space="preserve"> mm</w:t>
      </w:r>
      <w:r w:rsidRPr="00F93F3B">
        <w:t>。</w:t>
      </w:r>
    </w:p>
    <w:p w:rsidR="00C94581" w:rsidRPr="00F93F3B" w:rsidRDefault="00F93F3B" w:rsidP="00F93F3B">
      <w:pPr>
        <w:pStyle w:val="a8"/>
        <w:spacing w:before="156" w:after="156"/>
      </w:pPr>
      <w:r w:rsidRPr="00F93F3B">
        <w:rPr>
          <w:rFonts w:hint="eastAsia"/>
        </w:rPr>
        <w:t>电气</w:t>
      </w:r>
      <w:r w:rsidRPr="00F93F3B">
        <w:t>要求</w:t>
      </w:r>
    </w:p>
    <w:p w:rsidR="00F93F3B" w:rsidRDefault="00F93F3B" w:rsidP="00F93F3B">
      <w:pPr>
        <w:pStyle w:val="a9"/>
        <w:spacing w:before="156" w:after="156"/>
        <w:ind w:left="0"/>
      </w:pPr>
      <w:r>
        <w:rPr>
          <w:rFonts w:hint="eastAsia"/>
        </w:rPr>
        <w:t>通用</w:t>
      </w:r>
      <w:r>
        <w:t>电气要求</w:t>
      </w:r>
    </w:p>
    <w:p w:rsidR="00467858" w:rsidRDefault="00F35135" w:rsidP="00C225CD">
      <w:pPr>
        <w:pStyle w:val="aff5"/>
      </w:pPr>
      <w:r>
        <w:t>电气要求</w:t>
      </w:r>
      <w:r w:rsidR="00485EA6">
        <w:rPr>
          <w:rFonts w:hint="eastAsia"/>
        </w:rPr>
        <w:t>仅</w:t>
      </w:r>
      <w:r>
        <w:t>适用于电动牙科</w:t>
      </w:r>
      <w:r>
        <w:rPr>
          <w:rFonts w:hint="eastAsia"/>
        </w:rPr>
        <w:t>治疗机</w:t>
      </w:r>
      <w:r w:rsidR="00F93F3B" w:rsidRPr="00F93F3B">
        <w:t>和牙科</w:t>
      </w:r>
      <w:r>
        <w:rPr>
          <w:rFonts w:hint="eastAsia"/>
        </w:rPr>
        <w:t>病人</w:t>
      </w:r>
      <w:r w:rsidR="00F93F3B" w:rsidRPr="00F93F3B">
        <w:t>椅。</w:t>
      </w:r>
    </w:p>
    <w:p w:rsidR="00F93F3B" w:rsidRDefault="003212EE" w:rsidP="00C225CD">
      <w:pPr>
        <w:pStyle w:val="aff5"/>
      </w:pPr>
      <w:r>
        <w:rPr>
          <w:rFonts w:hint="eastAsia"/>
        </w:rPr>
        <w:t>应符合</w:t>
      </w:r>
      <w:r w:rsidR="00F35135" w:rsidRPr="00D00C53">
        <w:rPr>
          <w:rFonts w:hint="eastAsia"/>
        </w:rPr>
        <w:t>GB 9706.1</w:t>
      </w:r>
      <w:r w:rsidR="00F35135" w:rsidRPr="00D00C53">
        <w:t>-2020</w:t>
      </w:r>
      <w:r w:rsidR="00F35135" w:rsidRPr="00330B34">
        <w:t xml:space="preserve">和 </w:t>
      </w:r>
      <w:r w:rsidR="00CE3266">
        <w:rPr>
          <w:rFonts w:hint="eastAsia"/>
        </w:rPr>
        <w:t>GB 9706.260-202</w:t>
      </w:r>
      <w:r>
        <w:t>0</w:t>
      </w:r>
      <w:r>
        <w:rPr>
          <w:rFonts w:hint="eastAsia"/>
        </w:rPr>
        <w:t>的要求</w:t>
      </w:r>
      <w:r w:rsidR="00F93F3B" w:rsidRPr="00F93F3B">
        <w:t>。</w:t>
      </w:r>
    </w:p>
    <w:p w:rsidR="00576D67" w:rsidRDefault="00576D67" w:rsidP="00576D67">
      <w:pPr>
        <w:pStyle w:val="aff5"/>
      </w:pPr>
      <w:r>
        <w:rPr>
          <w:rFonts w:hint="eastAsia"/>
        </w:rPr>
        <w:t>应</w:t>
      </w:r>
      <w:r w:rsidR="007A5EA5">
        <w:rPr>
          <w:rFonts w:hint="eastAsia"/>
        </w:rPr>
        <w:t>按照</w:t>
      </w:r>
      <w:r>
        <w:rPr>
          <w:rFonts w:hint="eastAsia"/>
        </w:rPr>
        <w:t>GB</w:t>
      </w:r>
      <w:r>
        <w:t xml:space="preserve"> 9706.1-2020</w:t>
      </w:r>
      <w:r w:rsidRPr="008720B0">
        <w:t xml:space="preserve">和 </w:t>
      </w:r>
      <w:r w:rsidR="004F0E19">
        <w:rPr>
          <w:rFonts w:hint="eastAsia"/>
        </w:rPr>
        <w:t>GB 9706.260-2020</w:t>
      </w:r>
      <w:r w:rsidR="000D1CB1">
        <w:rPr>
          <w:rFonts w:hint="eastAsia"/>
        </w:rPr>
        <w:t>检查符合性</w:t>
      </w:r>
      <w:r>
        <w:rPr>
          <w:rFonts w:hint="eastAsia"/>
        </w:rPr>
        <w:t>。</w:t>
      </w:r>
    </w:p>
    <w:p w:rsidR="00F93F3B" w:rsidRPr="00F93F3B" w:rsidRDefault="002C4D5E" w:rsidP="00F93F3B">
      <w:pPr>
        <w:pStyle w:val="a9"/>
        <w:spacing w:before="156" w:after="156"/>
        <w:ind w:left="0"/>
      </w:pPr>
      <w:r>
        <w:rPr>
          <w:rFonts w:hint="eastAsia"/>
        </w:rPr>
        <w:t>周期性</w:t>
      </w:r>
      <w:r w:rsidR="00F93F3B" w:rsidRPr="00F93F3B">
        <w:rPr>
          <w:rFonts w:hint="eastAsia"/>
        </w:rPr>
        <w:t>安全检查的测试点</w:t>
      </w:r>
    </w:p>
    <w:p w:rsidR="00680D46" w:rsidRDefault="00F93F3B" w:rsidP="00C225CD">
      <w:pPr>
        <w:pStyle w:val="aff5"/>
        <w:rPr>
          <w:rFonts w:cs="Arial"/>
          <w:color w:val="333333"/>
        </w:rPr>
      </w:pPr>
      <w:r w:rsidRPr="00F93F3B">
        <w:rPr>
          <w:rFonts w:cs="Arial"/>
          <w:color w:val="333333"/>
        </w:rPr>
        <w:t>为进行</w:t>
      </w:r>
      <w:r w:rsidR="008835EA" w:rsidRPr="00C6704C">
        <w:t>YY/T 0841</w:t>
      </w:r>
      <w:r w:rsidR="003863F3">
        <w:rPr>
          <w:rFonts w:cs="Arial" w:hint="eastAsia"/>
          <w:color w:val="333333"/>
        </w:rPr>
        <w:t>规</w:t>
      </w:r>
      <w:r w:rsidR="006A5305">
        <w:rPr>
          <w:rFonts w:cs="Arial" w:hint="eastAsia"/>
          <w:color w:val="333333"/>
        </w:rPr>
        <w:t>定</w:t>
      </w:r>
      <w:r w:rsidRPr="00F93F3B">
        <w:rPr>
          <w:rFonts w:cs="Arial"/>
          <w:color w:val="333333"/>
        </w:rPr>
        <w:t>的安全检查，牙科</w:t>
      </w:r>
      <w:r w:rsidR="008835EA">
        <w:rPr>
          <w:rFonts w:cs="Arial" w:hint="eastAsia"/>
          <w:color w:val="333333"/>
        </w:rPr>
        <w:t>治疗机和</w:t>
      </w:r>
      <w:r w:rsidRPr="00F93F3B">
        <w:rPr>
          <w:rFonts w:cs="Arial"/>
          <w:color w:val="333333"/>
        </w:rPr>
        <w:t>牙科病人椅</w:t>
      </w:r>
      <w:r w:rsidR="008835EA">
        <w:rPr>
          <w:rFonts w:cs="Arial" w:hint="eastAsia"/>
          <w:color w:val="333333"/>
        </w:rPr>
        <w:t>应</w:t>
      </w:r>
      <w:r w:rsidR="000F3920">
        <w:rPr>
          <w:rFonts w:cs="Arial" w:hint="eastAsia"/>
          <w:color w:val="333333"/>
        </w:rPr>
        <w:t>有网</w:t>
      </w:r>
      <w:r w:rsidR="000F3920">
        <w:rPr>
          <w:rFonts w:cs="Arial"/>
          <w:color w:val="333333"/>
        </w:rPr>
        <w:t>电源</w:t>
      </w:r>
      <w:r w:rsidRPr="00F93F3B">
        <w:rPr>
          <w:rFonts w:cs="Arial"/>
          <w:color w:val="333333"/>
        </w:rPr>
        <w:t>连接器</w:t>
      </w:r>
      <w:r w:rsidR="00565D58">
        <w:rPr>
          <w:rFonts w:cs="Arial" w:hint="eastAsia"/>
          <w:color w:val="333333"/>
        </w:rPr>
        <w:t>/</w:t>
      </w:r>
      <w:r w:rsidR="00680D46">
        <w:rPr>
          <w:rFonts w:cs="Arial"/>
          <w:color w:val="333333"/>
        </w:rPr>
        <w:t>插头</w:t>
      </w:r>
      <w:r w:rsidR="00680D46">
        <w:rPr>
          <w:rFonts w:cs="Arial" w:hint="eastAsia"/>
          <w:color w:val="333333"/>
        </w:rPr>
        <w:t>。</w:t>
      </w:r>
    </w:p>
    <w:p w:rsidR="00F93F3B" w:rsidRPr="00F93F3B" w:rsidRDefault="00680D46" w:rsidP="00680D46">
      <w:pPr>
        <w:pStyle w:val="aff5"/>
        <w:rPr>
          <w:rFonts w:cs="Arial"/>
          <w:color w:val="333333"/>
        </w:rPr>
      </w:pPr>
      <w:r w:rsidRPr="00A84C30">
        <w:rPr>
          <w:rFonts w:cs="Arial" w:hint="eastAsia"/>
          <w:color w:val="333333"/>
        </w:rPr>
        <w:t>测试应</w:t>
      </w:r>
      <w:r w:rsidR="007A5EA5">
        <w:rPr>
          <w:rFonts w:cs="Arial" w:hint="eastAsia"/>
          <w:color w:val="333333"/>
        </w:rPr>
        <w:t>按照</w:t>
      </w:r>
      <w:r w:rsidRPr="00A84C30">
        <w:rPr>
          <w:rFonts w:cs="Arial" w:hint="eastAsia"/>
          <w:color w:val="333333"/>
        </w:rPr>
        <w:t>7.</w:t>
      </w:r>
      <w:r>
        <w:rPr>
          <w:rFonts w:cs="Arial"/>
          <w:color w:val="333333"/>
        </w:rPr>
        <w:t>1.1</w:t>
      </w:r>
      <w:r w:rsidRPr="00A84C30">
        <w:rPr>
          <w:rFonts w:cs="Arial" w:hint="eastAsia"/>
          <w:color w:val="333333"/>
        </w:rPr>
        <w:t>中的规定进行。</w:t>
      </w:r>
    </w:p>
    <w:p w:rsidR="00F93F3B" w:rsidRPr="00100B13" w:rsidRDefault="00F93F3B" w:rsidP="00C225CD">
      <w:pPr>
        <w:pStyle w:val="aff5"/>
        <w:ind w:firstLine="360"/>
        <w:rPr>
          <w:rFonts w:cs="Arial"/>
          <w:color w:val="333333"/>
          <w:sz w:val="18"/>
          <w:szCs w:val="18"/>
        </w:rPr>
      </w:pPr>
      <w:r w:rsidRPr="00100B13">
        <w:rPr>
          <w:rFonts w:cs="Arial" w:hint="eastAsia"/>
          <w:color w:val="333333"/>
          <w:sz w:val="18"/>
          <w:szCs w:val="18"/>
        </w:rPr>
        <w:t>注：</w:t>
      </w:r>
      <w:r w:rsidRPr="00100B13">
        <w:rPr>
          <w:rFonts w:cs="Arial"/>
          <w:color w:val="333333"/>
          <w:sz w:val="18"/>
          <w:szCs w:val="18"/>
        </w:rPr>
        <w:t>为了简化周期性的安全检查，</w:t>
      </w:r>
      <w:r w:rsidR="00FC2C7F" w:rsidRPr="00100B13">
        <w:rPr>
          <w:rFonts w:cs="Arial" w:hint="eastAsia"/>
          <w:color w:val="333333"/>
          <w:sz w:val="18"/>
          <w:szCs w:val="18"/>
        </w:rPr>
        <w:t>推荐</w:t>
      </w:r>
      <w:r w:rsidRPr="00100B13">
        <w:rPr>
          <w:rFonts w:cs="Arial"/>
          <w:color w:val="333333"/>
          <w:sz w:val="18"/>
          <w:szCs w:val="18"/>
        </w:rPr>
        <w:t>使用插头。</w:t>
      </w:r>
    </w:p>
    <w:p w:rsidR="00F93F3B" w:rsidRPr="00F93F3B" w:rsidRDefault="00F93F3B" w:rsidP="00F93F3B">
      <w:pPr>
        <w:pStyle w:val="a9"/>
        <w:spacing w:before="156" w:after="156"/>
        <w:ind w:left="0"/>
      </w:pPr>
      <w:r w:rsidRPr="00F93F3B">
        <w:rPr>
          <w:rFonts w:hint="eastAsia"/>
        </w:rPr>
        <w:t>牙科病人椅的位置限制</w:t>
      </w:r>
    </w:p>
    <w:p w:rsidR="00F93F3B" w:rsidRPr="00DF10A6" w:rsidRDefault="00F93F3B" w:rsidP="00A84C30">
      <w:pPr>
        <w:pStyle w:val="aff5"/>
        <w:rPr>
          <w:rFonts w:cs="Arial"/>
        </w:rPr>
      </w:pPr>
      <w:r w:rsidRPr="00F93F3B">
        <w:rPr>
          <w:rFonts w:cs="Arial"/>
          <w:color w:val="333333"/>
        </w:rPr>
        <w:t>如果限位开关或其他</w:t>
      </w:r>
      <w:r w:rsidRPr="00DF10A6">
        <w:rPr>
          <w:rFonts w:cs="Arial"/>
        </w:rPr>
        <w:t>控制</w:t>
      </w:r>
      <w:r w:rsidR="00366BA2" w:rsidRPr="00DF10A6">
        <w:rPr>
          <w:rFonts w:cs="Arial"/>
        </w:rPr>
        <w:t>牙科病人椅</w:t>
      </w:r>
      <w:r w:rsidR="007F4A77">
        <w:rPr>
          <w:rFonts w:cs="Arial" w:hint="eastAsia"/>
        </w:rPr>
        <w:t>活动</w:t>
      </w:r>
      <w:r w:rsidRPr="00DF10A6">
        <w:rPr>
          <w:rFonts w:cs="Arial"/>
        </w:rPr>
        <w:t>的装置出现单</w:t>
      </w:r>
      <w:r w:rsidR="007F4A77">
        <w:rPr>
          <w:rFonts w:cs="Arial" w:hint="eastAsia"/>
        </w:rPr>
        <w:t>一</w:t>
      </w:r>
      <w:r w:rsidRPr="00DF10A6">
        <w:rPr>
          <w:rFonts w:cs="Arial"/>
        </w:rPr>
        <w:t>故障，则应提供额外的保护装置。</w:t>
      </w:r>
    </w:p>
    <w:p w:rsidR="00A84C30" w:rsidRPr="00DF10A6" w:rsidRDefault="00A84C30" w:rsidP="00A84C30">
      <w:pPr>
        <w:pStyle w:val="aff5"/>
        <w:rPr>
          <w:rFonts w:cs="Arial"/>
        </w:rPr>
      </w:pPr>
      <w:r w:rsidRPr="00DF10A6">
        <w:rPr>
          <w:rFonts w:cs="Arial"/>
        </w:rPr>
        <w:t>例</w:t>
      </w:r>
      <w:r w:rsidRPr="00DF10A6">
        <w:rPr>
          <w:rFonts w:cs="Arial" w:hint="eastAsia"/>
        </w:rPr>
        <w:t>：</w:t>
      </w:r>
      <w:r w:rsidR="00366BA2" w:rsidRPr="00DF10A6">
        <w:rPr>
          <w:rFonts w:cs="Arial"/>
        </w:rPr>
        <w:t>防止伤害</w:t>
      </w:r>
      <w:r w:rsidR="00366BA2" w:rsidRPr="00DF10A6">
        <w:rPr>
          <w:rFonts w:cs="Arial" w:hint="eastAsia"/>
        </w:rPr>
        <w:t>患者</w:t>
      </w:r>
      <w:r w:rsidR="00605984" w:rsidRPr="00DF10A6">
        <w:rPr>
          <w:rFonts w:cs="Arial" w:hint="eastAsia"/>
        </w:rPr>
        <w:t>和/或</w:t>
      </w:r>
      <w:r w:rsidR="00BD6D8D" w:rsidRPr="00DF10A6">
        <w:rPr>
          <w:rFonts w:cs="Arial" w:hint="eastAsia"/>
        </w:rPr>
        <w:t>操作</w:t>
      </w:r>
      <w:r w:rsidR="00F93F3B" w:rsidRPr="00DF10A6">
        <w:rPr>
          <w:rFonts w:cs="Arial"/>
        </w:rPr>
        <w:t>人员的机械限制。</w:t>
      </w:r>
      <w:bookmarkStart w:id="60" w:name="_Toc36583048"/>
      <w:bookmarkStart w:id="61" w:name="_Toc36582870"/>
      <w:bookmarkStart w:id="62" w:name="_Toc36150435"/>
      <w:bookmarkStart w:id="63" w:name="_Toc36804323"/>
    </w:p>
    <w:p w:rsidR="00A84C30" w:rsidRPr="00DF10A6" w:rsidRDefault="00A84C30" w:rsidP="00A84C30">
      <w:pPr>
        <w:pStyle w:val="aff5"/>
        <w:rPr>
          <w:rFonts w:cs="Arial"/>
        </w:rPr>
      </w:pPr>
      <w:bookmarkStart w:id="64" w:name="_Toc36150436"/>
      <w:bookmarkStart w:id="65" w:name="_Toc380679478"/>
      <w:bookmarkStart w:id="66" w:name="_Toc36583049"/>
      <w:bookmarkStart w:id="67" w:name="_Toc36804324"/>
      <w:bookmarkEnd w:id="60"/>
      <w:bookmarkEnd w:id="61"/>
      <w:bookmarkEnd w:id="62"/>
      <w:bookmarkEnd w:id="63"/>
      <w:bookmarkEnd w:id="64"/>
      <w:r w:rsidRPr="00DF10A6">
        <w:rPr>
          <w:rFonts w:cs="Arial" w:hint="eastAsia"/>
        </w:rPr>
        <w:t>测试应</w:t>
      </w:r>
      <w:r w:rsidR="007A5EA5">
        <w:rPr>
          <w:rFonts w:cs="Arial" w:hint="eastAsia"/>
        </w:rPr>
        <w:t>按照</w:t>
      </w:r>
      <w:r w:rsidRPr="00DF10A6">
        <w:rPr>
          <w:rFonts w:cs="Arial" w:hint="eastAsia"/>
        </w:rPr>
        <w:t>7.</w:t>
      </w:r>
      <w:r w:rsidRPr="00DF10A6">
        <w:rPr>
          <w:rFonts w:cs="Arial"/>
        </w:rPr>
        <w:t>3.1</w:t>
      </w:r>
      <w:r w:rsidRPr="00DF10A6">
        <w:rPr>
          <w:rFonts w:cs="Arial" w:hint="eastAsia"/>
        </w:rPr>
        <w:t>中的规定进行。</w:t>
      </w:r>
    </w:p>
    <w:p w:rsidR="0012074D" w:rsidRPr="00DF10A6" w:rsidRDefault="00F467B2" w:rsidP="00A203E4">
      <w:pPr>
        <w:pStyle w:val="a7"/>
        <w:spacing w:before="312" w:after="312"/>
        <w:ind w:left="0"/>
      </w:pPr>
      <w:r>
        <w:rPr>
          <w:rFonts w:hint="eastAsia"/>
        </w:rPr>
        <w:t>取</w:t>
      </w:r>
      <w:r w:rsidR="0012074D" w:rsidRPr="00DF10A6">
        <w:rPr>
          <w:rFonts w:hint="eastAsia"/>
        </w:rPr>
        <w:t>样</w:t>
      </w:r>
      <w:bookmarkEnd w:id="65"/>
      <w:bookmarkEnd w:id="66"/>
      <w:bookmarkEnd w:id="67"/>
    </w:p>
    <w:p w:rsidR="00A203E4" w:rsidRPr="00DF10A6" w:rsidRDefault="00A203E4" w:rsidP="00A203E4">
      <w:pPr>
        <w:pStyle w:val="aff5"/>
        <w:rPr>
          <w:rFonts w:cs="Arial"/>
        </w:rPr>
      </w:pPr>
      <w:bookmarkStart w:id="68" w:name="_Toc36583050"/>
      <w:bookmarkStart w:id="69" w:name="_Toc36804325"/>
      <w:r w:rsidRPr="00DF10A6">
        <w:rPr>
          <w:rFonts w:cs="Arial" w:hint="eastAsia"/>
        </w:rPr>
        <w:t>如可能，应在一台有代表性的牙科治疗机和/或牙科病人椅上进行所有型式试验。</w:t>
      </w:r>
    </w:p>
    <w:p w:rsidR="0012074D" w:rsidRPr="00DF10A6" w:rsidRDefault="0012074D" w:rsidP="00FD2223">
      <w:pPr>
        <w:pStyle w:val="a7"/>
        <w:spacing w:before="312" w:after="312"/>
        <w:ind w:left="0"/>
      </w:pPr>
      <w:r w:rsidRPr="00DF10A6">
        <w:rPr>
          <w:rFonts w:hint="eastAsia"/>
        </w:rPr>
        <w:t>试验方法</w:t>
      </w:r>
      <w:bookmarkEnd w:id="68"/>
      <w:bookmarkEnd w:id="69"/>
    </w:p>
    <w:p w:rsidR="00A203E4" w:rsidRPr="00DF10A6" w:rsidRDefault="00A203E4" w:rsidP="0097405E">
      <w:pPr>
        <w:pStyle w:val="a8"/>
        <w:spacing w:before="156" w:after="156"/>
      </w:pPr>
      <w:r w:rsidRPr="00DF10A6">
        <w:rPr>
          <w:rFonts w:hint="eastAsia"/>
        </w:rPr>
        <w:t>目测检查</w:t>
      </w:r>
    </w:p>
    <w:p w:rsidR="00A203E4" w:rsidRPr="00DF10A6" w:rsidRDefault="00A203E4" w:rsidP="0097405E">
      <w:pPr>
        <w:pStyle w:val="a9"/>
        <w:spacing w:before="156" w:after="156"/>
        <w:ind w:left="0"/>
      </w:pPr>
      <w:r w:rsidRPr="00DF10A6">
        <w:rPr>
          <w:rFonts w:hint="eastAsia"/>
        </w:rPr>
        <w:t>目测检查设备</w:t>
      </w:r>
    </w:p>
    <w:p w:rsidR="00A203E4" w:rsidRPr="00DF10A6" w:rsidRDefault="00A203E4" w:rsidP="00DF10A6">
      <w:pPr>
        <w:pStyle w:val="aff5"/>
        <w:ind w:leftChars="135" w:left="283"/>
        <w:rPr>
          <w:rFonts w:cs="Arial"/>
        </w:rPr>
      </w:pPr>
      <w:r w:rsidRPr="00DF10A6">
        <w:rPr>
          <w:rFonts w:cs="Arial" w:hint="eastAsia"/>
        </w:rPr>
        <w:lastRenderedPageBreak/>
        <w:t>目测设备，检验是否符合要求。</w:t>
      </w:r>
    </w:p>
    <w:p w:rsidR="00A203E4" w:rsidRPr="00DF10A6" w:rsidRDefault="00A203E4" w:rsidP="00DF10A6">
      <w:pPr>
        <w:pStyle w:val="a9"/>
        <w:spacing w:before="156" w:after="156"/>
        <w:ind w:leftChars="135" w:left="283"/>
      </w:pPr>
      <w:r w:rsidRPr="00DF10A6">
        <w:rPr>
          <w:rFonts w:hint="eastAsia"/>
        </w:rPr>
        <w:t>查阅文档或检测报告</w:t>
      </w:r>
    </w:p>
    <w:p w:rsidR="00A203E4" w:rsidRPr="00DF10A6" w:rsidRDefault="00A203E4" w:rsidP="00DF10A6">
      <w:pPr>
        <w:pStyle w:val="aff5"/>
        <w:ind w:leftChars="135" w:left="283"/>
        <w:rPr>
          <w:rFonts w:cs="Arial"/>
        </w:rPr>
      </w:pPr>
      <w:r w:rsidRPr="00DF10A6">
        <w:rPr>
          <w:rFonts w:cs="Arial" w:hint="eastAsia"/>
        </w:rPr>
        <w:t>查阅产品文档或检验报告，检验是否符合要求。</w:t>
      </w:r>
    </w:p>
    <w:p w:rsidR="00A203E4" w:rsidRPr="00DF10A6" w:rsidRDefault="00A203E4" w:rsidP="00DF10A6">
      <w:pPr>
        <w:pStyle w:val="a8"/>
        <w:spacing w:before="156" w:after="156"/>
        <w:ind w:leftChars="135" w:left="283"/>
      </w:pPr>
      <w:r w:rsidRPr="00DF10A6">
        <w:rPr>
          <w:rFonts w:hint="eastAsia"/>
        </w:rPr>
        <w:t>机械测试</w:t>
      </w:r>
    </w:p>
    <w:p w:rsidR="00A203E4" w:rsidRPr="00DF10A6" w:rsidRDefault="00A203E4" w:rsidP="00DF10A6">
      <w:pPr>
        <w:pStyle w:val="a9"/>
        <w:spacing w:before="156" w:after="156"/>
        <w:ind w:leftChars="135" w:left="283"/>
      </w:pPr>
      <w:r w:rsidRPr="00DF10A6">
        <w:t>固体过滤器的测量</w:t>
      </w:r>
    </w:p>
    <w:p w:rsidR="00A203E4" w:rsidRPr="00A423E3" w:rsidRDefault="00A203E4" w:rsidP="00DF10A6">
      <w:pPr>
        <w:pStyle w:val="aff5"/>
        <w:ind w:leftChars="135" w:left="283"/>
        <w:rPr>
          <w:rFonts w:cs="Arial"/>
          <w:color w:val="333333"/>
        </w:rPr>
      </w:pPr>
      <w:r w:rsidRPr="00A423E3">
        <w:rPr>
          <w:rFonts w:cs="Arial"/>
          <w:color w:val="333333"/>
        </w:rPr>
        <w:t>使用</w:t>
      </w:r>
      <w:r w:rsidRPr="00A423E3">
        <w:rPr>
          <w:rFonts w:cs="Arial" w:hint="eastAsia"/>
          <w:color w:val="333333"/>
        </w:rPr>
        <w:t>现成</w:t>
      </w:r>
      <w:r w:rsidRPr="00A423E3">
        <w:rPr>
          <w:rFonts w:cs="Arial"/>
          <w:color w:val="333333"/>
        </w:rPr>
        <w:t>的测量仪器检查固体过滤</w:t>
      </w:r>
      <w:r w:rsidRPr="00A423E3">
        <w:rPr>
          <w:rFonts w:cs="Arial" w:hint="eastAsia"/>
          <w:color w:val="333333"/>
        </w:rPr>
        <w:t>网</w:t>
      </w:r>
      <w:r w:rsidRPr="00A423E3">
        <w:rPr>
          <w:rFonts w:cs="Arial"/>
          <w:color w:val="333333"/>
        </w:rPr>
        <w:t>的尺寸。</w:t>
      </w:r>
    </w:p>
    <w:p w:rsidR="00A203E4" w:rsidRDefault="005D3F3B" w:rsidP="00DF10A6">
      <w:pPr>
        <w:pStyle w:val="a9"/>
        <w:spacing w:before="156" w:after="156"/>
        <w:ind w:leftChars="135" w:left="283"/>
      </w:pPr>
      <w:r>
        <w:rPr>
          <w:rFonts w:cs="Arial" w:hint="eastAsia"/>
          <w:color w:val="333333"/>
        </w:rPr>
        <w:t>承受</w:t>
      </w:r>
      <w:r w:rsidRPr="00A423E3">
        <w:rPr>
          <w:rFonts w:cs="Arial"/>
          <w:color w:val="333333"/>
        </w:rPr>
        <w:t>气压</w:t>
      </w:r>
      <w:r w:rsidRPr="00A423E3">
        <w:rPr>
          <w:rFonts w:cs="Arial" w:hint="eastAsia"/>
          <w:color w:val="333333"/>
        </w:rPr>
        <w:t>和</w:t>
      </w:r>
      <w:r w:rsidRPr="00A423E3">
        <w:rPr>
          <w:rFonts w:cs="Arial"/>
          <w:color w:val="333333"/>
        </w:rPr>
        <w:t>液压</w:t>
      </w:r>
      <w:r>
        <w:rPr>
          <w:rFonts w:cs="Arial" w:hint="eastAsia"/>
          <w:color w:val="333333"/>
        </w:rPr>
        <w:t>的</w:t>
      </w:r>
      <w:r w:rsidRPr="00A423E3">
        <w:rPr>
          <w:rFonts w:cs="Arial"/>
          <w:color w:val="333333"/>
        </w:rPr>
        <w:t>压力容器</w:t>
      </w:r>
      <w:r>
        <w:rPr>
          <w:rFonts w:cs="Arial" w:hint="eastAsia"/>
          <w:color w:val="333333"/>
        </w:rPr>
        <w:t>和</w:t>
      </w:r>
      <w:r w:rsidRPr="00A423E3">
        <w:rPr>
          <w:rFonts w:cs="Arial" w:hint="eastAsia"/>
          <w:color w:val="333333"/>
        </w:rPr>
        <w:t>部件</w:t>
      </w:r>
    </w:p>
    <w:p w:rsidR="00A203E4" w:rsidRPr="00A423E3" w:rsidRDefault="00A203E4" w:rsidP="00DF10A6">
      <w:pPr>
        <w:pStyle w:val="aff5"/>
        <w:ind w:leftChars="135" w:left="283"/>
        <w:rPr>
          <w:rFonts w:cs="Arial"/>
          <w:color w:val="333333"/>
        </w:rPr>
      </w:pPr>
      <w:r w:rsidRPr="00A423E3">
        <w:rPr>
          <w:rFonts w:cs="Arial"/>
          <w:color w:val="333333"/>
        </w:rPr>
        <w:t>所有</w:t>
      </w:r>
      <w:r w:rsidR="005D3F3B">
        <w:rPr>
          <w:rFonts w:cs="Arial" w:hint="eastAsia"/>
          <w:color w:val="333333"/>
        </w:rPr>
        <w:t>承受</w:t>
      </w:r>
      <w:r w:rsidR="005D3F3B" w:rsidRPr="00A423E3">
        <w:rPr>
          <w:rFonts w:cs="Arial"/>
          <w:color w:val="333333"/>
        </w:rPr>
        <w:t>气压</w:t>
      </w:r>
      <w:r w:rsidR="005D3F3B" w:rsidRPr="00A423E3">
        <w:rPr>
          <w:rFonts w:cs="Arial" w:hint="eastAsia"/>
          <w:color w:val="333333"/>
        </w:rPr>
        <w:t>和</w:t>
      </w:r>
      <w:r w:rsidR="005D3F3B" w:rsidRPr="00A423E3">
        <w:rPr>
          <w:rFonts w:cs="Arial"/>
          <w:color w:val="333333"/>
        </w:rPr>
        <w:t>液压</w:t>
      </w:r>
      <w:r w:rsidR="005D3F3B">
        <w:rPr>
          <w:rFonts w:cs="Arial" w:hint="eastAsia"/>
          <w:color w:val="333333"/>
        </w:rPr>
        <w:t>的</w:t>
      </w:r>
      <w:r w:rsidRPr="00A423E3">
        <w:rPr>
          <w:rFonts w:cs="Arial"/>
          <w:color w:val="333333"/>
        </w:rPr>
        <w:t>压力容器</w:t>
      </w:r>
      <w:r w:rsidR="005D3F3B">
        <w:rPr>
          <w:rFonts w:cs="Arial" w:hint="eastAsia"/>
          <w:color w:val="333333"/>
        </w:rPr>
        <w:t>和</w:t>
      </w:r>
      <w:r w:rsidRPr="00A423E3">
        <w:rPr>
          <w:rFonts w:cs="Arial" w:hint="eastAsia"/>
          <w:color w:val="333333"/>
        </w:rPr>
        <w:t>部件</w:t>
      </w:r>
      <w:r w:rsidRPr="00A423E3">
        <w:rPr>
          <w:rFonts w:cs="Arial"/>
          <w:color w:val="333333"/>
        </w:rPr>
        <w:t>应按照</w:t>
      </w:r>
      <w:r w:rsidR="00F27792">
        <w:rPr>
          <w:rFonts w:cs="Arial"/>
          <w:color w:val="333333"/>
        </w:rPr>
        <w:t>GB 9706.1</w:t>
      </w:r>
      <w:r w:rsidR="00C72484">
        <w:rPr>
          <w:rFonts w:cs="Arial"/>
          <w:color w:val="333333"/>
        </w:rPr>
        <w:t>-2020</w:t>
      </w:r>
      <w:r w:rsidRPr="00A423E3">
        <w:rPr>
          <w:rFonts w:cs="Arial" w:hint="eastAsia"/>
          <w:color w:val="333333"/>
        </w:rPr>
        <w:t>中</w:t>
      </w:r>
      <w:r w:rsidRPr="00A423E3">
        <w:rPr>
          <w:rFonts w:cs="Arial"/>
          <w:color w:val="333333"/>
        </w:rPr>
        <w:t>9.7</w:t>
      </w:r>
      <w:r w:rsidRPr="00A423E3">
        <w:rPr>
          <w:rFonts w:cs="Arial" w:hint="eastAsia"/>
          <w:color w:val="333333"/>
        </w:rPr>
        <w:t>的规定</w:t>
      </w:r>
      <w:r w:rsidRPr="00A423E3">
        <w:rPr>
          <w:rFonts w:cs="Arial"/>
          <w:color w:val="333333"/>
        </w:rPr>
        <w:t>进行测试。</w:t>
      </w:r>
    </w:p>
    <w:p w:rsidR="00A203E4" w:rsidRPr="00A423E3" w:rsidRDefault="00A203E4" w:rsidP="00DF10A6">
      <w:pPr>
        <w:pStyle w:val="aff5"/>
        <w:ind w:leftChars="135" w:left="283"/>
        <w:rPr>
          <w:rFonts w:cs="Arial"/>
          <w:color w:val="333333"/>
        </w:rPr>
      </w:pPr>
      <w:r w:rsidRPr="00A423E3">
        <w:rPr>
          <w:rFonts w:cs="Arial"/>
          <w:color w:val="333333"/>
        </w:rPr>
        <w:t>不</w:t>
      </w:r>
      <w:r w:rsidR="005D3F3B">
        <w:rPr>
          <w:rFonts w:cs="Arial" w:hint="eastAsia"/>
          <w:color w:val="333333"/>
        </w:rPr>
        <w:t>考虑</w:t>
      </w:r>
      <w:r w:rsidRPr="00A423E3">
        <w:rPr>
          <w:rFonts w:cs="Arial" w:hint="eastAsia"/>
          <w:color w:val="333333"/>
        </w:rPr>
        <w:t>压力</w:t>
      </w:r>
      <w:r w:rsidRPr="00A423E3">
        <w:rPr>
          <w:rFonts w:cs="Arial"/>
          <w:color w:val="333333"/>
        </w:rPr>
        <w:t>系统的压力和</w:t>
      </w:r>
      <w:r w:rsidRPr="00A423E3">
        <w:rPr>
          <w:rFonts w:cs="Arial" w:hint="eastAsia"/>
          <w:color w:val="333333"/>
        </w:rPr>
        <w:t>容积</w:t>
      </w:r>
      <w:r w:rsidRPr="00A423E3">
        <w:rPr>
          <w:rFonts w:cs="Arial"/>
          <w:color w:val="333333"/>
        </w:rPr>
        <w:t>，用作</w:t>
      </w:r>
      <w:r w:rsidR="00E70F3F">
        <w:rPr>
          <w:rFonts w:cs="Arial"/>
          <w:color w:val="333333"/>
        </w:rPr>
        <w:t>牙科病人椅</w:t>
      </w:r>
      <w:r w:rsidRPr="00A423E3">
        <w:rPr>
          <w:rFonts w:cs="Arial"/>
          <w:color w:val="333333"/>
        </w:rPr>
        <w:t>支</w:t>
      </w:r>
      <w:r w:rsidR="00D74347">
        <w:rPr>
          <w:rFonts w:cs="Arial" w:hint="eastAsia"/>
          <w:color w:val="333333"/>
        </w:rPr>
        <w:t>承</w:t>
      </w:r>
      <w:r w:rsidRPr="00A423E3">
        <w:rPr>
          <w:rFonts w:cs="Arial"/>
          <w:color w:val="333333"/>
        </w:rPr>
        <w:t>系统的气压</w:t>
      </w:r>
      <w:r w:rsidRPr="00A423E3">
        <w:rPr>
          <w:rFonts w:cs="Arial" w:hint="eastAsia"/>
          <w:color w:val="333333"/>
        </w:rPr>
        <w:t>部件或</w:t>
      </w:r>
      <w:r w:rsidRPr="00A423E3">
        <w:rPr>
          <w:rFonts w:cs="Arial"/>
          <w:color w:val="333333"/>
        </w:rPr>
        <w:t>液压系统应</w:t>
      </w:r>
      <w:r w:rsidRPr="00A423E3">
        <w:rPr>
          <w:rFonts w:cs="Arial" w:hint="eastAsia"/>
          <w:color w:val="333333"/>
        </w:rPr>
        <w:t>按照</w:t>
      </w:r>
      <w:r w:rsidR="00C72484">
        <w:rPr>
          <w:rFonts w:cs="Arial"/>
          <w:color w:val="333333"/>
        </w:rPr>
        <w:t>GB 9706.1-2020</w:t>
      </w:r>
      <w:r w:rsidRPr="00A423E3">
        <w:rPr>
          <w:rFonts w:cs="Arial" w:hint="eastAsia"/>
          <w:color w:val="333333"/>
        </w:rPr>
        <w:t>中</w:t>
      </w:r>
      <w:r w:rsidRPr="00A423E3">
        <w:rPr>
          <w:rFonts w:cs="Arial"/>
          <w:color w:val="333333"/>
        </w:rPr>
        <w:t>9.7.5</w:t>
      </w:r>
      <w:r w:rsidR="00EB4001" w:rsidRPr="00A423E3">
        <w:rPr>
          <w:rFonts w:cs="Arial"/>
          <w:color w:val="333333"/>
        </w:rPr>
        <w:t>（</w:t>
      </w:r>
      <w:r w:rsidR="00EB4001" w:rsidRPr="00A423E3">
        <w:rPr>
          <w:rFonts w:cs="Arial" w:hint="eastAsia"/>
          <w:color w:val="333333"/>
        </w:rPr>
        <w:t>不依赖</w:t>
      </w:r>
      <w:r w:rsidR="00EB4001" w:rsidRPr="00A423E3">
        <w:rPr>
          <w:rFonts w:cs="Arial"/>
          <w:color w:val="333333"/>
        </w:rPr>
        <w:t>9.7.5的第一段中</w:t>
      </w:r>
      <w:r w:rsidR="00EB4001" w:rsidRPr="00A423E3">
        <w:rPr>
          <w:rFonts w:cs="Arial" w:hint="eastAsia"/>
          <w:color w:val="333333"/>
        </w:rPr>
        <w:t>规定</w:t>
      </w:r>
      <w:r w:rsidR="00EB4001" w:rsidRPr="00A423E3">
        <w:rPr>
          <w:rFonts w:cs="Arial"/>
          <w:color w:val="333333"/>
        </w:rPr>
        <w:t>的两个条件）</w:t>
      </w:r>
      <w:r w:rsidRPr="00A423E3">
        <w:rPr>
          <w:rFonts w:cs="Arial"/>
          <w:color w:val="333333"/>
        </w:rPr>
        <w:t>进行测试。</w:t>
      </w:r>
    </w:p>
    <w:p w:rsidR="00A203E4" w:rsidRDefault="00E70F3F" w:rsidP="00DF10A6">
      <w:pPr>
        <w:pStyle w:val="a9"/>
        <w:spacing w:before="156" w:after="156"/>
        <w:ind w:leftChars="135" w:left="283"/>
      </w:pPr>
      <w:r>
        <w:t>牙科</w:t>
      </w:r>
      <w:proofErr w:type="gramStart"/>
      <w:r>
        <w:t>病人椅</w:t>
      </w:r>
      <w:r w:rsidR="00A203E4">
        <w:t>头枕</w:t>
      </w:r>
      <w:proofErr w:type="gramEnd"/>
    </w:p>
    <w:p w:rsidR="00A203E4" w:rsidRPr="00A423E3" w:rsidRDefault="00A203E4" w:rsidP="00DF10A6">
      <w:pPr>
        <w:pStyle w:val="aff5"/>
        <w:ind w:leftChars="135" w:left="283"/>
        <w:rPr>
          <w:rFonts w:cs="Arial"/>
          <w:color w:val="333333"/>
        </w:rPr>
      </w:pPr>
      <w:r w:rsidRPr="00A423E3">
        <w:rPr>
          <w:rFonts w:cs="Arial"/>
          <w:color w:val="333333"/>
        </w:rPr>
        <w:t>将牙科病人椅</w:t>
      </w:r>
      <w:r w:rsidRPr="00A423E3">
        <w:rPr>
          <w:rFonts w:cs="Arial" w:hint="eastAsia"/>
          <w:color w:val="333333"/>
        </w:rPr>
        <w:t>完全</w:t>
      </w:r>
      <w:r w:rsidRPr="00A423E3">
        <w:rPr>
          <w:rFonts w:cs="Arial"/>
          <w:color w:val="333333"/>
        </w:rPr>
        <w:t>放</w:t>
      </w:r>
      <w:r w:rsidRPr="00A423E3">
        <w:rPr>
          <w:rFonts w:cs="Arial" w:hint="eastAsia"/>
          <w:color w:val="333333"/>
        </w:rPr>
        <w:t>平</w:t>
      </w:r>
      <w:r w:rsidRPr="00A423E3">
        <w:rPr>
          <w:rFonts w:cs="Arial"/>
          <w:color w:val="333333"/>
        </w:rPr>
        <w:t>，头枕完全伸出。</w:t>
      </w:r>
      <w:r w:rsidRPr="00A423E3">
        <w:rPr>
          <w:rFonts w:cs="Arial" w:hint="eastAsia"/>
          <w:color w:val="333333"/>
        </w:rPr>
        <w:t>按照</w:t>
      </w:r>
      <w:r w:rsidR="00C72484">
        <w:rPr>
          <w:rFonts w:cs="Arial" w:hint="eastAsia"/>
          <w:color w:val="333333"/>
        </w:rPr>
        <w:t>GB 9706.1-2020</w:t>
      </w:r>
      <w:r w:rsidRPr="00A423E3">
        <w:rPr>
          <w:rFonts w:cs="Arial" w:hint="eastAsia"/>
          <w:color w:val="333333"/>
        </w:rPr>
        <w:t>中</w:t>
      </w:r>
      <w:r w:rsidRPr="00A423E3">
        <w:rPr>
          <w:rFonts w:cs="Arial"/>
          <w:color w:val="333333"/>
        </w:rPr>
        <w:t>9.8.2和</w:t>
      </w:r>
      <w:r w:rsidR="00CE3266">
        <w:rPr>
          <w:rFonts w:cs="Arial"/>
          <w:color w:val="333333"/>
        </w:rPr>
        <w:t>GB 9706.260-2020</w:t>
      </w:r>
      <w:r w:rsidRPr="00A423E3">
        <w:rPr>
          <w:rFonts w:cs="Arial" w:hint="eastAsia"/>
          <w:color w:val="333333"/>
        </w:rPr>
        <w:t>中</w:t>
      </w:r>
      <w:r w:rsidRPr="00A423E3">
        <w:rPr>
          <w:rFonts w:cs="Arial"/>
          <w:color w:val="333333"/>
        </w:rPr>
        <w:t>表201.102给出的相关安全系数，在头枕中央施加一个垂直向下的力，该力相当于最大患者体重的7.4％（见表1，头和颈）和头枕本身的重量</w:t>
      </w:r>
      <w:r w:rsidR="00766E88">
        <w:rPr>
          <w:rFonts w:cs="Arial" w:hint="eastAsia"/>
          <w:color w:val="333333"/>
        </w:rPr>
        <w:t>。</w:t>
      </w:r>
    </w:p>
    <w:p w:rsidR="00A203E4" w:rsidRPr="00A423E3" w:rsidRDefault="007A5EA5" w:rsidP="00DF10A6">
      <w:pPr>
        <w:pStyle w:val="aff5"/>
        <w:ind w:leftChars="135" w:left="283"/>
        <w:rPr>
          <w:rFonts w:cs="Arial"/>
          <w:color w:val="333333"/>
        </w:rPr>
      </w:pPr>
      <w:r>
        <w:rPr>
          <w:rFonts w:cs="Arial"/>
          <w:color w:val="333333"/>
        </w:rPr>
        <w:t>按照</w:t>
      </w:r>
      <w:r w:rsidR="00C72484">
        <w:rPr>
          <w:rFonts w:cs="Arial"/>
          <w:color w:val="333333"/>
        </w:rPr>
        <w:t>GB 9706.1-2020</w:t>
      </w:r>
      <w:r w:rsidR="00A203E4" w:rsidRPr="00A423E3">
        <w:rPr>
          <w:rFonts w:cs="Arial" w:hint="eastAsia"/>
          <w:color w:val="333333"/>
        </w:rPr>
        <w:t>中</w:t>
      </w:r>
      <w:r w:rsidR="00A203E4" w:rsidRPr="00A423E3">
        <w:rPr>
          <w:rFonts w:cs="Arial"/>
          <w:color w:val="333333"/>
        </w:rPr>
        <w:t>9.8和</w:t>
      </w:r>
      <w:r w:rsidR="00CE3266">
        <w:rPr>
          <w:rFonts w:cs="Arial"/>
          <w:color w:val="333333"/>
        </w:rPr>
        <w:t>GB 9706.260-2020</w:t>
      </w:r>
      <w:r w:rsidR="00A203E4" w:rsidRPr="00A423E3">
        <w:rPr>
          <w:rFonts w:cs="Arial" w:hint="eastAsia"/>
          <w:color w:val="333333"/>
        </w:rPr>
        <w:t>中</w:t>
      </w:r>
      <w:r w:rsidR="00A203E4" w:rsidRPr="00A423E3">
        <w:rPr>
          <w:rFonts w:cs="Arial"/>
          <w:color w:val="333333"/>
        </w:rPr>
        <w:t>201.</w:t>
      </w:r>
      <w:r w:rsidR="00A203E4" w:rsidRPr="00A423E3">
        <w:rPr>
          <w:rFonts w:cs="Arial" w:hint="eastAsia"/>
          <w:color w:val="333333"/>
        </w:rPr>
        <w:t>9.8.2的规定</w:t>
      </w:r>
      <w:r w:rsidR="00A203E4" w:rsidRPr="00A423E3">
        <w:rPr>
          <w:rFonts w:cs="Arial"/>
          <w:color w:val="333333"/>
        </w:rPr>
        <w:t>进行测试。</w:t>
      </w:r>
    </w:p>
    <w:p w:rsidR="00A203E4" w:rsidRDefault="00E70F3F" w:rsidP="00DF10A6">
      <w:pPr>
        <w:pStyle w:val="a9"/>
        <w:spacing w:before="156" w:after="156"/>
        <w:ind w:leftChars="135" w:left="283"/>
      </w:pPr>
      <w:r>
        <w:t>牙科病人</w:t>
      </w:r>
      <w:proofErr w:type="gramStart"/>
      <w:r>
        <w:t>椅</w:t>
      </w:r>
      <w:proofErr w:type="gramEnd"/>
      <w:r w:rsidR="00A203E4">
        <w:t>扶手</w:t>
      </w:r>
      <w:r w:rsidR="007D2705">
        <w:rPr>
          <w:rFonts w:hint="eastAsia"/>
        </w:rPr>
        <w:t xml:space="preserve"> </w:t>
      </w:r>
    </w:p>
    <w:p w:rsidR="00A203E4" w:rsidRPr="00A423E3" w:rsidRDefault="00A203E4" w:rsidP="00DF10A6">
      <w:pPr>
        <w:pStyle w:val="aff5"/>
        <w:ind w:leftChars="135" w:left="283"/>
        <w:rPr>
          <w:rFonts w:cs="Arial"/>
          <w:color w:val="333333"/>
        </w:rPr>
      </w:pPr>
      <w:r w:rsidRPr="00A423E3">
        <w:rPr>
          <w:rFonts w:cs="Arial"/>
          <w:color w:val="333333"/>
        </w:rPr>
        <w:t>如果扶手设计为可</w:t>
      </w:r>
      <w:r w:rsidRPr="00A423E3">
        <w:rPr>
          <w:rFonts w:cs="Arial" w:hint="eastAsia"/>
          <w:color w:val="333333"/>
        </w:rPr>
        <w:t>活动</w:t>
      </w:r>
      <w:r w:rsidRPr="00A423E3">
        <w:rPr>
          <w:rFonts w:cs="Arial"/>
          <w:color w:val="333333"/>
        </w:rPr>
        <w:t>的，则将其调整到适合患者</w:t>
      </w:r>
      <w:r w:rsidRPr="00A423E3">
        <w:rPr>
          <w:rFonts w:cs="Arial" w:hint="eastAsia"/>
          <w:color w:val="333333"/>
        </w:rPr>
        <w:t>坐着</w:t>
      </w:r>
      <w:r w:rsidRPr="00A423E3">
        <w:rPr>
          <w:rFonts w:cs="Arial"/>
          <w:color w:val="333333"/>
        </w:rPr>
        <w:t>接受牙科治疗的位置。</w:t>
      </w:r>
    </w:p>
    <w:p w:rsidR="00A203E4" w:rsidRPr="00A423E3" w:rsidRDefault="00A203E4" w:rsidP="00DF10A6">
      <w:pPr>
        <w:pStyle w:val="aff5"/>
        <w:ind w:leftChars="135" w:left="283"/>
        <w:rPr>
          <w:rFonts w:cs="Arial"/>
          <w:color w:val="333333"/>
        </w:rPr>
      </w:pPr>
      <w:r w:rsidRPr="00A423E3">
        <w:rPr>
          <w:rFonts w:cs="Arial"/>
          <w:color w:val="333333"/>
        </w:rPr>
        <w:t>在扶手上最</w:t>
      </w:r>
      <w:r w:rsidRPr="00A423E3">
        <w:rPr>
          <w:rFonts w:cs="Arial" w:hint="eastAsia"/>
          <w:color w:val="333333"/>
        </w:rPr>
        <w:t>不利</w:t>
      </w:r>
      <w:r w:rsidRPr="00A423E3">
        <w:rPr>
          <w:rFonts w:cs="Arial"/>
          <w:color w:val="333333"/>
        </w:rPr>
        <w:t>的位置施加670 N垂直向下的</w:t>
      </w:r>
      <w:r w:rsidRPr="00A423E3">
        <w:rPr>
          <w:rFonts w:cs="Arial" w:hint="eastAsia"/>
          <w:color w:val="333333"/>
        </w:rPr>
        <w:t>压</w:t>
      </w:r>
      <w:r w:rsidRPr="00A423E3">
        <w:rPr>
          <w:rFonts w:cs="Arial"/>
          <w:color w:val="333333"/>
        </w:rPr>
        <w:t>力</w:t>
      </w:r>
      <w:r w:rsidRPr="00A423E3">
        <w:rPr>
          <w:rFonts w:cs="Arial" w:hint="eastAsia"/>
          <w:color w:val="333333"/>
        </w:rPr>
        <w:t>并维持</w:t>
      </w:r>
      <w:r w:rsidRPr="00A423E3">
        <w:rPr>
          <w:rFonts w:cs="Arial"/>
          <w:color w:val="333333"/>
        </w:rPr>
        <w:t>1</w:t>
      </w:r>
      <w:r w:rsidR="00F21F0F">
        <w:rPr>
          <w:rFonts w:cs="Arial"/>
          <w:color w:val="333333"/>
        </w:rPr>
        <w:t xml:space="preserve"> min</w:t>
      </w:r>
      <w:r w:rsidRPr="00A423E3">
        <w:rPr>
          <w:rFonts w:cs="Arial"/>
          <w:color w:val="333333"/>
        </w:rPr>
        <w:t>，</w:t>
      </w:r>
      <w:r w:rsidRPr="00A423E3">
        <w:rPr>
          <w:rFonts w:cs="Arial" w:hint="eastAsia"/>
          <w:color w:val="333333"/>
        </w:rPr>
        <w:t>接着施加</w:t>
      </w:r>
      <w:r w:rsidRPr="00A423E3">
        <w:rPr>
          <w:rFonts w:cs="Arial"/>
          <w:color w:val="333333"/>
        </w:rPr>
        <w:t>440 N水平</w:t>
      </w:r>
      <w:r w:rsidRPr="00A423E3">
        <w:rPr>
          <w:rFonts w:cs="Arial" w:hint="eastAsia"/>
          <w:color w:val="333333"/>
        </w:rPr>
        <w:t>方向</w:t>
      </w:r>
      <w:r w:rsidRPr="00A423E3">
        <w:rPr>
          <w:rFonts w:cs="Arial"/>
          <w:color w:val="333333"/>
        </w:rPr>
        <w:t>向内和向外</w:t>
      </w:r>
      <w:r w:rsidRPr="00A423E3">
        <w:rPr>
          <w:rFonts w:cs="Arial" w:hint="eastAsia"/>
          <w:color w:val="333333"/>
        </w:rPr>
        <w:t>的压力并维持</w:t>
      </w:r>
      <w:r w:rsidRPr="00A423E3">
        <w:rPr>
          <w:rFonts w:cs="Arial"/>
          <w:color w:val="333333"/>
        </w:rPr>
        <w:t>1</w:t>
      </w:r>
      <w:r w:rsidR="00F21F0F">
        <w:rPr>
          <w:rFonts w:cs="Arial" w:hint="eastAsia"/>
          <w:color w:val="333333"/>
        </w:rPr>
        <w:t xml:space="preserve"> </w:t>
      </w:r>
      <w:r w:rsidR="00F21F0F">
        <w:rPr>
          <w:rFonts w:cs="Arial"/>
          <w:color w:val="333333"/>
        </w:rPr>
        <w:t>min</w:t>
      </w:r>
      <w:r w:rsidRPr="00A423E3">
        <w:rPr>
          <w:rFonts w:cs="Arial"/>
          <w:color w:val="333333"/>
        </w:rPr>
        <w:t>。</w:t>
      </w:r>
    </w:p>
    <w:p w:rsidR="00A203E4" w:rsidRDefault="00E70F3F" w:rsidP="00DF10A6">
      <w:pPr>
        <w:pStyle w:val="a9"/>
        <w:spacing w:before="156" w:after="156"/>
        <w:ind w:leftChars="135" w:left="283"/>
      </w:pPr>
      <w:r>
        <w:t>牙科病人椅</w:t>
      </w:r>
      <w:r w:rsidR="00A203E4">
        <w:t>的垂直升降</w:t>
      </w:r>
      <w:r w:rsidR="007D2705">
        <w:rPr>
          <w:rFonts w:hint="eastAsia"/>
        </w:rPr>
        <w:t xml:space="preserve"> </w:t>
      </w:r>
    </w:p>
    <w:p w:rsidR="00A203E4" w:rsidRPr="00A423E3" w:rsidRDefault="00A203E4" w:rsidP="00DF10A6">
      <w:pPr>
        <w:pStyle w:val="aff5"/>
        <w:ind w:leftChars="135" w:left="283"/>
        <w:rPr>
          <w:rFonts w:cs="Arial"/>
          <w:color w:val="333333"/>
        </w:rPr>
      </w:pPr>
      <w:r w:rsidRPr="00A423E3">
        <w:rPr>
          <w:rFonts w:cs="Arial" w:hint="eastAsia"/>
          <w:color w:val="333333"/>
        </w:rPr>
        <w:t>在符合</w:t>
      </w:r>
      <w:r w:rsidRPr="00A423E3">
        <w:rPr>
          <w:rFonts w:cs="Arial"/>
          <w:color w:val="333333"/>
        </w:rPr>
        <w:t>表1</w:t>
      </w:r>
      <w:r w:rsidRPr="00A423E3">
        <w:rPr>
          <w:rFonts w:cs="Arial" w:hint="eastAsia"/>
          <w:color w:val="333333"/>
        </w:rPr>
        <w:t>承载量</w:t>
      </w:r>
      <w:r w:rsidRPr="00A423E3">
        <w:rPr>
          <w:rFonts w:cs="Arial"/>
          <w:color w:val="333333"/>
        </w:rPr>
        <w:t>分</w:t>
      </w:r>
      <w:r w:rsidRPr="00A423E3">
        <w:rPr>
          <w:rFonts w:cs="Arial" w:hint="eastAsia"/>
          <w:color w:val="333333"/>
        </w:rPr>
        <w:t>布</w:t>
      </w:r>
      <w:r w:rsidRPr="00A423E3">
        <w:rPr>
          <w:rFonts w:cs="Arial"/>
          <w:color w:val="333333"/>
        </w:rPr>
        <w:t>的</w:t>
      </w:r>
      <w:r w:rsidRPr="00A423E3">
        <w:rPr>
          <w:rFonts w:cs="Arial" w:hint="eastAsia"/>
          <w:color w:val="333333"/>
        </w:rPr>
        <w:t>情况下</w:t>
      </w:r>
      <w:r w:rsidRPr="00A423E3">
        <w:rPr>
          <w:rFonts w:cs="Arial"/>
          <w:color w:val="333333"/>
        </w:rPr>
        <w:t>，再加上制造商</w:t>
      </w:r>
      <w:r w:rsidRPr="00A423E3">
        <w:rPr>
          <w:rFonts w:cs="Arial" w:hint="eastAsia"/>
          <w:color w:val="333333"/>
        </w:rPr>
        <w:t>所要求的附加设备的重量以测试椅子的最大承载能力。</w:t>
      </w:r>
      <w:r w:rsidR="007D2705">
        <w:rPr>
          <w:rFonts w:cs="Arial" w:hint="eastAsia"/>
          <w:color w:val="333333"/>
        </w:rPr>
        <w:t xml:space="preserve"> </w:t>
      </w:r>
    </w:p>
    <w:p w:rsidR="00A203E4" w:rsidRPr="00A423E3" w:rsidRDefault="00A203E4" w:rsidP="00DF10A6">
      <w:pPr>
        <w:pStyle w:val="aff5"/>
        <w:ind w:leftChars="135" w:left="283"/>
        <w:rPr>
          <w:rFonts w:cs="Arial"/>
          <w:color w:val="333333"/>
        </w:rPr>
      </w:pPr>
      <w:r w:rsidRPr="00A423E3">
        <w:rPr>
          <w:rFonts w:cs="Arial" w:hint="eastAsia"/>
          <w:color w:val="333333"/>
        </w:rPr>
        <w:t>先启动椅子进行3</w:t>
      </w:r>
      <w:r w:rsidR="006716A5">
        <w:rPr>
          <w:rFonts w:cs="Arial" w:hint="eastAsia"/>
          <w:color w:val="333333"/>
        </w:rPr>
        <w:t>次</w:t>
      </w:r>
      <w:r w:rsidRPr="00A423E3">
        <w:rPr>
          <w:rFonts w:cs="Arial" w:hint="eastAsia"/>
          <w:color w:val="333333"/>
        </w:rPr>
        <w:t>连续的上下运动。 然后通过控制开关操作椅子在每个完整的上下运动过程中停顿3次，并将</w:t>
      </w:r>
      <w:r w:rsidR="00E70F3F">
        <w:rPr>
          <w:rFonts w:cs="Arial" w:hint="eastAsia"/>
          <w:color w:val="333333"/>
        </w:rPr>
        <w:t>牙科病人椅</w:t>
      </w:r>
      <w:r w:rsidRPr="00A423E3">
        <w:rPr>
          <w:rFonts w:cs="Arial" w:hint="eastAsia"/>
          <w:color w:val="333333"/>
        </w:rPr>
        <w:t>的座位置于中间位置。</w:t>
      </w:r>
      <w:r w:rsidR="007D2705">
        <w:rPr>
          <w:rFonts w:cs="Arial" w:hint="eastAsia"/>
          <w:color w:val="333333"/>
        </w:rPr>
        <w:t xml:space="preserve"> </w:t>
      </w:r>
    </w:p>
    <w:p w:rsidR="00A203E4" w:rsidRPr="00A423E3" w:rsidRDefault="00A203E4" w:rsidP="00DF10A6">
      <w:pPr>
        <w:pStyle w:val="aff5"/>
        <w:ind w:leftChars="135" w:left="283"/>
        <w:rPr>
          <w:rFonts w:cs="Arial"/>
          <w:color w:val="333333"/>
        </w:rPr>
      </w:pPr>
      <w:r w:rsidRPr="00A423E3">
        <w:rPr>
          <w:rFonts w:cs="Arial" w:hint="eastAsia"/>
          <w:color w:val="333333"/>
        </w:rPr>
        <w:t xml:space="preserve">测量座椅的高度。 </w:t>
      </w:r>
      <w:r w:rsidR="002E346D">
        <w:rPr>
          <w:rFonts w:cs="Arial" w:hint="eastAsia"/>
          <w:color w:val="333333"/>
        </w:rPr>
        <w:t>将负载的椅子在上述中间位置停留</w:t>
      </w:r>
      <w:r w:rsidRPr="00A423E3">
        <w:rPr>
          <w:rFonts w:cs="Arial" w:hint="eastAsia"/>
          <w:color w:val="333333"/>
        </w:rPr>
        <w:t>1</w:t>
      </w:r>
      <w:r w:rsidR="00F44DCE">
        <w:rPr>
          <w:rFonts w:cs="Arial"/>
          <w:color w:val="333333"/>
        </w:rPr>
        <w:t xml:space="preserve"> </w:t>
      </w:r>
      <w:r w:rsidR="006716A5">
        <w:rPr>
          <w:rFonts w:cs="Arial" w:hint="eastAsia"/>
          <w:color w:val="333333"/>
        </w:rPr>
        <w:t>h</w:t>
      </w:r>
      <w:r w:rsidRPr="00A423E3">
        <w:rPr>
          <w:rFonts w:cs="Arial" w:hint="eastAsia"/>
          <w:color w:val="333333"/>
        </w:rPr>
        <w:t>。 然后</w:t>
      </w:r>
      <w:r w:rsidRPr="00A423E3">
        <w:rPr>
          <w:rFonts w:cs="Arial"/>
          <w:color w:val="333333"/>
        </w:rPr>
        <w:t>再次</w:t>
      </w:r>
      <w:r w:rsidRPr="00A423E3">
        <w:rPr>
          <w:rFonts w:cs="Arial" w:hint="eastAsia"/>
          <w:color w:val="333333"/>
        </w:rPr>
        <w:t>测量座椅的高度并计算其下降量。</w:t>
      </w:r>
      <w:r w:rsidR="007D2705">
        <w:rPr>
          <w:rFonts w:cs="Arial" w:hint="eastAsia"/>
          <w:color w:val="333333"/>
        </w:rPr>
        <w:t xml:space="preserve"> </w:t>
      </w:r>
    </w:p>
    <w:p w:rsidR="00A203E4" w:rsidRPr="00BA79FF" w:rsidRDefault="00E70F3F" w:rsidP="00397349">
      <w:pPr>
        <w:pStyle w:val="a9"/>
        <w:spacing w:before="156" w:after="156"/>
        <w:ind w:left="0"/>
      </w:pPr>
      <w:r w:rsidRPr="00BA79FF">
        <w:t>牙科病人椅</w:t>
      </w:r>
      <w:r w:rsidR="00A203E4" w:rsidRPr="00BA79FF">
        <w:t>的倾</w:t>
      </w:r>
      <w:r w:rsidR="00A203E4" w:rsidRPr="00BA79FF">
        <w:rPr>
          <w:rFonts w:hint="eastAsia"/>
        </w:rPr>
        <w:t>斜</w:t>
      </w:r>
      <w:r w:rsidR="00A203E4" w:rsidRPr="00BA79FF">
        <w:t>和稳定性</w:t>
      </w:r>
      <w:r w:rsidR="007D2705" w:rsidRPr="00BA79FF">
        <w:rPr>
          <w:rFonts w:hint="eastAsia"/>
        </w:rPr>
        <w:t xml:space="preserve"> </w:t>
      </w:r>
    </w:p>
    <w:p w:rsidR="00A203E4" w:rsidRPr="00397349" w:rsidRDefault="00A203E4" w:rsidP="00397349">
      <w:pPr>
        <w:pStyle w:val="aff5"/>
        <w:rPr>
          <w:rFonts w:cs="Arial"/>
        </w:rPr>
      </w:pPr>
      <w:r w:rsidRPr="00BA79FF">
        <w:rPr>
          <w:rFonts w:cs="Arial"/>
        </w:rPr>
        <w:t>需要测试夹具，该测试夹具具有可以牢固地连接到</w:t>
      </w:r>
      <w:r w:rsidR="00E70F3F" w:rsidRPr="00BA79FF">
        <w:rPr>
          <w:rFonts w:cs="Arial"/>
        </w:rPr>
        <w:t>牙科病人椅</w:t>
      </w:r>
      <w:r w:rsidRPr="00BA79FF">
        <w:rPr>
          <w:rFonts w:cs="Arial"/>
        </w:rPr>
        <w:t>座位上的垂直支柱和从该垂直支柱水平延伸的刚性臂，该刚性臂能够支</w:t>
      </w:r>
      <w:r w:rsidR="00D74347" w:rsidRPr="00BA79FF">
        <w:rPr>
          <w:rFonts w:cs="Arial" w:hint="eastAsia"/>
        </w:rPr>
        <w:t>承</w:t>
      </w:r>
      <w:r w:rsidRPr="00BA79FF">
        <w:rPr>
          <w:rFonts w:cs="Arial"/>
        </w:rPr>
        <w:t>从垂直方向100 cm</w:t>
      </w:r>
      <w:r w:rsidRPr="00BA79FF">
        <w:rPr>
          <w:rFonts w:cs="Arial"/>
        </w:rPr>
        <w:t>±</w:t>
      </w:r>
      <w:r w:rsidRPr="00BA79FF">
        <w:rPr>
          <w:rFonts w:cs="Arial"/>
        </w:rPr>
        <w:t>1 cm施加的400 N向下</w:t>
      </w:r>
      <w:r w:rsidRPr="00BA79FF">
        <w:rPr>
          <w:rFonts w:cs="Arial" w:hint="eastAsia"/>
        </w:rPr>
        <w:t>的</w:t>
      </w:r>
      <w:r w:rsidRPr="00BA79FF">
        <w:rPr>
          <w:rFonts w:cs="Arial"/>
        </w:rPr>
        <w:t>载荷。垂直立柱应足够长，以允许水平臂在水平面上以45</w:t>
      </w:r>
      <w:r w:rsidRPr="00BA79FF">
        <w:rPr>
          <w:rFonts w:cs="Arial"/>
        </w:rPr>
        <w:t>°</w:t>
      </w:r>
      <w:r w:rsidRPr="00BA79FF">
        <w:rPr>
          <w:rFonts w:cs="Arial"/>
        </w:rPr>
        <w:t>增量位置定位，并</w:t>
      </w:r>
      <w:r w:rsidRPr="00BA79FF">
        <w:rPr>
          <w:rFonts w:cs="Arial" w:hint="eastAsia"/>
        </w:rPr>
        <w:t>按</w:t>
      </w:r>
      <w:r w:rsidRPr="00BA79FF">
        <w:rPr>
          <w:rFonts w:cs="Arial"/>
        </w:rPr>
        <w:t>以下规定的条件沿牙科病人椅的纵轴开始。见图1。</w:t>
      </w:r>
    </w:p>
    <w:p w:rsidR="00A203E4" w:rsidRPr="00397349" w:rsidRDefault="00A203E4" w:rsidP="00DF10A6">
      <w:pPr>
        <w:pStyle w:val="aff5"/>
        <w:rPr>
          <w:rFonts w:cs="Arial"/>
        </w:rPr>
      </w:pPr>
      <w:r w:rsidRPr="00397349">
        <w:rPr>
          <w:rFonts w:cs="Arial"/>
        </w:rPr>
        <w:t>根据制造商的说明</w:t>
      </w:r>
      <w:r w:rsidR="00BE049A" w:rsidRPr="00397349">
        <w:rPr>
          <w:rFonts w:cs="Arial" w:hint="eastAsia"/>
        </w:rPr>
        <w:t>，</w:t>
      </w:r>
      <w:r w:rsidRPr="00397349">
        <w:rPr>
          <w:rFonts w:cs="Arial"/>
        </w:rPr>
        <w:t>安装牙科病人椅。当靠背处于完全竖立状态时，将测试</w:t>
      </w:r>
      <w:r w:rsidRPr="00397349">
        <w:rPr>
          <w:rFonts w:cs="Arial" w:hint="eastAsia"/>
        </w:rPr>
        <w:t>夹具</w:t>
      </w:r>
      <w:r w:rsidRPr="00397349">
        <w:rPr>
          <w:rFonts w:cs="Arial"/>
        </w:rPr>
        <w:t>固定安装到</w:t>
      </w:r>
      <w:r w:rsidRPr="00397349">
        <w:rPr>
          <w:rFonts w:cs="Arial" w:hint="eastAsia"/>
        </w:rPr>
        <w:t>牙科病人</w:t>
      </w:r>
      <w:r w:rsidRPr="00397349">
        <w:rPr>
          <w:rFonts w:cs="Arial"/>
        </w:rPr>
        <w:t>椅患者所坐的位置。</w:t>
      </w:r>
    </w:p>
    <w:p w:rsidR="00A203E4" w:rsidRDefault="00A203E4" w:rsidP="00DF10A6">
      <w:pPr>
        <w:pStyle w:val="aff5"/>
        <w:rPr>
          <w:rFonts w:cs="Arial"/>
        </w:rPr>
      </w:pPr>
      <w:r w:rsidRPr="00BA79FF">
        <w:rPr>
          <w:rFonts w:cs="Arial"/>
        </w:rPr>
        <w:lastRenderedPageBreak/>
        <w:t>测试应在水平臂位置每增加45</w:t>
      </w:r>
      <w:r w:rsidRPr="00BA79FF">
        <w:rPr>
          <w:rFonts w:cs="Arial"/>
        </w:rPr>
        <w:t>°</w:t>
      </w:r>
      <w:r w:rsidRPr="00BA79FF">
        <w:rPr>
          <w:rFonts w:cs="Arial"/>
        </w:rPr>
        <w:t>时进行一次，并且将无负荷（即无患者负荷）的牙科病人椅置于最不利（即不稳定）的位置。任何活动部件（例如支</w:t>
      </w:r>
      <w:r w:rsidR="00D74347" w:rsidRPr="00BA79FF">
        <w:rPr>
          <w:rFonts w:cs="Arial" w:hint="eastAsia"/>
        </w:rPr>
        <w:t>承</w:t>
      </w:r>
      <w:r w:rsidRPr="00BA79FF">
        <w:rPr>
          <w:rFonts w:cs="Arial"/>
        </w:rPr>
        <w:t>臂）应承受最大载荷，并调整到最不利的位置。</w:t>
      </w:r>
      <w:r w:rsidRPr="00BA79FF">
        <w:rPr>
          <w:rFonts w:cs="Arial" w:hint="eastAsia"/>
        </w:rPr>
        <w:t>在</w:t>
      </w:r>
      <w:r w:rsidRPr="00BA79FF">
        <w:rPr>
          <w:rFonts w:cs="Arial"/>
        </w:rPr>
        <w:t>距离垂直立柱1 m处垂直向下对测试夹具的水平柱施加400 N的载荷</w:t>
      </w:r>
      <w:r w:rsidRPr="00BA79FF">
        <w:rPr>
          <w:rFonts w:cs="Arial" w:hint="eastAsia"/>
        </w:rPr>
        <w:t>。</w:t>
      </w:r>
    </w:p>
    <w:p w:rsidR="00A155E1" w:rsidRPr="00BA79FF" w:rsidRDefault="00A155E1" w:rsidP="009B3047">
      <w:pPr>
        <w:spacing w:beforeLines="50" w:before="156" w:afterLines="50" w:after="156"/>
        <w:jc w:val="right"/>
      </w:pPr>
      <w:r w:rsidRPr="00BA79FF">
        <w:rPr>
          <w:rFonts w:hint="eastAsia"/>
        </w:rPr>
        <w:t xml:space="preserve">                                                              </w:t>
      </w:r>
      <w:r w:rsidRPr="00BA79FF">
        <w:t xml:space="preserve">     </w:t>
      </w:r>
      <w:r w:rsidRPr="00BA79FF">
        <w:rPr>
          <w:rFonts w:hint="eastAsia"/>
        </w:rPr>
        <w:t xml:space="preserve"> </w:t>
      </w:r>
      <w:r w:rsidR="009B3047">
        <w:t xml:space="preserve">  </w:t>
      </w:r>
      <w:r w:rsidRPr="00BA79FF">
        <w:rPr>
          <w:rFonts w:hint="eastAsia"/>
        </w:rPr>
        <w:t xml:space="preserve">   </w:t>
      </w:r>
      <w:r w:rsidRPr="00BA79FF">
        <w:rPr>
          <w:rFonts w:hint="eastAsia"/>
        </w:rPr>
        <w:t>单位为厘米</w:t>
      </w:r>
    </w:p>
    <w:p w:rsidR="007E216D" w:rsidRPr="00BA79FF" w:rsidRDefault="007E216D" w:rsidP="00DF10A6">
      <w:pPr>
        <w:pStyle w:val="aff5"/>
        <w:rPr>
          <w:rFonts w:cs="Arial" w:hint="eastAsia"/>
        </w:rPr>
      </w:pPr>
      <w:r w:rsidRPr="00BA79FF">
        <w:drawing>
          <wp:inline distT="0" distB="0" distL="114300" distR="114300" wp14:anchorId="660EB94F" wp14:editId="5DE80AB3">
            <wp:extent cx="4709160" cy="3047365"/>
            <wp:effectExtent l="0" t="0" r="1524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3" cstate="print"/>
                    <a:stretch>
                      <a:fillRect/>
                    </a:stretch>
                  </pic:blipFill>
                  <pic:spPr>
                    <a:xfrm>
                      <a:off x="0" y="0"/>
                      <a:ext cx="4709160" cy="3047365"/>
                    </a:xfrm>
                    <a:prstGeom prst="rect">
                      <a:avLst/>
                    </a:prstGeom>
                    <a:noFill/>
                    <a:ln>
                      <a:noFill/>
                    </a:ln>
                  </pic:spPr>
                </pic:pic>
              </a:graphicData>
            </a:graphic>
          </wp:inline>
        </w:drawing>
      </w:r>
    </w:p>
    <w:p w:rsidR="00A155E1" w:rsidRPr="00543075" w:rsidRDefault="00A155E1" w:rsidP="00A155E1">
      <w:pPr>
        <w:spacing w:beforeLines="50" w:before="156" w:afterLines="50" w:after="156"/>
        <w:jc w:val="center"/>
        <w:rPr>
          <w:rFonts w:ascii="黑体" w:eastAsia="黑体" w:hAnsi="黑体"/>
        </w:rPr>
      </w:pPr>
      <w:r w:rsidRPr="00543075">
        <w:rPr>
          <w:rFonts w:ascii="黑体" w:eastAsia="黑体" w:hAnsi="黑体"/>
        </w:rPr>
        <w:t>图1测试夹具示例(可围绕垂直</w:t>
      </w:r>
      <w:r w:rsidRPr="00543075">
        <w:rPr>
          <w:rFonts w:ascii="黑体" w:eastAsia="黑体" w:hAnsi="黑体" w:hint="eastAsia"/>
        </w:rPr>
        <w:t>立柱</w:t>
      </w:r>
      <w:r w:rsidRPr="00543075">
        <w:rPr>
          <w:rFonts w:ascii="黑体" w:eastAsia="黑体" w:hAnsi="黑体"/>
        </w:rPr>
        <w:t>旋转)</w:t>
      </w:r>
    </w:p>
    <w:p w:rsidR="00A203E4" w:rsidRPr="00BA79FF" w:rsidRDefault="009C7F44" w:rsidP="00DF10A6">
      <w:pPr>
        <w:pStyle w:val="aff5"/>
        <w:rPr>
          <w:rFonts w:cs="Arial"/>
        </w:rPr>
      </w:pPr>
      <w:r w:rsidRPr="00BA79FF">
        <w:rPr>
          <w:rFonts w:cs="Arial"/>
        </w:rPr>
        <w:t>观察牙科病人椅是否</w:t>
      </w:r>
      <w:r w:rsidRPr="00BA79FF">
        <w:rPr>
          <w:rFonts w:cs="Arial" w:hint="eastAsia"/>
        </w:rPr>
        <w:t>失</w:t>
      </w:r>
      <w:r w:rsidR="00A203E4" w:rsidRPr="00BA79FF">
        <w:rPr>
          <w:rFonts w:cs="Arial"/>
        </w:rPr>
        <w:t>衡，测量底座边缘围绕其周边抬离地面的最大距离是否超过5 mm。</w:t>
      </w:r>
    </w:p>
    <w:p w:rsidR="00A203E4" w:rsidRPr="00BA79FF" w:rsidRDefault="00A203E4" w:rsidP="00CD2566">
      <w:pPr>
        <w:pStyle w:val="aff5"/>
        <w:rPr>
          <w:rFonts w:cs="Arial"/>
        </w:rPr>
      </w:pPr>
      <w:r w:rsidRPr="00BA79FF">
        <w:rPr>
          <w:rFonts w:cs="Arial"/>
        </w:rPr>
        <w:t>在水平臂位置的每个45</w:t>
      </w:r>
      <w:r w:rsidRPr="00BA79FF">
        <w:rPr>
          <w:rFonts w:cs="Arial"/>
        </w:rPr>
        <w:t>°</w:t>
      </w:r>
      <w:r w:rsidRPr="00BA79FF">
        <w:rPr>
          <w:rFonts w:cs="Arial"/>
        </w:rPr>
        <w:t>增量处（</w:t>
      </w:r>
      <w:r w:rsidRPr="00BA79FF">
        <w:rPr>
          <w:rFonts w:cs="Arial" w:hint="eastAsia"/>
        </w:rPr>
        <w:t>8</w:t>
      </w:r>
      <w:r w:rsidRPr="00BA79FF">
        <w:rPr>
          <w:rFonts w:cs="Arial"/>
        </w:rPr>
        <w:t>个位置）测试。允许排除比</w:t>
      </w:r>
      <w:r w:rsidR="00CD2566" w:rsidRPr="00BA79FF">
        <w:rPr>
          <w:rFonts w:cs="Arial" w:hint="eastAsia"/>
        </w:rPr>
        <w:t>已判断的</w:t>
      </w:r>
      <w:r w:rsidRPr="00BA79FF">
        <w:rPr>
          <w:rFonts w:cs="Arial"/>
        </w:rPr>
        <w:t>位置</w:t>
      </w:r>
      <w:r w:rsidR="00CD2566" w:rsidRPr="00BA79FF">
        <w:rPr>
          <w:rFonts w:cs="Arial" w:hint="eastAsia"/>
        </w:rPr>
        <w:t>更低危害的</w:t>
      </w:r>
      <w:r w:rsidRPr="00BA79FF">
        <w:rPr>
          <w:rFonts w:cs="Arial"/>
        </w:rPr>
        <w:t>的水平臂位置。</w:t>
      </w:r>
    </w:p>
    <w:p w:rsidR="00A203E4" w:rsidRPr="00BA79FF" w:rsidRDefault="00A203E4" w:rsidP="00DF10A6">
      <w:pPr>
        <w:pStyle w:val="aff5"/>
        <w:rPr>
          <w:rFonts w:cs="Arial"/>
        </w:rPr>
      </w:pPr>
      <w:r w:rsidRPr="00BA79FF">
        <w:rPr>
          <w:rFonts w:cs="Arial"/>
        </w:rPr>
        <w:t>允许在没有软垫的情况下进行测试，但应考虑软垫的质量。</w:t>
      </w:r>
    </w:p>
    <w:p w:rsidR="00A203E4" w:rsidRPr="00BA79FF" w:rsidRDefault="00A203E4" w:rsidP="00DF10A6">
      <w:pPr>
        <w:pStyle w:val="a8"/>
        <w:spacing w:before="156" w:after="156"/>
      </w:pPr>
      <w:r w:rsidRPr="00BA79FF">
        <w:t>电气测试</w:t>
      </w:r>
    </w:p>
    <w:p w:rsidR="00A203E4" w:rsidRDefault="00E70F3F" w:rsidP="00DF10A6">
      <w:pPr>
        <w:pStyle w:val="a9"/>
        <w:spacing w:before="156" w:after="156"/>
        <w:ind w:left="0"/>
      </w:pPr>
      <w:r>
        <w:t>牙科病人椅</w:t>
      </w:r>
      <w:r w:rsidR="00A203E4">
        <w:t>的位置限制</w:t>
      </w:r>
    </w:p>
    <w:p w:rsidR="00A203E4" w:rsidRPr="00A423E3" w:rsidRDefault="00A203E4" w:rsidP="00DF10A6">
      <w:pPr>
        <w:pStyle w:val="aff5"/>
        <w:rPr>
          <w:rFonts w:cs="Arial"/>
          <w:color w:val="333333"/>
        </w:rPr>
      </w:pPr>
      <w:r w:rsidRPr="00A423E3">
        <w:rPr>
          <w:rFonts w:cs="Arial"/>
          <w:color w:val="333333"/>
        </w:rPr>
        <w:t>如果</w:t>
      </w:r>
      <w:r w:rsidR="00E70F3F">
        <w:rPr>
          <w:rFonts w:cs="Arial"/>
          <w:color w:val="333333"/>
        </w:rPr>
        <w:t>牙科病人椅</w:t>
      </w:r>
      <w:r w:rsidRPr="00A423E3">
        <w:rPr>
          <w:rFonts w:cs="Arial"/>
          <w:color w:val="333333"/>
        </w:rPr>
        <w:t>是</w:t>
      </w:r>
      <w:r w:rsidR="005D3F3B">
        <w:rPr>
          <w:rFonts w:cs="Arial" w:hint="eastAsia"/>
          <w:color w:val="333333"/>
        </w:rPr>
        <w:t>电动</w:t>
      </w:r>
      <w:r w:rsidR="00705012">
        <w:rPr>
          <w:rFonts w:cs="Arial" w:hint="eastAsia"/>
          <w:color w:val="333333"/>
        </w:rPr>
        <w:t>的</w:t>
      </w:r>
      <w:r w:rsidR="005D3F3B">
        <w:rPr>
          <w:rFonts w:cs="Arial" w:hint="eastAsia"/>
          <w:color w:val="333333"/>
        </w:rPr>
        <w:t>，</w:t>
      </w:r>
      <w:r w:rsidRPr="00A423E3">
        <w:rPr>
          <w:rFonts w:cs="Arial"/>
          <w:color w:val="333333"/>
        </w:rPr>
        <w:t>并由限位开关或其他活动方式控制，</w:t>
      </w:r>
      <w:r w:rsidRPr="00A423E3">
        <w:rPr>
          <w:rFonts w:cs="Arial" w:hint="eastAsia"/>
          <w:color w:val="333333"/>
        </w:rPr>
        <w:t>则</w:t>
      </w:r>
      <w:r w:rsidR="005D3F3B">
        <w:rPr>
          <w:rFonts w:cs="Arial"/>
          <w:color w:val="333333"/>
        </w:rPr>
        <w:t>一个接一个</w:t>
      </w:r>
      <w:r w:rsidR="005D3F3B">
        <w:rPr>
          <w:rFonts w:cs="Arial" w:hint="eastAsia"/>
          <w:color w:val="333333"/>
        </w:rPr>
        <w:t>旁路</w:t>
      </w:r>
      <w:r w:rsidRPr="00A423E3">
        <w:rPr>
          <w:rFonts w:cs="Arial"/>
          <w:color w:val="333333"/>
        </w:rPr>
        <w:t>这些方式(单</w:t>
      </w:r>
      <w:r w:rsidR="00514B0A">
        <w:rPr>
          <w:rFonts w:cs="Arial" w:hint="eastAsia"/>
          <w:color w:val="333333"/>
        </w:rPr>
        <w:t>一</w:t>
      </w:r>
      <w:r w:rsidR="005D3F3B">
        <w:rPr>
          <w:rFonts w:cs="Arial"/>
          <w:color w:val="333333"/>
        </w:rPr>
        <w:t>故障</w:t>
      </w:r>
      <w:r w:rsidR="005D3F3B">
        <w:rPr>
          <w:rFonts w:cs="Arial" w:hint="eastAsia"/>
          <w:color w:val="333333"/>
        </w:rPr>
        <w:t>条件</w:t>
      </w:r>
      <w:r w:rsidRPr="00A423E3">
        <w:rPr>
          <w:rFonts w:cs="Arial"/>
          <w:color w:val="333333"/>
        </w:rPr>
        <w:t>)。然后对</w:t>
      </w:r>
      <w:r w:rsidR="00E70F3F">
        <w:rPr>
          <w:rFonts w:cs="Arial" w:hint="eastAsia"/>
          <w:color w:val="333333"/>
        </w:rPr>
        <w:t>牙科病人椅</w:t>
      </w:r>
      <w:r w:rsidRPr="00A423E3">
        <w:rPr>
          <w:rFonts w:cs="Arial"/>
          <w:color w:val="333333"/>
        </w:rPr>
        <w:t>进行全范围的</w:t>
      </w:r>
      <w:r w:rsidRPr="00A423E3">
        <w:rPr>
          <w:rFonts w:cs="Arial" w:hint="eastAsia"/>
          <w:color w:val="333333"/>
        </w:rPr>
        <w:t>电力驱动</w:t>
      </w:r>
      <w:r w:rsidRPr="00A423E3">
        <w:rPr>
          <w:rFonts w:cs="Arial"/>
          <w:color w:val="333333"/>
        </w:rPr>
        <w:t>操作，以确保不会造成测试件的崩溃或损坏，从而对患者或操作人员造成伤害。</w:t>
      </w:r>
    </w:p>
    <w:p w:rsidR="00A203E4" w:rsidRDefault="00A203E4" w:rsidP="00DF10A6">
      <w:pPr>
        <w:pStyle w:val="a9"/>
        <w:spacing w:before="156" w:after="156"/>
        <w:ind w:left="0"/>
      </w:pPr>
      <w:r>
        <w:t>功能</w:t>
      </w:r>
      <w:r>
        <w:rPr>
          <w:rFonts w:hint="eastAsia"/>
        </w:rPr>
        <w:t>停止</w:t>
      </w:r>
      <w:r>
        <w:t>系统</w:t>
      </w:r>
    </w:p>
    <w:p w:rsidR="00A203E4" w:rsidRPr="00A423E3" w:rsidRDefault="00705012" w:rsidP="00DF10A6">
      <w:pPr>
        <w:pStyle w:val="aff5"/>
        <w:rPr>
          <w:rFonts w:cs="Arial"/>
          <w:color w:val="333333"/>
        </w:rPr>
      </w:pPr>
      <w:r>
        <w:rPr>
          <w:rFonts w:cs="Arial" w:hint="eastAsia"/>
          <w:color w:val="333333"/>
        </w:rPr>
        <w:t>对于</w:t>
      </w:r>
      <w:r w:rsidR="00A203E4" w:rsidRPr="00A423E3">
        <w:rPr>
          <w:rFonts w:cs="Arial"/>
          <w:color w:val="333333"/>
        </w:rPr>
        <w:t>可能对病人和/或操作人员造成危险</w:t>
      </w:r>
      <w:r w:rsidR="00A203E4" w:rsidRPr="00A423E3">
        <w:rPr>
          <w:rFonts w:cs="Arial" w:hint="eastAsia"/>
          <w:color w:val="333333"/>
        </w:rPr>
        <w:t>的</w:t>
      </w:r>
      <w:r w:rsidR="00A203E4" w:rsidRPr="00A423E3">
        <w:rPr>
          <w:rFonts w:cs="Arial"/>
          <w:color w:val="333333"/>
        </w:rPr>
        <w:t>牙科病人椅每一个电动运动</w:t>
      </w:r>
      <w:r w:rsidR="00A203E4" w:rsidRPr="00A423E3">
        <w:rPr>
          <w:rFonts w:cs="Arial" w:hint="eastAsia"/>
          <w:color w:val="333333"/>
        </w:rPr>
        <w:t>功能</w:t>
      </w:r>
      <w:r w:rsidR="00A203E4" w:rsidRPr="00A423E3">
        <w:rPr>
          <w:rFonts w:cs="Arial"/>
          <w:color w:val="333333"/>
        </w:rPr>
        <w:t>，启动该功能，然后功能停止。确认运动立即停止</w:t>
      </w:r>
      <w:r w:rsidR="00A203E4" w:rsidRPr="00A423E3">
        <w:rPr>
          <w:rFonts w:cs="Arial" w:hint="eastAsia"/>
          <w:color w:val="333333"/>
        </w:rPr>
        <w:t>。</w:t>
      </w:r>
    </w:p>
    <w:p w:rsidR="00A203E4" w:rsidRPr="008130D0" w:rsidRDefault="00A203E4" w:rsidP="001B6256">
      <w:pPr>
        <w:pStyle w:val="a7"/>
        <w:spacing w:before="312" w:after="312"/>
        <w:ind w:left="0"/>
      </w:pPr>
      <w:r w:rsidRPr="008130D0">
        <w:rPr>
          <w:rFonts w:hint="eastAsia"/>
        </w:rPr>
        <w:t>制造商的</w:t>
      </w:r>
      <w:r w:rsidRPr="008130D0">
        <w:t>说明</w:t>
      </w:r>
    </w:p>
    <w:p w:rsidR="00A203E4" w:rsidRPr="008130D0" w:rsidRDefault="00A203E4" w:rsidP="001B6256">
      <w:pPr>
        <w:pStyle w:val="a8"/>
        <w:spacing w:before="156" w:after="156"/>
      </w:pPr>
      <w:r w:rsidRPr="008130D0">
        <w:rPr>
          <w:rFonts w:hint="eastAsia"/>
        </w:rPr>
        <w:t>概述</w:t>
      </w:r>
    </w:p>
    <w:p w:rsidR="00A203E4" w:rsidRPr="008130D0" w:rsidRDefault="00A203E4" w:rsidP="00766811">
      <w:pPr>
        <w:pStyle w:val="aff5"/>
        <w:rPr>
          <w:rFonts w:cs="Arial"/>
        </w:rPr>
      </w:pPr>
      <w:r w:rsidRPr="008130D0">
        <w:rPr>
          <w:rFonts w:cs="Arial" w:hint="eastAsia"/>
        </w:rPr>
        <w:t>若</w:t>
      </w:r>
      <w:r w:rsidRPr="008130D0">
        <w:rPr>
          <w:rFonts w:cs="Arial"/>
        </w:rPr>
        <w:t>适用，应提供至少包含8.2</w:t>
      </w:r>
      <w:r w:rsidR="004555CF">
        <w:rPr>
          <w:rFonts w:cs="Arial" w:hint="eastAsia"/>
        </w:rPr>
        <w:t>、</w:t>
      </w:r>
      <w:r w:rsidRPr="008130D0">
        <w:rPr>
          <w:rFonts w:cs="Arial"/>
        </w:rPr>
        <w:t>8.3中规定的文件。</w:t>
      </w:r>
    </w:p>
    <w:p w:rsidR="00A203E4" w:rsidRPr="008130D0" w:rsidRDefault="00A203E4" w:rsidP="00766811">
      <w:pPr>
        <w:pStyle w:val="aff5"/>
        <w:rPr>
          <w:rFonts w:cs="Arial"/>
        </w:rPr>
      </w:pPr>
      <w:r w:rsidRPr="008130D0">
        <w:rPr>
          <w:rFonts w:cs="Arial" w:hint="eastAsia"/>
        </w:rPr>
        <w:lastRenderedPageBreak/>
        <w:t>应符合</w:t>
      </w:r>
      <w:r w:rsidR="00C72484">
        <w:rPr>
          <w:rFonts w:cs="Arial"/>
        </w:rPr>
        <w:t>GB 9706.1-2020</w:t>
      </w:r>
      <w:r w:rsidRPr="008130D0">
        <w:rPr>
          <w:rFonts w:cs="Arial" w:hint="eastAsia"/>
        </w:rPr>
        <w:t>中</w:t>
      </w:r>
      <w:r w:rsidRPr="008130D0">
        <w:rPr>
          <w:rFonts w:cs="Arial"/>
        </w:rPr>
        <w:t>7.9.1</w:t>
      </w:r>
      <w:r w:rsidRPr="008130D0">
        <w:rPr>
          <w:rFonts w:cs="Arial" w:hint="eastAsia"/>
        </w:rPr>
        <w:t>的要求</w:t>
      </w:r>
      <w:r w:rsidRPr="008130D0">
        <w:rPr>
          <w:rFonts w:cs="Arial"/>
        </w:rPr>
        <w:t>。</w:t>
      </w:r>
    </w:p>
    <w:p w:rsidR="00A203E4" w:rsidRPr="008130D0" w:rsidRDefault="00A203E4" w:rsidP="00766811">
      <w:pPr>
        <w:pStyle w:val="aff5"/>
        <w:rPr>
          <w:rFonts w:cs="Arial"/>
        </w:rPr>
      </w:pPr>
      <w:r w:rsidRPr="008130D0">
        <w:rPr>
          <w:rFonts w:cs="Arial"/>
        </w:rPr>
        <w:t>按照7.1.2</w:t>
      </w:r>
      <w:r w:rsidRPr="008130D0">
        <w:rPr>
          <w:rFonts w:cs="Arial" w:hint="eastAsia"/>
        </w:rPr>
        <w:t>的规定</w:t>
      </w:r>
      <w:r w:rsidRPr="008130D0">
        <w:rPr>
          <w:rFonts w:cs="Arial"/>
        </w:rPr>
        <w:t>进行符合性检查。</w:t>
      </w:r>
    </w:p>
    <w:p w:rsidR="00A203E4" w:rsidRPr="008130D0" w:rsidRDefault="00A203E4" w:rsidP="00766811">
      <w:pPr>
        <w:pStyle w:val="a8"/>
        <w:spacing w:before="156" w:after="156"/>
      </w:pPr>
      <w:r w:rsidRPr="008130D0">
        <w:t>使用说明</w:t>
      </w:r>
    </w:p>
    <w:p w:rsidR="00A203E4" w:rsidRPr="00A423E3" w:rsidRDefault="00A203E4" w:rsidP="00766811">
      <w:pPr>
        <w:pStyle w:val="aff5"/>
        <w:rPr>
          <w:rFonts w:cs="Arial"/>
          <w:color w:val="333333"/>
        </w:rPr>
      </w:pPr>
      <w:bookmarkStart w:id="70" w:name="OLE_LINK1"/>
      <w:r w:rsidRPr="00A423E3">
        <w:rPr>
          <w:rFonts w:cs="Arial" w:hint="eastAsia"/>
          <w:color w:val="333333"/>
        </w:rPr>
        <w:t>应符合</w:t>
      </w:r>
      <w:bookmarkEnd w:id="70"/>
      <w:r w:rsidR="00C72484">
        <w:rPr>
          <w:rFonts w:cs="Arial"/>
          <w:color w:val="333333"/>
        </w:rPr>
        <w:t>GB 9706.1-2020</w:t>
      </w:r>
      <w:r w:rsidRPr="00A423E3">
        <w:rPr>
          <w:rFonts w:cs="Arial" w:hint="eastAsia"/>
          <w:color w:val="333333"/>
        </w:rPr>
        <w:t>中</w:t>
      </w:r>
      <w:r w:rsidRPr="00A423E3">
        <w:rPr>
          <w:rFonts w:cs="Arial"/>
          <w:color w:val="333333"/>
        </w:rPr>
        <w:t>7.9.2和</w:t>
      </w:r>
      <w:r w:rsidR="00CE3266">
        <w:rPr>
          <w:rFonts w:cs="Arial"/>
          <w:color w:val="333333"/>
        </w:rPr>
        <w:t>GB 9706.260-2020</w:t>
      </w:r>
      <w:r w:rsidRPr="00A423E3">
        <w:rPr>
          <w:rFonts w:cs="Arial" w:hint="eastAsia"/>
          <w:color w:val="333333"/>
        </w:rPr>
        <w:t>中</w:t>
      </w:r>
      <w:r w:rsidRPr="00A423E3">
        <w:rPr>
          <w:rFonts w:cs="Arial"/>
          <w:color w:val="333333"/>
        </w:rPr>
        <w:t>201.7.9.2</w:t>
      </w:r>
      <w:r w:rsidRPr="00A423E3">
        <w:rPr>
          <w:rFonts w:cs="Arial" w:hint="eastAsia"/>
          <w:color w:val="333333"/>
        </w:rPr>
        <w:t>的要求</w:t>
      </w:r>
      <w:r w:rsidRPr="00A423E3">
        <w:rPr>
          <w:rFonts w:cs="Arial"/>
          <w:color w:val="333333"/>
        </w:rPr>
        <w:t>。</w:t>
      </w:r>
    </w:p>
    <w:p w:rsidR="00A203E4" w:rsidRPr="00A423E3" w:rsidRDefault="00A203E4" w:rsidP="00766811">
      <w:pPr>
        <w:pStyle w:val="aff5"/>
        <w:rPr>
          <w:rFonts w:cs="Arial"/>
          <w:color w:val="333333"/>
        </w:rPr>
      </w:pPr>
      <w:r w:rsidRPr="00A423E3">
        <w:rPr>
          <w:rFonts w:cs="Arial"/>
          <w:color w:val="333333"/>
        </w:rPr>
        <w:t>此外</w:t>
      </w:r>
      <w:r w:rsidRPr="00A423E3">
        <w:rPr>
          <w:rFonts w:cs="Arial" w:hint="eastAsia"/>
          <w:color w:val="333333"/>
        </w:rPr>
        <w:t>，若</w:t>
      </w:r>
      <w:r w:rsidRPr="00A423E3">
        <w:rPr>
          <w:rFonts w:cs="Arial"/>
          <w:color w:val="333333"/>
        </w:rPr>
        <w:t>适用，制造商应在使用说明中提供以下信息：</w:t>
      </w:r>
    </w:p>
    <w:p w:rsidR="00A203E4" w:rsidRPr="00A4180A" w:rsidRDefault="00A203E4" w:rsidP="00766811">
      <w:pPr>
        <w:pStyle w:val="aff5"/>
        <w:rPr>
          <w:rFonts w:cs="Arial"/>
        </w:rPr>
      </w:pPr>
      <w:r w:rsidRPr="00A423E3">
        <w:rPr>
          <w:rFonts w:cs="Arial"/>
          <w:color w:val="333333"/>
        </w:rPr>
        <w:t>a）</w:t>
      </w:r>
      <w:r w:rsidR="00F81FE9" w:rsidRPr="00EB4774">
        <w:rPr>
          <w:rFonts w:hAnsi="宋体"/>
          <w:szCs w:val="21"/>
        </w:rPr>
        <w:t>YY/T 0</w:t>
      </w:r>
      <w:r w:rsidR="00F81FE9" w:rsidRPr="00A4180A">
        <w:rPr>
          <w:rFonts w:hAnsi="宋体"/>
          <w:szCs w:val="21"/>
        </w:rPr>
        <w:t>802</w:t>
      </w:r>
      <w:r w:rsidRPr="00A4180A">
        <w:rPr>
          <w:rFonts w:cs="Arial"/>
        </w:rPr>
        <w:t>中有关清洁</w:t>
      </w:r>
      <w:r w:rsidR="001823E5" w:rsidRPr="00A4180A">
        <w:rPr>
          <w:rFonts w:cs="Arial" w:hint="eastAsia"/>
        </w:rPr>
        <w:t>、</w:t>
      </w:r>
      <w:r w:rsidRPr="00A4180A">
        <w:rPr>
          <w:rFonts w:cs="Arial"/>
        </w:rPr>
        <w:t>消毒和灭菌的说明；</w:t>
      </w:r>
    </w:p>
    <w:p w:rsidR="00A203E4" w:rsidRPr="00A4180A" w:rsidRDefault="00A203E4" w:rsidP="00766811">
      <w:pPr>
        <w:pStyle w:val="aff5"/>
        <w:rPr>
          <w:rFonts w:cs="Arial"/>
        </w:rPr>
      </w:pPr>
      <w:r w:rsidRPr="00A4180A">
        <w:rPr>
          <w:rFonts w:cs="Arial"/>
        </w:rPr>
        <w:t>b）患者最大</w:t>
      </w:r>
      <w:r w:rsidR="001823E5" w:rsidRPr="00A4180A">
        <w:rPr>
          <w:rFonts w:cs="Arial" w:hint="eastAsia"/>
        </w:rPr>
        <w:t>质量</w:t>
      </w:r>
      <w:r w:rsidRPr="00A4180A">
        <w:rPr>
          <w:rFonts w:cs="Arial"/>
        </w:rPr>
        <w:t>；</w:t>
      </w:r>
    </w:p>
    <w:p w:rsidR="00A203E4" w:rsidRPr="00A423E3" w:rsidRDefault="00A203E4" w:rsidP="00766811">
      <w:pPr>
        <w:pStyle w:val="aff5"/>
        <w:rPr>
          <w:rFonts w:cs="Arial"/>
          <w:color w:val="333333"/>
        </w:rPr>
      </w:pPr>
      <w:r w:rsidRPr="00A4180A">
        <w:rPr>
          <w:rFonts w:cs="Arial"/>
        </w:rPr>
        <w:t>c）关于牙科</w:t>
      </w:r>
      <w:r w:rsidR="00E70F3F" w:rsidRPr="00A4180A">
        <w:rPr>
          <w:rFonts w:cs="Arial" w:hint="eastAsia"/>
        </w:rPr>
        <w:t>治疗机</w:t>
      </w:r>
      <w:r w:rsidRPr="00A4180A">
        <w:rPr>
          <w:rFonts w:cs="Arial"/>
        </w:rPr>
        <w:t>和/</w:t>
      </w:r>
      <w:r w:rsidRPr="00A423E3">
        <w:rPr>
          <w:rFonts w:cs="Arial"/>
          <w:color w:val="333333"/>
        </w:rPr>
        <w:t>或</w:t>
      </w:r>
      <w:r w:rsidR="00E70F3F">
        <w:rPr>
          <w:rFonts w:cs="Arial"/>
          <w:color w:val="333333"/>
        </w:rPr>
        <w:t>牙科病人椅</w:t>
      </w:r>
      <w:r w:rsidRPr="00A423E3">
        <w:rPr>
          <w:rFonts w:cs="Arial" w:hint="eastAsia"/>
          <w:color w:val="333333"/>
        </w:rPr>
        <w:t>连接</w:t>
      </w:r>
      <w:r w:rsidRPr="00A423E3">
        <w:rPr>
          <w:rFonts w:cs="Arial"/>
          <w:color w:val="333333"/>
        </w:rPr>
        <w:t>其他可移动设备使用的警告声明；</w:t>
      </w:r>
    </w:p>
    <w:p w:rsidR="00A203E4" w:rsidRPr="00A423E3" w:rsidRDefault="00A203E4" w:rsidP="00766811">
      <w:pPr>
        <w:pStyle w:val="aff5"/>
        <w:rPr>
          <w:rFonts w:cs="Arial"/>
          <w:color w:val="333333"/>
        </w:rPr>
      </w:pPr>
      <w:r w:rsidRPr="00A423E3">
        <w:rPr>
          <w:rFonts w:cs="Arial"/>
          <w:color w:val="333333"/>
        </w:rPr>
        <w:t>d）</w:t>
      </w:r>
      <w:r w:rsidRPr="00A423E3">
        <w:rPr>
          <w:rFonts w:cs="Arial" w:hint="eastAsia"/>
          <w:color w:val="333333"/>
        </w:rPr>
        <w:t>附加在</w:t>
      </w:r>
      <w:r w:rsidR="00E70F3F">
        <w:rPr>
          <w:rFonts w:cs="Arial"/>
          <w:color w:val="333333"/>
        </w:rPr>
        <w:t>牙科治疗机</w:t>
      </w:r>
      <w:r w:rsidRPr="00A423E3">
        <w:rPr>
          <w:rFonts w:cs="Arial"/>
          <w:color w:val="333333"/>
        </w:rPr>
        <w:t>上的第三方设备最大</w:t>
      </w:r>
      <w:r w:rsidRPr="00A423E3">
        <w:rPr>
          <w:rFonts w:cs="Arial" w:hint="eastAsia"/>
          <w:color w:val="333333"/>
        </w:rPr>
        <w:t>负载</w:t>
      </w:r>
      <w:r w:rsidRPr="00A423E3">
        <w:rPr>
          <w:rFonts w:cs="Arial"/>
          <w:color w:val="333333"/>
        </w:rPr>
        <w:t>能力；</w:t>
      </w:r>
    </w:p>
    <w:p w:rsidR="00A203E4" w:rsidRPr="00A423E3" w:rsidRDefault="00A203E4" w:rsidP="00766811">
      <w:pPr>
        <w:pStyle w:val="aff5"/>
        <w:rPr>
          <w:rFonts w:cs="Arial"/>
          <w:color w:val="333333"/>
        </w:rPr>
      </w:pPr>
      <w:r w:rsidRPr="00A423E3">
        <w:rPr>
          <w:rFonts w:cs="Arial"/>
          <w:color w:val="333333"/>
        </w:rPr>
        <w:t>e）产品标记中使用的所有符号的说明；</w:t>
      </w:r>
    </w:p>
    <w:p w:rsidR="00A203E4" w:rsidRPr="00A423E3" w:rsidRDefault="00A203E4" w:rsidP="00766811">
      <w:pPr>
        <w:pStyle w:val="aff5"/>
        <w:rPr>
          <w:rFonts w:cs="Arial"/>
          <w:color w:val="333333"/>
        </w:rPr>
      </w:pPr>
      <w:r w:rsidRPr="00A423E3">
        <w:rPr>
          <w:rFonts w:cs="Arial"/>
          <w:color w:val="333333"/>
        </w:rPr>
        <w:t>f）操作</w:t>
      </w:r>
      <w:r w:rsidRPr="00A423E3">
        <w:rPr>
          <w:rFonts w:cs="Arial" w:hint="eastAsia"/>
          <w:color w:val="333333"/>
        </w:rPr>
        <w:t>步骤、</w:t>
      </w:r>
      <w:r w:rsidRPr="00A423E3">
        <w:rPr>
          <w:rFonts w:cs="Arial"/>
          <w:color w:val="333333"/>
        </w:rPr>
        <w:t>日常维护和基本故障排除</w:t>
      </w:r>
      <w:r w:rsidRPr="00A423E3">
        <w:rPr>
          <w:rFonts w:cs="Arial" w:hint="eastAsia"/>
          <w:color w:val="333333"/>
        </w:rPr>
        <w:t>的详细方法，以及与</w:t>
      </w:r>
      <w:r w:rsidRPr="00A423E3">
        <w:rPr>
          <w:rFonts w:cs="Arial"/>
          <w:color w:val="333333"/>
        </w:rPr>
        <w:t>牙科</w:t>
      </w:r>
      <w:r w:rsidRPr="00A423E3">
        <w:rPr>
          <w:rFonts w:cs="Arial" w:hint="eastAsia"/>
          <w:color w:val="333333"/>
        </w:rPr>
        <w:t>治疗机</w:t>
      </w:r>
      <w:r w:rsidRPr="00A423E3">
        <w:rPr>
          <w:rFonts w:cs="Arial"/>
          <w:color w:val="333333"/>
        </w:rPr>
        <w:t>和/或</w:t>
      </w:r>
      <w:r w:rsidR="00E70F3F">
        <w:rPr>
          <w:rFonts w:cs="Arial"/>
          <w:color w:val="333333"/>
        </w:rPr>
        <w:t>牙科病人椅</w:t>
      </w:r>
      <w:r w:rsidRPr="00A423E3">
        <w:rPr>
          <w:rFonts w:cs="Arial"/>
          <w:color w:val="333333"/>
        </w:rPr>
        <w:t>的预期使用及安全操作有关的每个控件</w:t>
      </w:r>
      <w:r w:rsidR="003E57F6">
        <w:rPr>
          <w:rFonts w:cs="Arial" w:hint="eastAsia"/>
          <w:color w:val="333333"/>
        </w:rPr>
        <w:t>、</w:t>
      </w:r>
      <w:r w:rsidRPr="00A423E3">
        <w:rPr>
          <w:rFonts w:cs="Arial"/>
          <w:color w:val="333333"/>
        </w:rPr>
        <w:t>指示器和任何其他功能的</w:t>
      </w:r>
      <w:r w:rsidRPr="00A423E3">
        <w:rPr>
          <w:rFonts w:cs="Arial" w:hint="eastAsia"/>
          <w:color w:val="333333"/>
        </w:rPr>
        <w:t>解释说明</w:t>
      </w:r>
      <w:r w:rsidRPr="00A423E3">
        <w:rPr>
          <w:rFonts w:cs="Arial"/>
          <w:color w:val="333333"/>
        </w:rPr>
        <w:t>。</w:t>
      </w:r>
    </w:p>
    <w:p w:rsidR="00A203E4" w:rsidRPr="00A423E3" w:rsidRDefault="00A203E4" w:rsidP="00766811">
      <w:pPr>
        <w:pStyle w:val="aff5"/>
        <w:rPr>
          <w:rFonts w:cs="Arial"/>
          <w:color w:val="333333"/>
        </w:rPr>
      </w:pPr>
      <w:bookmarkStart w:id="71" w:name="OLE_LINK2"/>
      <w:r w:rsidRPr="00A423E3">
        <w:rPr>
          <w:rFonts w:cs="Arial"/>
          <w:color w:val="333333"/>
        </w:rPr>
        <w:t>按照7.1.2</w:t>
      </w:r>
      <w:r w:rsidR="00035EFA" w:rsidRPr="00A423E3">
        <w:rPr>
          <w:rFonts w:cs="Arial"/>
          <w:color w:val="333333"/>
        </w:rPr>
        <w:t>检查</w:t>
      </w:r>
      <w:r w:rsidRPr="00A423E3">
        <w:rPr>
          <w:rFonts w:cs="Arial"/>
          <w:color w:val="333333"/>
        </w:rPr>
        <w:t>符合性。</w:t>
      </w:r>
    </w:p>
    <w:bookmarkEnd w:id="71"/>
    <w:p w:rsidR="00A203E4" w:rsidRDefault="00A203E4" w:rsidP="00766811">
      <w:pPr>
        <w:pStyle w:val="a8"/>
        <w:spacing w:before="156" w:after="156"/>
      </w:pPr>
      <w:r>
        <w:t>技术说明</w:t>
      </w:r>
    </w:p>
    <w:p w:rsidR="00A203E4" w:rsidRPr="00A423E3" w:rsidRDefault="00A203E4" w:rsidP="00766811">
      <w:pPr>
        <w:pStyle w:val="aff5"/>
        <w:rPr>
          <w:rFonts w:cs="Arial"/>
          <w:color w:val="333333"/>
        </w:rPr>
      </w:pPr>
      <w:r w:rsidRPr="00A423E3">
        <w:rPr>
          <w:rFonts w:cs="Arial" w:hint="eastAsia"/>
          <w:color w:val="333333"/>
        </w:rPr>
        <w:t>应符合</w:t>
      </w:r>
      <w:r w:rsidR="00C72484">
        <w:rPr>
          <w:rFonts w:cs="Arial"/>
          <w:color w:val="333333"/>
        </w:rPr>
        <w:t>GB 9706.1-2020</w:t>
      </w:r>
      <w:r w:rsidRPr="00A423E3">
        <w:rPr>
          <w:rFonts w:cs="Arial" w:hint="eastAsia"/>
          <w:color w:val="333333"/>
        </w:rPr>
        <w:t>中</w:t>
      </w:r>
      <w:r w:rsidRPr="00A423E3">
        <w:rPr>
          <w:rFonts w:cs="Arial"/>
          <w:color w:val="333333"/>
        </w:rPr>
        <w:t>7.9.3.1、7.9.3.2和7.9.3.3</w:t>
      </w:r>
      <w:r w:rsidRPr="00A423E3">
        <w:rPr>
          <w:rFonts w:cs="Arial" w:hint="eastAsia"/>
          <w:color w:val="333333"/>
        </w:rPr>
        <w:t>的要求</w:t>
      </w:r>
      <w:r w:rsidRPr="00A423E3">
        <w:rPr>
          <w:rFonts w:cs="Arial"/>
          <w:color w:val="333333"/>
        </w:rPr>
        <w:t>。</w:t>
      </w:r>
    </w:p>
    <w:p w:rsidR="00A203E4" w:rsidRPr="00A423E3" w:rsidRDefault="00A203E4" w:rsidP="00766811">
      <w:pPr>
        <w:pStyle w:val="aff5"/>
        <w:rPr>
          <w:rFonts w:cs="Arial"/>
          <w:color w:val="333333"/>
        </w:rPr>
      </w:pPr>
      <w:r w:rsidRPr="00A423E3">
        <w:rPr>
          <w:rFonts w:cs="Arial" w:hint="eastAsia"/>
          <w:color w:val="333333"/>
        </w:rPr>
        <w:t>若</w:t>
      </w:r>
      <w:r w:rsidRPr="00A423E3">
        <w:rPr>
          <w:rFonts w:cs="Arial"/>
          <w:color w:val="333333"/>
        </w:rPr>
        <w:t>适用，制造商应提供以下附加信息：</w:t>
      </w:r>
    </w:p>
    <w:p w:rsidR="00A203E4" w:rsidRPr="00A423E3" w:rsidRDefault="00A203E4" w:rsidP="00766811">
      <w:pPr>
        <w:pStyle w:val="aff5"/>
        <w:rPr>
          <w:rFonts w:cs="Arial"/>
          <w:color w:val="333333"/>
        </w:rPr>
      </w:pPr>
      <w:r w:rsidRPr="00A423E3">
        <w:rPr>
          <w:rFonts w:cs="Arial"/>
          <w:color w:val="333333"/>
        </w:rPr>
        <w:t>a）整体尺寸；</w:t>
      </w:r>
    </w:p>
    <w:p w:rsidR="00A203E4" w:rsidRPr="00A423E3" w:rsidRDefault="00A203E4" w:rsidP="00766811">
      <w:pPr>
        <w:pStyle w:val="aff5"/>
        <w:rPr>
          <w:rFonts w:cs="Arial"/>
          <w:color w:val="333333"/>
        </w:rPr>
      </w:pPr>
      <w:r w:rsidRPr="00A423E3">
        <w:rPr>
          <w:rFonts w:cs="Arial"/>
          <w:color w:val="333333"/>
        </w:rPr>
        <w:t>b）底</w:t>
      </w:r>
      <w:r w:rsidRPr="00A423E3">
        <w:rPr>
          <w:rFonts w:cs="Arial" w:hint="eastAsia"/>
          <w:color w:val="333333"/>
        </w:rPr>
        <w:t>座的总尺寸和维护的接口位置连接</w:t>
      </w:r>
      <w:r w:rsidRPr="00A423E3">
        <w:rPr>
          <w:rFonts w:cs="Arial"/>
          <w:color w:val="333333"/>
        </w:rPr>
        <w:t>；</w:t>
      </w:r>
    </w:p>
    <w:p w:rsidR="00A203E4" w:rsidRPr="00A423E3" w:rsidRDefault="00A203E4" w:rsidP="00766811">
      <w:pPr>
        <w:pStyle w:val="aff5"/>
        <w:rPr>
          <w:rFonts w:cs="Arial"/>
          <w:color w:val="333333"/>
        </w:rPr>
      </w:pPr>
      <w:r w:rsidRPr="00A423E3">
        <w:rPr>
          <w:rFonts w:cs="Arial"/>
          <w:color w:val="333333"/>
        </w:rPr>
        <w:t>c）最小空间要求和在牙科治疗室中安装的建议；</w:t>
      </w:r>
    </w:p>
    <w:p w:rsidR="00A203E4" w:rsidRPr="00A423E3" w:rsidRDefault="00A203E4" w:rsidP="00766811">
      <w:pPr>
        <w:pStyle w:val="aff5"/>
        <w:rPr>
          <w:rFonts w:cs="Arial"/>
          <w:color w:val="333333"/>
        </w:rPr>
      </w:pPr>
      <w:r w:rsidRPr="00A423E3">
        <w:rPr>
          <w:rFonts w:cs="Arial"/>
          <w:color w:val="333333"/>
        </w:rPr>
        <w:t>d）</w:t>
      </w:r>
      <w:r w:rsidRPr="00A423E3">
        <w:rPr>
          <w:rFonts w:cs="Arial" w:hint="eastAsia"/>
          <w:color w:val="333333"/>
        </w:rPr>
        <w:t>所有运动范围</w:t>
      </w:r>
      <w:r w:rsidRPr="00A423E3">
        <w:rPr>
          <w:rFonts w:cs="Arial"/>
          <w:color w:val="333333"/>
        </w:rPr>
        <w:t>，包括所有旋转臂的最大旋转范围；</w:t>
      </w:r>
    </w:p>
    <w:p w:rsidR="00A203E4" w:rsidRPr="00A423E3" w:rsidRDefault="00A203E4" w:rsidP="00766811">
      <w:pPr>
        <w:pStyle w:val="aff5"/>
        <w:rPr>
          <w:rFonts w:cs="Arial"/>
          <w:color w:val="333333"/>
        </w:rPr>
      </w:pPr>
      <w:r w:rsidRPr="00A423E3">
        <w:rPr>
          <w:rFonts w:cs="Arial"/>
          <w:color w:val="333333"/>
        </w:rPr>
        <w:t>e）</w:t>
      </w:r>
      <w:r w:rsidRPr="00A423E3">
        <w:rPr>
          <w:rFonts w:cs="Arial" w:hint="eastAsia"/>
          <w:color w:val="333333"/>
        </w:rPr>
        <w:t>连接面和紧固的方法</w:t>
      </w:r>
      <w:r w:rsidRPr="00A423E3">
        <w:rPr>
          <w:rFonts w:cs="Arial"/>
          <w:color w:val="333333"/>
        </w:rPr>
        <w:t>（例如螺栓），</w:t>
      </w:r>
      <w:r w:rsidRPr="00A423E3">
        <w:rPr>
          <w:rFonts w:cs="Arial" w:hint="eastAsia"/>
          <w:color w:val="333333"/>
        </w:rPr>
        <w:t>以及供电</w:t>
      </w:r>
      <w:r w:rsidRPr="00A423E3">
        <w:rPr>
          <w:rFonts w:cs="Arial"/>
          <w:color w:val="333333"/>
        </w:rPr>
        <w:t>电源和其他</w:t>
      </w:r>
      <w:r w:rsidRPr="00A423E3">
        <w:rPr>
          <w:rFonts w:cs="Arial" w:hint="eastAsia"/>
          <w:color w:val="333333"/>
        </w:rPr>
        <w:t>维护的细节</w:t>
      </w:r>
      <w:r w:rsidRPr="00A423E3">
        <w:rPr>
          <w:rFonts w:cs="Arial"/>
          <w:color w:val="333333"/>
        </w:rPr>
        <w:t>；</w:t>
      </w:r>
    </w:p>
    <w:p w:rsidR="00A203E4" w:rsidRPr="00A423E3" w:rsidRDefault="00A203E4" w:rsidP="00766811">
      <w:pPr>
        <w:pStyle w:val="aff5"/>
        <w:rPr>
          <w:rFonts w:cs="Arial"/>
          <w:color w:val="333333"/>
        </w:rPr>
      </w:pPr>
      <w:r w:rsidRPr="00A423E3">
        <w:rPr>
          <w:rFonts w:cs="Arial"/>
          <w:color w:val="333333"/>
        </w:rPr>
        <w:t>f）有关组装和</w:t>
      </w:r>
      <w:r w:rsidRPr="00A423E3">
        <w:rPr>
          <w:rFonts w:cs="Arial" w:hint="eastAsia"/>
          <w:color w:val="333333"/>
        </w:rPr>
        <w:t>装配</w:t>
      </w:r>
      <w:r w:rsidRPr="00A423E3">
        <w:rPr>
          <w:rFonts w:cs="Arial"/>
          <w:color w:val="333333"/>
        </w:rPr>
        <w:t>的</w:t>
      </w:r>
      <w:r w:rsidRPr="00A423E3">
        <w:rPr>
          <w:rFonts w:cs="Arial" w:hint="eastAsia"/>
          <w:color w:val="333333"/>
        </w:rPr>
        <w:t>说明</w:t>
      </w:r>
      <w:r w:rsidRPr="00A423E3">
        <w:rPr>
          <w:rFonts w:cs="Arial"/>
          <w:color w:val="333333"/>
        </w:rPr>
        <w:t>；</w:t>
      </w:r>
    </w:p>
    <w:p w:rsidR="00A203E4" w:rsidRPr="00A423E3" w:rsidRDefault="00A203E4" w:rsidP="00766811">
      <w:pPr>
        <w:pStyle w:val="aff5"/>
        <w:rPr>
          <w:rFonts w:cs="Arial"/>
          <w:color w:val="333333"/>
        </w:rPr>
      </w:pPr>
      <w:r w:rsidRPr="00A423E3">
        <w:rPr>
          <w:rFonts w:cs="Arial"/>
          <w:color w:val="333333"/>
        </w:rPr>
        <w:t>g）质量；</w:t>
      </w:r>
    </w:p>
    <w:p w:rsidR="00A203E4" w:rsidRPr="00A423E3" w:rsidRDefault="00A203E4" w:rsidP="00766811">
      <w:pPr>
        <w:pStyle w:val="aff5"/>
        <w:rPr>
          <w:rFonts w:cs="Arial"/>
          <w:color w:val="333333"/>
        </w:rPr>
      </w:pPr>
      <w:r w:rsidRPr="00A423E3">
        <w:rPr>
          <w:rFonts w:cs="Arial"/>
          <w:color w:val="333333"/>
        </w:rPr>
        <w:t>h）最大的</w:t>
      </w:r>
      <w:r w:rsidRPr="00A423E3">
        <w:rPr>
          <w:rFonts w:cs="Arial" w:hint="eastAsia"/>
          <w:color w:val="333333"/>
        </w:rPr>
        <w:t>支</w:t>
      </w:r>
      <w:r w:rsidR="00D74347">
        <w:rPr>
          <w:rFonts w:cs="Arial" w:hint="eastAsia"/>
          <w:color w:val="333333"/>
        </w:rPr>
        <w:t>承</w:t>
      </w:r>
      <w:r w:rsidRPr="00A423E3">
        <w:rPr>
          <w:rFonts w:cs="Arial" w:hint="eastAsia"/>
          <w:color w:val="333333"/>
        </w:rPr>
        <w:t>/承载</w:t>
      </w:r>
      <w:r w:rsidRPr="00A423E3">
        <w:rPr>
          <w:rFonts w:cs="Arial"/>
          <w:color w:val="333333"/>
        </w:rPr>
        <w:t>能力：如果牙科</w:t>
      </w:r>
      <w:r w:rsidR="00E70F3F">
        <w:rPr>
          <w:rFonts w:cs="Arial" w:hint="eastAsia"/>
          <w:color w:val="333333"/>
        </w:rPr>
        <w:t>治疗机</w:t>
      </w:r>
      <w:r w:rsidRPr="00A423E3">
        <w:rPr>
          <w:rFonts w:cs="Arial"/>
          <w:color w:val="333333"/>
        </w:rPr>
        <w:t>或</w:t>
      </w:r>
      <w:r w:rsidR="00E70F3F">
        <w:rPr>
          <w:rFonts w:cs="Arial"/>
          <w:color w:val="333333"/>
        </w:rPr>
        <w:t>牙科病人椅</w:t>
      </w:r>
      <w:r w:rsidRPr="00A423E3">
        <w:rPr>
          <w:rFonts w:cs="Arial" w:hint="eastAsia"/>
          <w:color w:val="333333"/>
        </w:rPr>
        <w:t>预期能承受附加设备</w:t>
      </w:r>
      <w:r w:rsidRPr="00A423E3">
        <w:rPr>
          <w:rFonts w:cs="Arial"/>
          <w:color w:val="333333"/>
        </w:rPr>
        <w:t>，则应标明</w:t>
      </w:r>
      <w:r w:rsidRPr="00A423E3">
        <w:rPr>
          <w:rFonts w:cs="Arial" w:hint="eastAsia"/>
          <w:color w:val="333333"/>
        </w:rPr>
        <w:t>所附加</w:t>
      </w:r>
      <w:r w:rsidRPr="00A423E3">
        <w:rPr>
          <w:rFonts w:cs="Arial"/>
          <w:color w:val="333333"/>
        </w:rPr>
        <w:t>的最大重量；</w:t>
      </w:r>
    </w:p>
    <w:p w:rsidR="00A203E4" w:rsidRPr="00A423E3" w:rsidRDefault="00A203E4" w:rsidP="00766811">
      <w:pPr>
        <w:pStyle w:val="aff5"/>
        <w:rPr>
          <w:rFonts w:cs="Arial"/>
          <w:color w:val="333333"/>
        </w:rPr>
      </w:pPr>
      <w:r w:rsidRPr="00A423E3">
        <w:rPr>
          <w:rFonts w:cs="Arial"/>
          <w:color w:val="333333"/>
        </w:rPr>
        <w:t>i）电气</w:t>
      </w:r>
      <w:r w:rsidRPr="00A423E3">
        <w:rPr>
          <w:rFonts w:cs="Arial" w:hint="eastAsia"/>
          <w:color w:val="333333"/>
        </w:rPr>
        <w:t>参数、电气连接</w:t>
      </w:r>
      <w:r w:rsidRPr="00A423E3">
        <w:rPr>
          <w:rFonts w:cs="Arial"/>
          <w:color w:val="333333"/>
        </w:rPr>
        <w:t>图</w:t>
      </w:r>
      <w:r w:rsidRPr="00A423E3">
        <w:rPr>
          <w:rFonts w:cs="Arial" w:hint="eastAsia"/>
          <w:color w:val="333333"/>
        </w:rPr>
        <w:t>、</w:t>
      </w:r>
      <w:r w:rsidRPr="00A423E3">
        <w:rPr>
          <w:rFonts w:cs="Arial"/>
          <w:color w:val="333333"/>
        </w:rPr>
        <w:t>输入要求（如电压和频率）</w:t>
      </w:r>
      <w:r w:rsidRPr="00A423E3">
        <w:rPr>
          <w:rFonts w:cs="Arial" w:hint="eastAsia"/>
          <w:color w:val="333333"/>
        </w:rPr>
        <w:t>、熔断器</w:t>
      </w:r>
      <w:r w:rsidRPr="00A423E3">
        <w:rPr>
          <w:rFonts w:cs="Arial"/>
          <w:color w:val="333333"/>
        </w:rPr>
        <w:t>值和输出</w:t>
      </w:r>
      <w:r w:rsidRPr="00A423E3">
        <w:rPr>
          <w:rFonts w:cs="Arial" w:hint="eastAsia"/>
          <w:color w:val="333333"/>
        </w:rPr>
        <w:t>参数</w:t>
      </w:r>
      <w:r w:rsidR="002D6C2A" w:rsidRPr="00A423E3">
        <w:rPr>
          <w:rFonts w:cs="Arial"/>
          <w:color w:val="333333"/>
        </w:rPr>
        <w:t>；</w:t>
      </w:r>
    </w:p>
    <w:p w:rsidR="00A203E4" w:rsidRPr="00A423E3" w:rsidRDefault="00A203E4" w:rsidP="00766811">
      <w:pPr>
        <w:pStyle w:val="aff5"/>
        <w:rPr>
          <w:rFonts w:cs="Arial"/>
          <w:color w:val="333333"/>
        </w:rPr>
      </w:pPr>
      <w:r w:rsidRPr="00A423E3">
        <w:rPr>
          <w:rFonts w:cs="Arial"/>
          <w:color w:val="333333"/>
        </w:rPr>
        <w:t>j）空气和水的输入要求（如压力和流量）和输出</w:t>
      </w:r>
      <w:r w:rsidRPr="00A423E3">
        <w:rPr>
          <w:rFonts w:cs="Arial" w:hint="eastAsia"/>
          <w:color w:val="333333"/>
        </w:rPr>
        <w:t>参数</w:t>
      </w:r>
      <w:r w:rsidRPr="00A423E3">
        <w:rPr>
          <w:rFonts w:cs="Arial"/>
          <w:color w:val="333333"/>
        </w:rPr>
        <w:t>，包括空气</w:t>
      </w:r>
      <w:r w:rsidRPr="00A423E3">
        <w:rPr>
          <w:rFonts w:cs="Arial" w:hint="eastAsia"/>
          <w:color w:val="333333"/>
        </w:rPr>
        <w:t>、</w:t>
      </w:r>
      <w:r w:rsidRPr="00A423E3">
        <w:rPr>
          <w:rFonts w:cs="Arial"/>
          <w:color w:val="333333"/>
        </w:rPr>
        <w:t>水</w:t>
      </w:r>
      <w:r w:rsidRPr="00A423E3">
        <w:rPr>
          <w:rFonts w:cs="Arial" w:hint="eastAsia"/>
          <w:color w:val="333333"/>
        </w:rPr>
        <w:t>、抽吸以及</w:t>
      </w:r>
      <w:r w:rsidRPr="00A423E3">
        <w:rPr>
          <w:rFonts w:cs="Arial"/>
          <w:color w:val="333333"/>
        </w:rPr>
        <w:t>废水管</w:t>
      </w:r>
      <w:r w:rsidRPr="00A423E3">
        <w:rPr>
          <w:rFonts w:cs="Arial" w:hint="eastAsia"/>
          <w:color w:val="333333"/>
        </w:rPr>
        <w:t>路</w:t>
      </w:r>
      <w:r w:rsidRPr="00A423E3">
        <w:rPr>
          <w:rFonts w:cs="Arial"/>
          <w:color w:val="333333"/>
        </w:rPr>
        <w:t>图</w:t>
      </w:r>
      <w:r w:rsidR="002D6C2A" w:rsidRPr="00A423E3">
        <w:rPr>
          <w:rFonts w:cs="Arial"/>
          <w:color w:val="333333"/>
        </w:rPr>
        <w:t>；</w:t>
      </w:r>
    </w:p>
    <w:p w:rsidR="00A203E4" w:rsidRPr="00A423E3" w:rsidRDefault="00A203E4" w:rsidP="00766811">
      <w:pPr>
        <w:pStyle w:val="aff5"/>
        <w:rPr>
          <w:rFonts w:cs="Arial"/>
          <w:color w:val="333333"/>
        </w:rPr>
      </w:pPr>
      <w:r w:rsidRPr="00A423E3">
        <w:rPr>
          <w:rFonts w:cs="Arial"/>
          <w:color w:val="333333"/>
        </w:rPr>
        <w:t>k）牙科</w:t>
      </w:r>
      <w:r w:rsidRPr="00A423E3">
        <w:rPr>
          <w:rFonts w:cs="Arial" w:hint="eastAsia"/>
          <w:color w:val="333333"/>
        </w:rPr>
        <w:t>治疗机</w:t>
      </w:r>
      <w:r w:rsidRPr="00A423E3">
        <w:rPr>
          <w:rFonts w:cs="Arial"/>
          <w:color w:val="333333"/>
        </w:rPr>
        <w:t>及其</w:t>
      </w:r>
      <w:r w:rsidRPr="00A423E3">
        <w:rPr>
          <w:rFonts w:cs="Arial" w:hint="eastAsia"/>
          <w:color w:val="333333"/>
        </w:rPr>
        <w:t>附</w:t>
      </w:r>
      <w:r w:rsidRPr="00A423E3">
        <w:rPr>
          <w:rFonts w:cs="Arial"/>
          <w:color w:val="333333"/>
        </w:rPr>
        <w:t>件在最不利的位置的最大允许载荷和最大</w:t>
      </w:r>
      <w:r w:rsidRPr="00A423E3">
        <w:rPr>
          <w:rFonts w:cs="Arial" w:hint="eastAsia"/>
          <w:color w:val="333333"/>
        </w:rPr>
        <w:t>移动距离</w:t>
      </w:r>
      <w:r w:rsidRPr="00A423E3">
        <w:rPr>
          <w:rFonts w:cs="Arial"/>
          <w:color w:val="333333"/>
        </w:rPr>
        <w:t>；</w:t>
      </w:r>
    </w:p>
    <w:p w:rsidR="00A203E4" w:rsidRPr="00A423E3" w:rsidRDefault="00A203E4" w:rsidP="00766811">
      <w:pPr>
        <w:pStyle w:val="aff5"/>
        <w:rPr>
          <w:rFonts w:cs="Arial"/>
          <w:color w:val="333333"/>
        </w:rPr>
      </w:pPr>
      <w:r w:rsidRPr="00A423E3">
        <w:rPr>
          <w:rFonts w:cs="Arial"/>
          <w:color w:val="333333"/>
        </w:rPr>
        <w:t>l）</w:t>
      </w:r>
      <w:r w:rsidRPr="00A423E3">
        <w:rPr>
          <w:rFonts w:cs="Arial" w:hint="eastAsia"/>
          <w:color w:val="333333"/>
        </w:rPr>
        <w:t>没有装配</w:t>
      </w:r>
      <w:r w:rsidR="00E70F3F">
        <w:rPr>
          <w:rFonts w:cs="Arial" w:hint="eastAsia"/>
          <w:color w:val="333333"/>
        </w:rPr>
        <w:t>牙科病人椅</w:t>
      </w:r>
      <w:r w:rsidRPr="00A423E3">
        <w:rPr>
          <w:rFonts w:cs="Arial" w:hint="eastAsia"/>
          <w:color w:val="333333"/>
        </w:rPr>
        <w:t>的</w:t>
      </w:r>
      <w:r w:rsidRPr="00A423E3">
        <w:rPr>
          <w:rFonts w:cs="Arial"/>
          <w:color w:val="333333"/>
        </w:rPr>
        <w:t>牙科</w:t>
      </w:r>
      <w:r w:rsidRPr="00A423E3">
        <w:rPr>
          <w:rFonts w:cs="Arial" w:hint="eastAsia"/>
          <w:color w:val="333333"/>
        </w:rPr>
        <w:t>治疗机</w:t>
      </w:r>
      <w:r w:rsidRPr="00A423E3">
        <w:rPr>
          <w:rFonts w:cs="Arial"/>
          <w:color w:val="333333"/>
        </w:rPr>
        <w:t>的最大允许负载；</w:t>
      </w:r>
    </w:p>
    <w:p w:rsidR="00A203E4" w:rsidRPr="00A423E3" w:rsidRDefault="00A203E4" w:rsidP="00766811">
      <w:pPr>
        <w:pStyle w:val="aff5"/>
        <w:rPr>
          <w:rFonts w:cs="Arial"/>
          <w:color w:val="333333"/>
        </w:rPr>
      </w:pPr>
      <w:r w:rsidRPr="00A423E3">
        <w:rPr>
          <w:rFonts w:cs="Arial"/>
          <w:color w:val="333333"/>
        </w:rPr>
        <w:t>m）</w:t>
      </w:r>
      <w:r w:rsidRPr="00A423E3">
        <w:rPr>
          <w:rFonts w:cs="Arial" w:hint="eastAsia"/>
          <w:color w:val="333333"/>
        </w:rPr>
        <w:t>牙科治疗机的</w:t>
      </w:r>
      <w:r w:rsidRPr="00A423E3">
        <w:rPr>
          <w:rFonts w:cs="Arial"/>
          <w:color w:val="333333"/>
        </w:rPr>
        <w:t>工作面</w:t>
      </w:r>
      <w:r w:rsidRPr="00A423E3">
        <w:rPr>
          <w:rFonts w:cs="Arial" w:hint="eastAsia"/>
          <w:color w:val="333333"/>
        </w:rPr>
        <w:t>在</w:t>
      </w:r>
      <w:r w:rsidRPr="00A423E3">
        <w:rPr>
          <w:rFonts w:cs="Arial"/>
          <w:color w:val="333333"/>
        </w:rPr>
        <w:t>最不利位置的的最大允许载荷；</w:t>
      </w:r>
    </w:p>
    <w:p w:rsidR="00A203E4" w:rsidRPr="00A423E3" w:rsidRDefault="00A203E4" w:rsidP="00766811">
      <w:pPr>
        <w:pStyle w:val="aff5"/>
        <w:rPr>
          <w:rFonts w:cs="Arial"/>
          <w:color w:val="333333"/>
        </w:rPr>
      </w:pPr>
      <w:r w:rsidRPr="00A423E3">
        <w:rPr>
          <w:rFonts w:cs="Arial"/>
          <w:color w:val="333333"/>
        </w:rPr>
        <w:t>n）设计用于牙科</w:t>
      </w:r>
      <w:r w:rsidRPr="00A423E3">
        <w:rPr>
          <w:rFonts w:cs="Arial" w:hint="eastAsia"/>
          <w:color w:val="333333"/>
        </w:rPr>
        <w:t>治疗机</w:t>
      </w:r>
      <w:r w:rsidRPr="00A423E3">
        <w:rPr>
          <w:rFonts w:cs="Arial"/>
          <w:color w:val="333333"/>
        </w:rPr>
        <w:t>和</w:t>
      </w:r>
      <w:r w:rsidR="00E70F3F">
        <w:rPr>
          <w:rFonts w:cs="Arial"/>
          <w:color w:val="333333"/>
        </w:rPr>
        <w:t>牙科病人椅</w:t>
      </w:r>
      <w:r w:rsidRPr="00A423E3">
        <w:rPr>
          <w:rFonts w:cs="Arial"/>
          <w:color w:val="333333"/>
        </w:rPr>
        <w:t>的标准附件</w:t>
      </w:r>
      <w:r w:rsidRPr="00A423E3">
        <w:rPr>
          <w:rFonts w:cs="Arial" w:hint="eastAsia"/>
          <w:color w:val="333333"/>
        </w:rPr>
        <w:t>以及</w:t>
      </w:r>
      <w:r w:rsidRPr="00A423E3">
        <w:rPr>
          <w:rFonts w:cs="Arial"/>
          <w:color w:val="333333"/>
        </w:rPr>
        <w:t>这些附件</w:t>
      </w:r>
      <w:r w:rsidRPr="00A423E3">
        <w:rPr>
          <w:rFonts w:cs="Arial" w:hint="eastAsia"/>
          <w:color w:val="333333"/>
        </w:rPr>
        <w:t>的承载能力</w:t>
      </w:r>
      <w:r w:rsidRPr="00A423E3">
        <w:rPr>
          <w:rFonts w:cs="Arial"/>
          <w:color w:val="333333"/>
        </w:rPr>
        <w:t>；</w:t>
      </w:r>
    </w:p>
    <w:p w:rsidR="00A203E4" w:rsidRPr="00A423E3" w:rsidRDefault="00A203E4" w:rsidP="00766811">
      <w:pPr>
        <w:pStyle w:val="aff5"/>
        <w:rPr>
          <w:rFonts w:cs="Arial"/>
          <w:color w:val="333333"/>
        </w:rPr>
      </w:pPr>
      <w:r w:rsidRPr="00A423E3">
        <w:rPr>
          <w:rFonts w:cs="Arial"/>
          <w:color w:val="333333"/>
        </w:rPr>
        <w:t>o）输入和输出连接的全部</w:t>
      </w:r>
      <w:r w:rsidRPr="00A423E3">
        <w:rPr>
          <w:rFonts w:cs="Arial" w:hint="eastAsia"/>
          <w:color w:val="333333"/>
        </w:rPr>
        <w:t>液</w:t>
      </w:r>
      <w:r w:rsidRPr="00A423E3">
        <w:rPr>
          <w:rFonts w:cs="Arial"/>
          <w:color w:val="333333"/>
        </w:rPr>
        <w:t>体特性（</w:t>
      </w:r>
      <w:r w:rsidRPr="00A423E3">
        <w:rPr>
          <w:rFonts w:cs="Arial" w:hint="eastAsia"/>
          <w:color w:val="333333"/>
        </w:rPr>
        <w:t>若</w:t>
      </w:r>
      <w:r w:rsidRPr="00A423E3">
        <w:rPr>
          <w:rFonts w:cs="Arial"/>
          <w:color w:val="333333"/>
        </w:rPr>
        <w:t>适用）；</w:t>
      </w:r>
    </w:p>
    <w:p w:rsidR="00A203E4" w:rsidRPr="00A423E3" w:rsidRDefault="00A203E4" w:rsidP="00766811">
      <w:pPr>
        <w:pStyle w:val="aff5"/>
        <w:rPr>
          <w:rFonts w:cs="Arial"/>
          <w:color w:val="333333"/>
        </w:rPr>
      </w:pPr>
      <w:r w:rsidRPr="00A423E3">
        <w:rPr>
          <w:rFonts w:cs="Arial"/>
          <w:color w:val="333333"/>
        </w:rPr>
        <w:t>p）通用零件清单；</w:t>
      </w:r>
    </w:p>
    <w:p w:rsidR="00A203E4" w:rsidRPr="00A423E3" w:rsidRDefault="00A203E4" w:rsidP="00766811">
      <w:pPr>
        <w:pStyle w:val="aff5"/>
        <w:rPr>
          <w:rFonts w:cs="Arial"/>
          <w:color w:val="333333"/>
        </w:rPr>
      </w:pPr>
      <w:r w:rsidRPr="00A423E3">
        <w:rPr>
          <w:rFonts w:cs="Arial"/>
          <w:color w:val="333333"/>
        </w:rPr>
        <w:t>q）压力系统的工作压力；</w:t>
      </w:r>
    </w:p>
    <w:p w:rsidR="00A203E4" w:rsidRPr="00A423E3" w:rsidRDefault="00A203E4" w:rsidP="00766811">
      <w:pPr>
        <w:pStyle w:val="aff5"/>
        <w:rPr>
          <w:rFonts w:cs="Arial"/>
          <w:color w:val="333333"/>
        </w:rPr>
      </w:pPr>
      <w:r w:rsidRPr="00A423E3">
        <w:rPr>
          <w:rFonts w:cs="Arial"/>
          <w:color w:val="333333"/>
        </w:rPr>
        <w:t>r）运输和储存</w:t>
      </w:r>
      <w:r w:rsidRPr="00A423E3">
        <w:rPr>
          <w:rFonts w:cs="Arial" w:hint="eastAsia"/>
          <w:color w:val="333333"/>
        </w:rPr>
        <w:t>条件</w:t>
      </w:r>
      <w:r w:rsidRPr="00A423E3">
        <w:rPr>
          <w:rFonts w:cs="Arial"/>
          <w:color w:val="333333"/>
        </w:rPr>
        <w:t>（例如湿度，温度和气压）；</w:t>
      </w:r>
    </w:p>
    <w:p w:rsidR="00A203E4" w:rsidRPr="00A423E3" w:rsidRDefault="00A203E4" w:rsidP="00766811">
      <w:pPr>
        <w:pStyle w:val="aff5"/>
        <w:rPr>
          <w:rFonts w:cs="Arial"/>
          <w:color w:val="333333"/>
        </w:rPr>
      </w:pPr>
      <w:r w:rsidRPr="00A423E3">
        <w:rPr>
          <w:rFonts w:cs="Arial"/>
          <w:color w:val="333333"/>
        </w:rPr>
        <w:t>s）工作环境条件（至少包括湿度，温度条件和气压）；</w:t>
      </w:r>
    </w:p>
    <w:p w:rsidR="00A203E4" w:rsidRPr="00A423E3" w:rsidRDefault="00A203E4" w:rsidP="00766811">
      <w:pPr>
        <w:pStyle w:val="aff5"/>
        <w:rPr>
          <w:rFonts w:cs="Arial"/>
          <w:color w:val="333333"/>
        </w:rPr>
      </w:pPr>
      <w:r w:rsidRPr="00A423E3">
        <w:rPr>
          <w:rFonts w:cs="Arial"/>
          <w:color w:val="333333"/>
        </w:rPr>
        <w:t>t）有关牙科</w:t>
      </w:r>
      <w:r w:rsidRPr="00A423E3">
        <w:rPr>
          <w:rFonts w:cs="Arial" w:hint="eastAsia"/>
          <w:color w:val="333333"/>
        </w:rPr>
        <w:t>治疗机</w:t>
      </w:r>
      <w:r w:rsidRPr="00A423E3">
        <w:rPr>
          <w:rFonts w:cs="Arial"/>
          <w:color w:val="333333"/>
        </w:rPr>
        <w:t>和</w:t>
      </w:r>
      <w:r w:rsidR="00E70F3F">
        <w:rPr>
          <w:rFonts w:cs="Arial"/>
          <w:color w:val="333333"/>
        </w:rPr>
        <w:t>牙科病人椅</w:t>
      </w:r>
      <w:r w:rsidRPr="00A423E3">
        <w:rPr>
          <w:rFonts w:cs="Arial"/>
          <w:color w:val="333333"/>
        </w:rPr>
        <w:t>的废物处理和回收的信息；</w:t>
      </w:r>
    </w:p>
    <w:p w:rsidR="00A203E4" w:rsidRPr="000F51EE" w:rsidRDefault="00A203E4" w:rsidP="00766811">
      <w:pPr>
        <w:pStyle w:val="aff5"/>
        <w:rPr>
          <w:rFonts w:cs="Arial"/>
        </w:rPr>
      </w:pPr>
      <w:r w:rsidRPr="00A423E3">
        <w:rPr>
          <w:rFonts w:cs="Arial"/>
          <w:color w:val="333333"/>
        </w:rPr>
        <w:t>u）</w:t>
      </w:r>
      <w:r w:rsidRPr="00A423E3">
        <w:rPr>
          <w:rFonts w:cs="Arial" w:hint="eastAsia"/>
          <w:color w:val="333333"/>
        </w:rPr>
        <w:t>承载附</w:t>
      </w:r>
      <w:r w:rsidRPr="000F51EE">
        <w:rPr>
          <w:rFonts w:cs="Arial" w:hint="eastAsia"/>
        </w:rPr>
        <w:t>加设备的扭矩</w:t>
      </w:r>
      <w:r w:rsidRPr="000F51EE">
        <w:rPr>
          <w:rFonts w:cs="Arial"/>
        </w:rPr>
        <w:t>：如果</w:t>
      </w:r>
      <w:r w:rsidR="00E70F3F">
        <w:rPr>
          <w:rFonts w:cs="Arial"/>
        </w:rPr>
        <w:t>牙科病人椅</w:t>
      </w:r>
      <w:r w:rsidRPr="000F51EE">
        <w:rPr>
          <w:rFonts w:cs="Arial" w:hint="eastAsia"/>
        </w:rPr>
        <w:t>预期承载附加设备</w:t>
      </w:r>
      <w:r w:rsidRPr="000F51EE">
        <w:rPr>
          <w:rFonts w:cs="Arial"/>
        </w:rPr>
        <w:t>，应指明</w:t>
      </w:r>
      <w:r w:rsidRPr="000F51EE">
        <w:rPr>
          <w:rFonts w:cs="Arial" w:hint="eastAsia"/>
        </w:rPr>
        <w:t>附加设备</w:t>
      </w:r>
      <w:r w:rsidRPr="000F51EE">
        <w:rPr>
          <w:rFonts w:cs="Arial"/>
        </w:rPr>
        <w:t>的最大</w:t>
      </w:r>
      <w:r w:rsidRPr="000F51EE">
        <w:rPr>
          <w:rFonts w:cs="Arial" w:hint="eastAsia"/>
        </w:rPr>
        <w:t>重</w:t>
      </w:r>
      <w:r w:rsidRPr="000F51EE">
        <w:rPr>
          <w:rFonts w:cs="Arial"/>
        </w:rPr>
        <w:t>量；</w:t>
      </w:r>
    </w:p>
    <w:p w:rsidR="00A203E4" w:rsidRPr="000F51EE" w:rsidRDefault="00A203E4" w:rsidP="00766811">
      <w:pPr>
        <w:pStyle w:val="aff5"/>
        <w:rPr>
          <w:rFonts w:cs="Arial"/>
        </w:rPr>
      </w:pPr>
      <w:r w:rsidRPr="000F51EE">
        <w:rPr>
          <w:rFonts w:cs="Arial"/>
        </w:rPr>
        <w:t>v）</w:t>
      </w:r>
      <w:r w:rsidR="00E70F3F">
        <w:rPr>
          <w:rFonts w:cs="Arial"/>
        </w:rPr>
        <w:t>牙科病人椅</w:t>
      </w:r>
      <w:r w:rsidRPr="000F51EE">
        <w:rPr>
          <w:rFonts w:cs="Arial"/>
        </w:rPr>
        <w:t>的全范围运动。</w:t>
      </w:r>
    </w:p>
    <w:p w:rsidR="00A203E4" w:rsidRPr="000F51EE" w:rsidRDefault="00A203E4" w:rsidP="00766811">
      <w:pPr>
        <w:pStyle w:val="aff5"/>
        <w:ind w:firstLineChars="270" w:firstLine="567"/>
        <w:rPr>
          <w:rFonts w:cs="Arial"/>
        </w:rPr>
      </w:pPr>
      <w:r w:rsidRPr="000F51EE">
        <w:rPr>
          <w:rFonts w:cs="Arial"/>
        </w:rPr>
        <w:t>按照7.1.2</w:t>
      </w:r>
      <w:r w:rsidR="00035EFA" w:rsidRPr="000F51EE">
        <w:rPr>
          <w:rFonts w:cs="Arial"/>
        </w:rPr>
        <w:t>检查</w:t>
      </w:r>
      <w:r w:rsidRPr="000F51EE">
        <w:rPr>
          <w:rFonts w:cs="Arial"/>
        </w:rPr>
        <w:t>符合性。</w:t>
      </w:r>
    </w:p>
    <w:p w:rsidR="00A203E4" w:rsidRPr="000F51EE" w:rsidRDefault="00A203E4" w:rsidP="00CF3994">
      <w:pPr>
        <w:pStyle w:val="a7"/>
        <w:spacing w:before="312" w:after="312"/>
        <w:ind w:left="0"/>
      </w:pPr>
      <w:r w:rsidRPr="000F51EE">
        <w:rPr>
          <w:rFonts w:hint="eastAsia"/>
        </w:rPr>
        <w:lastRenderedPageBreak/>
        <w:t>标识</w:t>
      </w:r>
    </w:p>
    <w:p w:rsidR="00A203E4" w:rsidRPr="000F51EE" w:rsidRDefault="00A203E4" w:rsidP="00CF3994">
      <w:pPr>
        <w:pStyle w:val="a8"/>
        <w:spacing w:before="156" w:after="156"/>
      </w:pPr>
      <w:r w:rsidRPr="000F51EE">
        <w:rPr>
          <w:rFonts w:hint="eastAsia"/>
        </w:rPr>
        <w:t>产品标识</w:t>
      </w:r>
    </w:p>
    <w:p w:rsidR="00A203E4" w:rsidRPr="000F51EE" w:rsidRDefault="00A203E4" w:rsidP="00CF3994">
      <w:pPr>
        <w:pStyle w:val="aff5"/>
        <w:rPr>
          <w:rFonts w:cs="Arial"/>
        </w:rPr>
      </w:pPr>
      <w:r w:rsidRPr="000F51EE">
        <w:rPr>
          <w:rFonts w:cs="Arial" w:hint="eastAsia"/>
        </w:rPr>
        <w:t>应符合</w:t>
      </w:r>
      <w:r w:rsidR="00C72484">
        <w:rPr>
          <w:rFonts w:cs="Arial" w:hint="eastAsia"/>
        </w:rPr>
        <w:t>GB 9706.1-2020</w:t>
      </w:r>
      <w:r w:rsidRPr="000F51EE">
        <w:rPr>
          <w:rFonts w:cs="Arial" w:hint="eastAsia"/>
        </w:rPr>
        <w:t>中第7章的要求。</w:t>
      </w:r>
    </w:p>
    <w:p w:rsidR="00A203E4" w:rsidRPr="000F51EE" w:rsidRDefault="00A203E4" w:rsidP="00CF3994">
      <w:pPr>
        <w:pStyle w:val="aff5"/>
        <w:rPr>
          <w:rFonts w:cs="Arial"/>
        </w:rPr>
      </w:pPr>
      <w:r w:rsidRPr="000F51EE">
        <w:rPr>
          <w:rFonts w:cs="Arial" w:hint="eastAsia"/>
        </w:rPr>
        <w:t>若适用，用于控制器和表示性能的符号</w:t>
      </w:r>
      <w:r w:rsidR="00616F83">
        <w:rPr>
          <w:rFonts w:cs="Arial" w:hint="eastAsia"/>
        </w:rPr>
        <w:t>宜</w:t>
      </w:r>
      <w:r w:rsidRPr="000F51EE">
        <w:rPr>
          <w:rFonts w:cs="Arial" w:hint="eastAsia"/>
        </w:rPr>
        <w:t>符合</w:t>
      </w:r>
      <w:r w:rsidR="00F81FE9" w:rsidRPr="008C39A1">
        <w:rPr>
          <w:rFonts w:cs="Arial"/>
        </w:rPr>
        <w:t>YY</w:t>
      </w:r>
      <w:r w:rsidR="00F81FE9" w:rsidRPr="008C39A1">
        <w:rPr>
          <w:rFonts w:cs="Arial" w:hint="eastAsia"/>
        </w:rPr>
        <w:t>/</w:t>
      </w:r>
      <w:r w:rsidR="00F81FE9" w:rsidRPr="008C39A1">
        <w:rPr>
          <w:rFonts w:cs="Arial"/>
        </w:rPr>
        <w:t>T 0628</w:t>
      </w:r>
      <w:r w:rsidRPr="000F51EE">
        <w:rPr>
          <w:rFonts w:cs="Arial" w:hint="eastAsia"/>
        </w:rPr>
        <w:t>和</w:t>
      </w:r>
      <w:r w:rsidR="00F81FE9" w:rsidRPr="008C39A1">
        <w:rPr>
          <w:rFonts w:cs="Arial"/>
        </w:rPr>
        <w:t>YY</w:t>
      </w:r>
      <w:r w:rsidR="001823E5" w:rsidRPr="008C39A1">
        <w:rPr>
          <w:rFonts w:cs="Arial" w:hint="eastAsia"/>
        </w:rPr>
        <w:t>/</w:t>
      </w:r>
      <w:r w:rsidR="001823E5" w:rsidRPr="008C39A1">
        <w:rPr>
          <w:rFonts w:cs="Arial"/>
        </w:rPr>
        <w:t>T</w:t>
      </w:r>
      <w:r w:rsidR="00F81FE9" w:rsidRPr="008C39A1">
        <w:rPr>
          <w:rFonts w:cs="Arial"/>
        </w:rPr>
        <w:t xml:space="preserve"> 0466.1</w:t>
      </w:r>
      <w:r w:rsidRPr="000F51EE">
        <w:rPr>
          <w:rFonts w:cs="Arial" w:hint="eastAsia"/>
        </w:rPr>
        <w:t>。</w:t>
      </w:r>
    </w:p>
    <w:p w:rsidR="00A203E4" w:rsidRPr="000F51EE" w:rsidRDefault="00A203E4" w:rsidP="00CF3994">
      <w:pPr>
        <w:pStyle w:val="aff5"/>
        <w:rPr>
          <w:rFonts w:cs="Arial"/>
        </w:rPr>
      </w:pPr>
      <w:r w:rsidRPr="000F51EE">
        <w:rPr>
          <w:rFonts w:cs="Arial" w:hint="eastAsia"/>
        </w:rPr>
        <w:t>如果在</w:t>
      </w:r>
      <w:r w:rsidR="00F81FE9">
        <w:rPr>
          <w:rFonts w:cs="Arial" w:hint="eastAsia"/>
        </w:rPr>
        <w:t>YY/T 0628</w:t>
      </w:r>
      <w:r w:rsidRPr="000F51EE">
        <w:rPr>
          <w:rFonts w:cs="Arial" w:hint="eastAsia"/>
        </w:rPr>
        <w:t>中找不到合适的符号，则允许使用其他符号。</w:t>
      </w:r>
    </w:p>
    <w:p w:rsidR="00A203E4" w:rsidRPr="000F51EE" w:rsidRDefault="00A203E4" w:rsidP="00CF3994">
      <w:pPr>
        <w:pStyle w:val="aff5"/>
        <w:rPr>
          <w:rFonts w:cs="Arial"/>
        </w:rPr>
      </w:pPr>
      <w:r w:rsidRPr="000F51EE">
        <w:rPr>
          <w:rFonts w:cs="Arial" w:hint="eastAsia"/>
        </w:rPr>
        <w:t>按照</w:t>
      </w:r>
      <w:r w:rsidR="00C72484">
        <w:rPr>
          <w:rFonts w:cs="Arial" w:hint="eastAsia"/>
        </w:rPr>
        <w:t>GB 9706.1-2020</w:t>
      </w:r>
      <w:r w:rsidR="0061067F">
        <w:rPr>
          <w:rFonts w:cs="Arial" w:hint="eastAsia"/>
        </w:rPr>
        <w:t>中</w:t>
      </w:r>
      <w:r w:rsidRPr="000F51EE">
        <w:rPr>
          <w:rFonts w:cs="Arial" w:hint="eastAsia"/>
        </w:rPr>
        <w:t>7</w:t>
      </w:r>
      <w:r w:rsidR="0061067F" w:rsidRPr="000F51EE">
        <w:rPr>
          <w:rFonts w:cs="Arial" w:hint="eastAsia"/>
        </w:rPr>
        <w:t>检查</w:t>
      </w:r>
      <w:r w:rsidRPr="000F51EE">
        <w:rPr>
          <w:rFonts w:cs="Arial" w:hint="eastAsia"/>
        </w:rPr>
        <w:t>符合性。</w:t>
      </w:r>
    </w:p>
    <w:p w:rsidR="00A203E4" w:rsidRPr="000F51EE" w:rsidRDefault="00A203E4" w:rsidP="00CF3994">
      <w:pPr>
        <w:pStyle w:val="a8"/>
        <w:spacing w:before="156" w:after="156"/>
      </w:pPr>
      <w:r w:rsidRPr="000F51EE">
        <w:rPr>
          <w:rFonts w:hint="eastAsia"/>
        </w:rPr>
        <w:t>包装标志</w:t>
      </w:r>
    </w:p>
    <w:p w:rsidR="00A203E4" w:rsidRPr="000F51EE" w:rsidRDefault="00A203E4" w:rsidP="00CF3994">
      <w:pPr>
        <w:pStyle w:val="aff5"/>
        <w:rPr>
          <w:rFonts w:cs="Arial"/>
        </w:rPr>
      </w:pPr>
      <w:r w:rsidRPr="000F51EE">
        <w:rPr>
          <w:rFonts w:cs="Arial" w:hint="eastAsia"/>
        </w:rPr>
        <w:t>所有包装均应在外部标记，以便于组装和安装。</w:t>
      </w:r>
    </w:p>
    <w:p w:rsidR="00A203E4" w:rsidRPr="000F51EE" w:rsidRDefault="00A203E4" w:rsidP="00CF3994">
      <w:pPr>
        <w:pStyle w:val="aff5"/>
        <w:rPr>
          <w:rFonts w:cs="Arial"/>
        </w:rPr>
      </w:pPr>
      <w:r w:rsidRPr="000F51EE">
        <w:rPr>
          <w:rFonts w:cs="Arial" w:hint="eastAsia"/>
        </w:rPr>
        <w:t>应符合</w:t>
      </w:r>
      <w:r w:rsidR="00C72484">
        <w:rPr>
          <w:rFonts w:cs="Arial" w:hint="eastAsia"/>
        </w:rPr>
        <w:t>GB 9706.1-2020</w:t>
      </w:r>
      <w:r w:rsidRPr="000F51EE">
        <w:rPr>
          <w:rFonts w:cs="Arial" w:hint="eastAsia"/>
        </w:rPr>
        <w:t>中7.2.17的要求。</w:t>
      </w:r>
    </w:p>
    <w:p w:rsidR="00A203E4" w:rsidRPr="000F51EE" w:rsidRDefault="00A203E4" w:rsidP="00CF3994">
      <w:pPr>
        <w:pStyle w:val="aff5"/>
        <w:rPr>
          <w:rFonts w:cs="Arial"/>
        </w:rPr>
      </w:pPr>
      <w:r w:rsidRPr="000F51EE">
        <w:rPr>
          <w:rFonts w:cs="Arial" w:hint="eastAsia"/>
        </w:rPr>
        <w:t>按照</w:t>
      </w:r>
      <w:r w:rsidR="00C72484">
        <w:rPr>
          <w:rFonts w:cs="Arial" w:hint="eastAsia"/>
        </w:rPr>
        <w:t>GB 9706.1-2020</w:t>
      </w:r>
      <w:r w:rsidRPr="000F51EE">
        <w:rPr>
          <w:rFonts w:cs="Arial" w:hint="eastAsia"/>
        </w:rPr>
        <w:t>中7.2.17</w:t>
      </w:r>
      <w:r w:rsidR="0061067F" w:rsidRPr="000F51EE">
        <w:rPr>
          <w:rFonts w:cs="Arial" w:hint="eastAsia"/>
        </w:rPr>
        <w:t>检查</w:t>
      </w:r>
      <w:r w:rsidRPr="000F51EE">
        <w:rPr>
          <w:rFonts w:cs="Arial" w:hint="eastAsia"/>
        </w:rPr>
        <w:t>符合性。</w:t>
      </w:r>
    </w:p>
    <w:p w:rsidR="00A203E4" w:rsidRPr="000F51EE" w:rsidRDefault="00A203E4" w:rsidP="00CF3994">
      <w:pPr>
        <w:pStyle w:val="a7"/>
        <w:spacing w:before="312" w:after="312"/>
        <w:ind w:left="0"/>
      </w:pPr>
      <w:r w:rsidRPr="000F51EE">
        <w:rPr>
          <w:rFonts w:hint="eastAsia"/>
        </w:rPr>
        <w:t>包装</w:t>
      </w:r>
    </w:p>
    <w:p w:rsidR="00A203E4" w:rsidRPr="000F51EE" w:rsidRDefault="00A203E4" w:rsidP="00CF3994">
      <w:pPr>
        <w:pStyle w:val="aff5"/>
        <w:rPr>
          <w:rFonts w:cs="Arial"/>
        </w:rPr>
      </w:pPr>
      <w:r w:rsidRPr="000F51EE">
        <w:rPr>
          <w:rFonts w:cs="Arial" w:hint="eastAsia"/>
        </w:rPr>
        <w:t>应按照制造商的说明对牙科治疗机和</w:t>
      </w:r>
      <w:r w:rsidR="00E70F3F">
        <w:rPr>
          <w:rFonts w:cs="Arial" w:hint="eastAsia"/>
        </w:rPr>
        <w:t>牙科病人椅</w:t>
      </w:r>
      <w:r w:rsidRPr="000F51EE">
        <w:rPr>
          <w:rFonts w:cs="Arial" w:hint="eastAsia"/>
        </w:rPr>
        <w:t>进行用于运输的包装，以防牙科治疗机和</w:t>
      </w:r>
      <w:r w:rsidR="00E70F3F">
        <w:rPr>
          <w:rFonts w:cs="Arial" w:hint="eastAsia"/>
        </w:rPr>
        <w:t>牙科病人椅</w:t>
      </w:r>
      <w:r w:rsidRPr="000F51EE">
        <w:rPr>
          <w:rFonts w:cs="Arial" w:hint="eastAsia"/>
        </w:rPr>
        <w:t>在可以预见的运输条件下遭到损坏。</w:t>
      </w:r>
    </w:p>
    <w:p w:rsidR="00A203E4" w:rsidRPr="00A423E3" w:rsidRDefault="00A203E4" w:rsidP="00CF3994">
      <w:pPr>
        <w:pStyle w:val="aff5"/>
        <w:rPr>
          <w:rFonts w:cs="Arial"/>
          <w:color w:val="333333"/>
        </w:rPr>
      </w:pPr>
      <w:r w:rsidRPr="000F51EE">
        <w:rPr>
          <w:rFonts w:cs="Arial" w:hint="eastAsia"/>
        </w:rPr>
        <w:t>应符合</w:t>
      </w:r>
      <w:r w:rsidR="00C72484">
        <w:rPr>
          <w:rFonts w:cs="Arial"/>
        </w:rPr>
        <w:t>GB 9706.1-2020</w:t>
      </w:r>
      <w:r w:rsidRPr="00A423E3">
        <w:rPr>
          <w:rFonts w:cs="Arial" w:hint="eastAsia"/>
          <w:color w:val="333333"/>
        </w:rPr>
        <w:t>中</w:t>
      </w:r>
      <w:r w:rsidRPr="00A423E3">
        <w:rPr>
          <w:rFonts w:cs="Arial"/>
          <w:color w:val="333333"/>
        </w:rPr>
        <w:t>7.2.17</w:t>
      </w:r>
      <w:r w:rsidRPr="00A423E3">
        <w:rPr>
          <w:rFonts w:cs="Arial" w:hint="eastAsia"/>
          <w:color w:val="333333"/>
        </w:rPr>
        <w:t>的要求。</w:t>
      </w:r>
    </w:p>
    <w:p w:rsidR="00F03B07" w:rsidRDefault="00A203E4" w:rsidP="00CF3994">
      <w:pPr>
        <w:pStyle w:val="aff5"/>
      </w:pPr>
      <w:r w:rsidRPr="00A423E3">
        <w:rPr>
          <w:rFonts w:cs="Arial" w:hint="eastAsia"/>
          <w:color w:val="333333"/>
        </w:rPr>
        <w:t>按照</w:t>
      </w:r>
      <w:r w:rsidR="00C72484">
        <w:rPr>
          <w:rFonts w:cs="Arial"/>
          <w:color w:val="333333"/>
        </w:rPr>
        <w:t>GB 9706.1-2020</w:t>
      </w:r>
      <w:r w:rsidRPr="00A423E3">
        <w:rPr>
          <w:rFonts w:cs="Arial" w:hint="eastAsia"/>
          <w:color w:val="333333"/>
        </w:rPr>
        <w:t>中</w:t>
      </w:r>
      <w:r w:rsidRPr="00A423E3">
        <w:rPr>
          <w:rFonts w:cs="Arial"/>
          <w:color w:val="333333"/>
        </w:rPr>
        <w:t>7.2.17</w:t>
      </w:r>
      <w:r w:rsidR="003212EE" w:rsidRPr="00A423E3">
        <w:rPr>
          <w:rFonts w:cs="Arial"/>
          <w:color w:val="333333"/>
        </w:rPr>
        <w:t>检查</w:t>
      </w:r>
      <w:r w:rsidRPr="00A423E3">
        <w:rPr>
          <w:rFonts w:cs="Arial" w:hint="eastAsia"/>
          <w:color w:val="333333"/>
        </w:rPr>
        <w:t>符合性。</w:t>
      </w:r>
    </w:p>
    <w:p w:rsidR="00160305" w:rsidRDefault="00160305" w:rsidP="001B6256">
      <w:pPr>
        <w:pStyle w:val="a7"/>
        <w:numPr>
          <w:ilvl w:val="0"/>
          <w:numId w:val="0"/>
        </w:numPr>
        <w:spacing w:before="312" w:after="312"/>
        <w:ind w:leftChars="-135" w:left="-283"/>
      </w:pPr>
    </w:p>
    <w:p w:rsidR="00C01ADA" w:rsidRDefault="00C01ADA">
      <w:pPr>
        <w:widowControl/>
        <w:jc w:val="left"/>
        <w:rPr>
          <w:rFonts w:ascii="黑体" w:eastAsia="黑体"/>
          <w:kern w:val="0"/>
          <w:szCs w:val="20"/>
        </w:rPr>
      </w:pPr>
      <w:r>
        <w:br w:type="page"/>
      </w:r>
    </w:p>
    <w:p w:rsidR="00551A1B" w:rsidRPr="008E7CB9" w:rsidRDefault="00DD3181" w:rsidP="008E7CB9">
      <w:pPr>
        <w:pStyle w:val="a7"/>
        <w:numPr>
          <w:ilvl w:val="0"/>
          <w:numId w:val="0"/>
        </w:numPr>
        <w:spacing w:before="312" w:after="312"/>
        <w:ind w:left="284"/>
        <w:jc w:val="center"/>
      </w:pPr>
      <w:r w:rsidRPr="008E7CB9">
        <w:rPr>
          <w:rFonts w:hint="eastAsia"/>
        </w:rPr>
        <w:lastRenderedPageBreak/>
        <w:t>参考</w:t>
      </w:r>
      <w:r w:rsidRPr="008E7CB9">
        <w:t>文献</w:t>
      </w:r>
    </w:p>
    <w:p w:rsidR="00DD3181" w:rsidRPr="008C39A1" w:rsidRDefault="00DD3181" w:rsidP="008E7CB9">
      <w:pPr>
        <w:pStyle w:val="aff5"/>
        <w:ind w:leftChars="-135" w:left="-283"/>
        <w:rPr>
          <w:rFonts w:cs="Arial"/>
        </w:rPr>
      </w:pPr>
      <w:r w:rsidRPr="008C39A1">
        <w:rPr>
          <w:rFonts w:cs="Arial"/>
        </w:rPr>
        <w:t>[</w:t>
      </w:r>
      <w:r w:rsidR="003C731D" w:rsidRPr="008C39A1">
        <w:rPr>
          <w:rFonts w:cs="Arial"/>
        </w:rPr>
        <w:t>1</w:t>
      </w:r>
      <w:r w:rsidRPr="008C39A1">
        <w:rPr>
          <w:rFonts w:cs="Arial"/>
        </w:rPr>
        <w:t>]</w:t>
      </w:r>
      <w:r w:rsidR="00120071">
        <w:rPr>
          <w:rFonts w:cs="Arial"/>
        </w:rPr>
        <w:t xml:space="preserve"> </w:t>
      </w:r>
      <w:r w:rsidRPr="008C39A1">
        <w:rPr>
          <w:rFonts w:cs="Arial"/>
        </w:rPr>
        <w:t>ISO 7493</w:t>
      </w:r>
      <w:r w:rsidR="00DC71F6">
        <w:rPr>
          <w:rFonts w:cs="Arial"/>
        </w:rPr>
        <w:t xml:space="preserve"> </w:t>
      </w:r>
      <w:r w:rsidRPr="008C39A1">
        <w:rPr>
          <w:rFonts w:cs="Arial" w:hint="eastAsia"/>
        </w:rPr>
        <w:t>牙科学 医师椅（</w:t>
      </w:r>
      <w:r w:rsidRPr="008C39A1">
        <w:rPr>
          <w:rFonts w:cs="Arial"/>
        </w:rPr>
        <w:t xml:space="preserve">Dentistry </w:t>
      </w:r>
      <w:r w:rsidR="007B09CA">
        <w:rPr>
          <w:rFonts w:cs="Arial" w:hint="eastAsia"/>
        </w:rPr>
        <w:t>-</w:t>
      </w:r>
      <w:r w:rsidRPr="008C39A1">
        <w:rPr>
          <w:rFonts w:cs="Arial"/>
        </w:rPr>
        <w:t xml:space="preserve"> Operator's stool</w:t>
      </w:r>
      <w:r w:rsidR="00DE2C17" w:rsidRPr="008C39A1">
        <w:rPr>
          <w:rFonts w:cs="Arial" w:hint="eastAsia"/>
        </w:rPr>
        <w:t>）</w:t>
      </w:r>
    </w:p>
    <w:p w:rsidR="00DD3181" w:rsidRPr="008C39A1" w:rsidRDefault="00DD3181" w:rsidP="008E7CB9">
      <w:pPr>
        <w:pStyle w:val="aff5"/>
        <w:ind w:leftChars="-135" w:left="-283"/>
        <w:rPr>
          <w:rFonts w:cs="Arial"/>
        </w:rPr>
      </w:pPr>
      <w:r w:rsidRPr="008C39A1">
        <w:rPr>
          <w:rFonts w:cs="Arial"/>
        </w:rPr>
        <w:t xml:space="preserve">[2] </w:t>
      </w:r>
      <w:r w:rsidR="00DE2C17" w:rsidRPr="008C39A1">
        <w:rPr>
          <w:rFonts w:cs="Arial" w:hint="eastAsia"/>
        </w:rPr>
        <w:t>YY</w:t>
      </w:r>
      <w:r w:rsidR="00DE2C17" w:rsidRPr="008C39A1">
        <w:rPr>
          <w:rFonts w:cs="Arial"/>
        </w:rPr>
        <w:t>/</w:t>
      </w:r>
      <w:r w:rsidR="00DE2C17" w:rsidRPr="008C39A1">
        <w:rPr>
          <w:rFonts w:cs="Arial" w:hint="eastAsia"/>
        </w:rPr>
        <w:t>T 1120 牙科学 口腔灯</w:t>
      </w:r>
      <w:r w:rsidR="00591925" w:rsidRPr="008C39A1">
        <w:rPr>
          <w:rFonts w:cs="Arial" w:hint="eastAsia"/>
        </w:rPr>
        <w:t>（</w:t>
      </w:r>
      <w:r w:rsidR="0009335E" w:rsidRPr="008C39A1">
        <w:rPr>
          <w:rFonts w:cs="Arial" w:hint="eastAsia"/>
        </w:rPr>
        <w:t>YY</w:t>
      </w:r>
      <w:r w:rsidR="0009335E" w:rsidRPr="008C39A1">
        <w:rPr>
          <w:rFonts w:cs="Arial"/>
        </w:rPr>
        <w:t>/</w:t>
      </w:r>
      <w:r w:rsidR="0009335E" w:rsidRPr="008C39A1">
        <w:rPr>
          <w:rFonts w:cs="Arial" w:hint="eastAsia"/>
        </w:rPr>
        <w:t>T 1120</w:t>
      </w:r>
      <w:r w:rsidR="0009335E">
        <w:rPr>
          <w:rFonts w:cs="Arial"/>
        </w:rPr>
        <w:t>-2020</w:t>
      </w:r>
      <w:r w:rsidR="0009335E">
        <w:rPr>
          <w:rFonts w:cs="Arial" w:hint="eastAsia"/>
        </w:rPr>
        <w:t>，</w:t>
      </w:r>
      <w:r w:rsidRPr="008C39A1">
        <w:rPr>
          <w:rFonts w:cs="Arial"/>
        </w:rPr>
        <w:t>ISO 9680</w:t>
      </w:r>
      <w:r w:rsidR="0009335E">
        <w:rPr>
          <w:rFonts w:cs="Arial" w:hint="eastAsia"/>
        </w:rPr>
        <w:t>：2</w:t>
      </w:r>
      <w:r w:rsidR="0009335E">
        <w:rPr>
          <w:rFonts w:cs="Arial"/>
        </w:rPr>
        <w:t>014</w:t>
      </w:r>
      <w:r w:rsidRPr="008C39A1">
        <w:rPr>
          <w:rFonts w:cs="Arial"/>
        </w:rPr>
        <w:t>,</w:t>
      </w:r>
      <w:r w:rsidR="0009335E">
        <w:rPr>
          <w:rFonts w:cs="Arial"/>
        </w:rPr>
        <w:t>MOD</w:t>
      </w:r>
      <w:r w:rsidR="00591925" w:rsidRPr="008C39A1">
        <w:rPr>
          <w:rFonts w:cs="Arial" w:hint="eastAsia"/>
        </w:rPr>
        <w:t>）</w:t>
      </w:r>
    </w:p>
    <w:p w:rsidR="00DD3181" w:rsidRPr="008C39A1" w:rsidRDefault="00DD3181" w:rsidP="008E7CB9">
      <w:pPr>
        <w:pStyle w:val="aff5"/>
        <w:ind w:leftChars="-135" w:left="-283"/>
        <w:rPr>
          <w:rFonts w:cs="Arial"/>
        </w:rPr>
      </w:pPr>
      <w:r w:rsidRPr="008C39A1">
        <w:rPr>
          <w:rFonts w:cs="Arial"/>
        </w:rPr>
        <w:t>[3]</w:t>
      </w:r>
      <w:r w:rsidR="00120071">
        <w:rPr>
          <w:rFonts w:cs="Arial"/>
        </w:rPr>
        <w:t xml:space="preserve"> </w:t>
      </w:r>
      <w:r w:rsidR="00117C38" w:rsidRPr="000907D5">
        <w:rPr>
          <w:rFonts w:cs="Arial" w:hint="eastAsia"/>
          <w:color w:val="00B0F0"/>
        </w:rPr>
        <w:t>YY</w:t>
      </w:r>
      <w:r w:rsidR="00117C38" w:rsidRPr="000907D5">
        <w:rPr>
          <w:rFonts w:cs="Arial"/>
          <w:color w:val="00B0F0"/>
        </w:rPr>
        <w:t>/</w:t>
      </w:r>
      <w:r w:rsidR="00117C38" w:rsidRPr="000907D5">
        <w:rPr>
          <w:rFonts w:cs="Arial" w:hint="eastAsia"/>
          <w:color w:val="00B0F0"/>
        </w:rPr>
        <w:t>T</w:t>
      </w:r>
      <w:r w:rsidR="00117C38" w:rsidRPr="000907D5">
        <w:rPr>
          <w:rFonts w:cs="Arial"/>
          <w:color w:val="00B0F0"/>
        </w:rPr>
        <w:t xml:space="preserve"> 0629</w:t>
      </w:r>
      <w:r w:rsidRPr="000907D5">
        <w:rPr>
          <w:rFonts w:cs="Arial"/>
          <w:color w:val="00B0F0"/>
        </w:rPr>
        <w:t xml:space="preserve"> </w:t>
      </w:r>
      <w:r w:rsidR="00117C38" w:rsidRPr="000907D5">
        <w:rPr>
          <w:rFonts w:cs="Arial" w:hint="eastAsia"/>
          <w:color w:val="00B0F0"/>
        </w:rPr>
        <w:t>牙科学 中央</w:t>
      </w:r>
      <w:r w:rsidR="00117C38" w:rsidRPr="000907D5">
        <w:rPr>
          <w:rFonts w:cs="Arial"/>
          <w:color w:val="00B0F0"/>
        </w:rPr>
        <w:t>吸引设备</w:t>
      </w:r>
      <w:r w:rsidR="00117C38" w:rsidRPr="000907D5">
        <w:rPr>
          <w:rFonts w:cs="Arial" w:hint="eastAsia"/>
          <w:color w:val="00B0F0"/>
        </w:rPr>
        <w:t xml:space="preserve"> （</w:t>
      </w:r>
      <w:r w:rsidRPr="000907D5">
        <w:rPr>
          <w:rFonts w:cs="Arial"/>
          <w:color w:val="00B0F0"/>
        </w:rPr>
        <w:t xml:space="preserve">ISO 10637, Dentistry </w:t>
      </w:r>
      <w:r w:rsidR="00C22470">
        <w:rPr>
          <w:rFonts w:cs="Arial" w:hint="eastAsia"/>
          <w:color w:val="00B0F0"/>
        </w:rPr>
        <w:t>-</w:t>
      </w:r>
      <w:r w:rsidRPr="000907D5">
        <w:rPr>
          <w:rFonts w:cs="Arial"/>
          <w:color w:val="00B0F0"/>
        </w:rPr>
        <w:t xml:space="preserve"> Central suction source equipment</w:t>
      </w:r>
      <w:r w:rsidR="00117C38" w:rsidRPr="000907D5">
        <w:rPr>
          <w:rFonts w:cs="Arial" w:hint="eastAsia"/>
          <w:color w:val="00B0F0"/>
        </w:rPr>
        <w:t>）</w:t>
      </w:r>
    </w:p>
    <w:p w:rsidR="00DD3181" w:rsidRPr="00A4180A" w:rsidRDefault="00DD3181" w:rsidP="008E7CB9">
      <w:pPr>
        <w:pStyle w:val="aff5"/>
        <w:ind w:leftChars="-135" w:left="-283"/>
        <w:rPr>
          <w:rFonts w:cs="Arial"/>
        </w:rPr>
      </w:pPr>
      <w:r w:rsidRPr="008C39A1">
        <w:rPr>
          <w:rFonts w:cs="Arial"/>
        </w:rPr>
        <w:t>[4]</w:t>
      </w:r>
      <w:r w:rsidR="00C83613" w:rsidRPr="008C39A1">
        <w:rPr>
          <w:rFonts w:cs="Arial" w:hint="eastAsia"/>
        </w:rPr>
        <w:t xml:space="preserve"> YY</w:t>
      </w:r>
      <w:r w:rsidR="00C83613" w:rsidRPr="008C39A1">
        <w:rPr>
          <w:rFonts w:cs="Arial"/>
        </w:rPr>
        <w:t>/</w:t>
      </w:r>
      <w:r w:rsidR="00C83613" w:rsidRPr="008C39A1">
        <w:rPr>
          <w:rFonts w:cs="Arial" w:hint="eastAsia"/>
        </w:rPr>
        <w:t>T</w:t>
      </w:r>
      <w:r w:rsidR="00C83613" w:rsidRPr="008C39A1">
        <w:rPr>
          <w:rFonts w:cs="Arial"/>
        </w:rPr>
        <w:t xml:space="preserve"> 0287 </w:t>
      </w:r>
      <w:r w:rsidR="00C83613" w:rsidRPr="008C39A1">
        <w:rPr>
          <w:rFonts w:cs="Arial" w:hint="eastAsia"/>
        </w:rPr>
        <w:t>医疗器械 质</w:t>
      </w:r>
      <w:r w:rsidR="00C83613" w:rsidRPr="00A4180A">
        <w:rPr>
          <w:rFonts w:cs="Arial" w:hint="eastAsia"/>
        </w:rPr>
        <w:t>量管理体系</w:t>
      </w:r>
      <w:r w:rsidR="003C731D" w:rsidRPr="00A4180A">
        <w:rPr>
          <w:rFonts w:cs="Arial" w:hint="eastAsia"/>
        </w:rPr>
        <w:t xml:space="preserve"> </w:t>
      </w:r>
      <w:r w:rsidR="00C83613" w:rsidRPr="00A4180A">
        <w:rPr>
          <w:rFonts w:cs="Arial" w:hint="eastAsia"/>
        </w:rPr>
        <w:t>用于法规的要求 (</w:t>
      </w:r>
      <w:r w:rsidR="00C22470" w:rsidRPr="00A4180A">
        <w:rPr>
          <w:rFonts w:cs="Arial" w:hint="eastAsia"/>
        </w:rPr>
        <w:t>YY</w:t>
      </w:r>
      <w:r w:rsidR="00C22470" w:rsidRPr="00A4180A">
        <w:rPr>
          <w:rFonts w:cs="Arial"/>
        </w:rPr>
        <w:t>/</w:t>
      </w:r>
      <w:r w:rsidR="00C22470" w:rsidRPr="00A4180A">
        <w:rPr>
          <w:rFonts w:cs="Arial" w:hint="eastAsia"/>
        </w:rPr>
        <w:t>T</w:t>
      </w:r>
      <w:r w:rsidR="00C22470" w:rsidRPr="00A4180A">
        <w:rPr>
          <w:rFonts w:cs="Arial"/>
        </w:rPr>
        <w:t xml:space="preserve"> 0287</w:t>
      </w:r>
      <w:r w:rsidR="00C22470" w:rsidRPr="00A4180A">
        <w:rPr>
          <w:rFonts w:cs="Arial" w:hint="eastAsia"/>
        </w:rPr>
        <w:t>-2</w:t>
      </w:r>
      <w:r w:rsidR="00C22470" w:rsidRPr="00A4180A">
        <w:rPr>
          <w:rFonts w:cs="Arial"/>
        </w:rPr>
        <w:t>017</w:t>
      </w:r>
      <w:r w:rsidR="00C22470" w:rsidRPr="00A4180A">
        <w:rPr>
          <w:rFonts w:cs="Arial" w:hint="eastAsia"/>
        </w:rPr>
        <w:t>，</w:t>
      </w:r>
      <w:r w:rsidRPr="00A4180A">
        <w:rPr>
          <w:rFonts w:cs="Arial"/>
        </w:rPr>
        <w:t>ISO 13485</w:t>
      </w:r>
      <w:r w:rsidR="00C22470" w:rsidRPr="00A4180A">
        <w:rPr>
          <w:rFonts w:cs="Arial" w:hint="eastAsia"/>
        </w:rPr>
        <w:t>：2</w:t>
      </w:r>
      <w:r w:rsidR="00C22470" w:rsidRPr="00A4180A">
        <w:rPr>
          <w:rFonts w:cs="Arial"/>
        </w:rPr>
        <w:t>016</w:t>
      </w:r>
      <w:r w:rsidRPr="00A4180A">
        <w:rPr>
          <w:rFonts w:cs="Arial"/>
        </w:rPr>
        <w:t>,</w:t>
      </w:r>
      <w:r w:rsidR="00C22470" w:rsidRPr="00A4180A">
        <w:rPr>
          <w:rFonts w:cs="Arial" w:hint="eastAsia"/>
        </w:rPr>
        <w:t xml:space="preserve"> IDT</w:t>
      </w:r>
      <w:r w:rsidR="00C83613" w:rsidRPr="00A4180A">
        <w:rPr>
          <w:rFonts w:cs="Arial"/>
        </w:rPr>
        <w:t>)</w:t>
      </w:r>
    </w:p>
    <w:p w:rsidR="00DD3181" w:rsidRPr="00A4180A" w:rsidRDefault="00DD3181" w:rsidP="008E7CB9">
      <w:pPr>
        <w:pStyle w:val="aff5"/>
        <w:ind w:leftChars="-135" w:left="-283"/>
        <w:rPr>
          <w:rFonts w:cs="Arial"/>
        </w:rPr>
      </w:pPr>
      <w:r w:rsidRPr="00A4180A">
        <w:rPr>
          <w:rFonts w:cs="Arial"/>
        </w:rPr>
        <w:t xml:space="preserve">[5] </w:t>
      </w:r>
      <w:r w:rsidR="00A4180A" w:rsidRPr="00A4180A">
        <w:rPr>
          <w:rFonts w:cs="Arial"/>
        </w:rPr>
        <w:t>YY</w:t>
      </w:r>
      <w:r w:rsidR="003C731D" w:rsidRPr="00A4180A">
        <w:rPr>
          <w:rFonts w:cs="Arial"/>
        </w:rPr>
        <w:t xml:space="preserve"> 1</w:t>
      </w:r>
      <w:r w:rsidR="00A4180A" w:rsidRPr="00A4180A">
        <w:rPr>
          <w:rFonts w:cs="Arial"/>
        </w:rPr>
        <w:t>80</w:t>
      </w:r>
      <w:r w:rsidR="003C731D" w:rsidRPr="00A4180A">
        <w:rPr>
          <w:rFonts w:cs="Arial"/>
        </w:rPr>
        <w:t xml:space="preserve">7 </w:t>
      </w:r>
      <w:r w:rsidR="00591925" w:rsidRPr="00A4180A">
        <w:rPr>
          <w:rFonts w:cs="Arial" w:hint="eastAsia"/>
        </w:rPr>
        <w:t>牙科学 手机</w:t>
      </w:r>
      <w:r w:rsidR="00591925" w:rsidRPr="00A4180A">
        <w:rPr>
          <w:rFonts w:cs="Arial"/>
        </w:rPr>
        <w:t>和马达</w:t>
      </w:r>
      <w:r w:rsidR="00591925" w:rsidRPr="00A4180A">
        <w:rPr>
          <w:rFonts w:cs="Arial" w:hint="eastAsia"/>
        </w:rPr>
        <w:t xml:space="preserve"> （</w:t>
      </w:r>
      <w:r w:rsidRPr="00A4180A">
        <w:rPr>
          <w:rFonts w:cs="Arial"/>
        </w:rPr>
        <w:t xml:space="preserve">Dentistry </w:t>
      </w:r>
      <w:r w:rsidRPr="00A4180A">
        <w:rPr>
          <w:rFonts w:cs="Arial" w:hint="eastAsia"/>
        </w:rPr>
        <w:t>—</w:t>
      </w:r>
      <w:r w:rsidRPr="00A4180A">
        <w:rPr>
          <w:rFonts w:cs="Arial"/>
        </w:rPr>
        <w:t xml:space="preserve"> Handpieces and motors</w:t>
      </w:r>
      <w:r w:rsidR="00591925" w:rsidRPr="00A4180A">
        <w:rPr>
          <w:rFonts w:cs="Arial" w:hint="eastAsia"/>
        </w:rPr>
        <w:t>）</w:t>
      </w:r>
    </w:p>
    <w:p w:rsidR="00DD3181" w:rsidRPr="00133E0C" w:rsidRDefault="00DD3181" w:rsidP="008E7CB9">
      <w:pPr>
        <w:pStyle w:val="aff5"/>
        <w:ind w:leftChars="-135" w:left="-283"/>
        <w:rPr>
          <w:rFonts w:cs="Arial"/>
        </w:rPr>
      </w:pPr>
      <w:r w:rsidRPr="008C39A1">
        <w:rPr>
          <w:rFonts w:cs="Arial"/>
        </w:rPr>
        <w:t xml:space="preserve">[6] </w:t>
      </w:r>
      <w:r w:rsidR="00ED2C0E" w:rsidRPr="008C39A1">
        <w:rPr>
          <w:rFonts w:cs="Arial"/>
        </w:rPr>
        <w:t>YY</w:t>
      </w:r>
      <w:r w:rsidR="00ED2C0E" w:rsidRPr="008C39A1">
        <w:rPr>
          <w:rFonts w:cs="Arial" w:hint="eastAsia"/>
        </w:rPr>
        <w:t>/</w:t>
      </w:r>
      <w:r w:rsidR="00ED2C0E" w:rsidRPr="008C39A1">
        <w:rPr>
          <w:rFonts w:cs="Arial"/>
        </w:rPr>
        <w:t>T 0316</w:t>
      </w:r>
      <w:r w:rsidR="003C731D" w:rsidRPr="008C39A1">
        <w:rPr>
          <w:rFonts w:cs="Arial"/>
        </w:rPr>
        <w:t xml:space="preserve"> </w:t>
      </w:r>
      <w:r w:rsidR="00ED2C0E" w:rsidRPr="008C39A1">
        <w:rPr>
          <w:rFonts w:cs="Arial" w:hint="eastAsia"/>
        </w:rPr>
        <w:t>医疗器械</w:t>
      </w:r>
      <w:r w:rsidR="00ED2C0E" w:rsidRPr="00133E0C">
        <w:rPr>
          <w:rFonts w:cs="Arial" w:hint="eastAsia"/>
        </w:rPr>
        <w:t xml:space="preserve"> 风险管理对医疗器械的应用(</w:t>
      </w:r>
      <w:r w:rsidR="00ED2C0E" w:rsidRPr="00133E0C">
        <w:rPr>
          <w:rFonts w:cs="Arial"/>
        </w:rPr>
        <w:t xml:space="preserve"> </w:t>
      </w:r>
      <w:r w:rsidR="00133E0C">
        <w:rPr>
          <w:rFonts w:cs="Arial"/>
        </w:rPr>
        <w:t>YY/T 0316-2016</w:t>
      </w:r>
      <w:r w:rsidR="00133E0C">
        <w:rPr>
          <w:rFonts w:cs="Arial" w:hint="eastAsia"/>
        </w:rPr>
        <w:t>，</w:t>
      </w:r>
      <w:r w:rsidRPr="00133E0C">
        <w:rPr>
          <w:rFonts w:cs="Arial"/>
        </w:rPr>
        <w:t>ISO 14971</w:t>
      </w:r>
      <w:r w:rsidR="00133E0C" w:rsidRPr="00133E0C">
        <w:rPr>
          <w:rFonts w:cs="Arial" w:hint="eastAsia"/>
        </w:rPr>
        <w:t>：2</w:t>
      </w:r>
      <w:r w:rsidR="00133E0C" w:rsidRPr="00133E0C">
        <w:rPr>
          <w:rFonts w:cs="Arial"/>
        </w:rPr>
        <w:t>007</w:t>
      </w:r>
      <w:r w:rsidR="00133E0C" w:rsidRPr="00CE0B7F">
        <w:rPr>
          <w:rFonts w:cs="Arial" w:hint="eastAsia"/>
        </w:rPr>
        <w:t>，IDT</w:t>
      </w:r>
      <w:r w:rsidR="00ED2C0E" w:rsidRPr="00133E0C">
        <w:rPr>
          <w:rFonts w:cs="Arial"/>
        </w:rPr>
        <w:t>)</w:t>
      </w:r>
    </w:p>
    <w:p w:rsidR="00DD3181" w:rsidRPr="008D4C8F" w:rsidRDefault="00DD3181" w:rsidP="008E7CB9">
      <w:pPr>
        <w:pStyle w:val="aff5"/>
        <w:ind w:leftChars="-135" w:left="-283"/>
        <w:rPr>
          <w:rFonts w:cs="Arial"/>
          <w:color w:val="FF0000"/>
        </w:rPr>
      </w:pPr>
      <w:r w:rsidRPr="00DD5870">
        <w:rPr>
          <w:rFonts w:cs="Arial"/>
        </w:rPr>
        <w:t>[7]</w:t>
      </w:r>
      <w:r w:rsidRPr="008D4C8F">
        <w:rPr>
          <w:rFonts w:cs="Arial"/>
          <w:color w:val="FF0000"/>
        </w:rPr>
        <w:t xml:space="preserve"> </w:t>
      </w:r>
      <w:r w:rsidR="00297DEF" w:rsidRPr="00DD5870">
        <w:rPr>
          <w:rFonts w:cs="Arial"/>
          <w:color w:val="00B0F0"/>
        </w:rPr>
        <w:t xml:space="preserve">ISO 16954 </w:t>
      </w:r>
      <w:r w:rsidR="00AF7C5F" w:rsidRPr="00DD5870">
        <w:rPr>
          <w:rFonts w:cs="Arial"/>
          <w:color w:val="00B0F0"/>
        </w:rPr>
        <w:t>牙科</w:t>
      </w:r>
      <w:r w:rsidR="00AF7C5F" w:rsidRPr="00DD5870">
        <w:rPr>
          <w:rFonts w:cs="Arial" w:hint="eastAsia"/>
          <w:color w:val="00B0F0"/>
        </w:rPr>
        <w:t xml:space="preserve">学 </w:t>
      </w:r>
      <w:r w:rsidR="00AF7C5F" w:rsidRPr="00DD5870">
        <w:rPr>
          <w:rFonts w:cs="Arial"/>
          <w:color w:val="00B0F0"/>
        </w:rPr>
        <w:t>牙科综合治疗机水</w:t>
      </w:r>
      <w:r w:rsidR="00AF7C5F" w:rsidRPr="00DD5870">
        <w:rPr>
          <w:rFonts w:cs="Arial" w:hint="eastAsia"/>
          <w:color w:val="00B0F0"/>
        </w:rPr>
        <w:t>管</w:t>
      </w:r>
      <w:r w:rsidR="00AF7C5F" w:rsidRPr="00DD5870">
        <w:rPr>
          <w:rFonts w:cs="Arial"/>
          <w:color w:val="00B0F0"/>
        </w:rPr>
        <w:t>生物膜处理的试验方法</w:t>
      </w:r>
      <w:r w:rsidR="00297DEF" w:rsidRPr="00DD5870">
        <w:rPr>
          <w:rFonts w:cs="Arial" w:hint="eastAsia"/>
          <w:color w:val="00B0F0"/>
        </w:rPr>
        <w:t xml:space="preserve"> （</w:t>
      </w:r>
      <w:r w:rsidRPr="00DD5870">
        <w:rPr>
          <w:rFonts w:cs="Arial"/>
          <w:color w:val="00B0F0"/>
        </w:rPr>
        <w:t xml:space="preserve"> Dentistry </w:t>
      </w:r>
      <w:r w:rsidRPr="00DD5870">
        <w:rPr>
          <w:rFonts w:cs="Arial" w:hint="eastAsia"/>
          <w:color w:val="00B0F0"/>
        </w:rPr>
        <w:t>—</w:t>
      </w:r>
      <w:r w:rsidRPr="00DD5870">
        <w:rPr>
          <w:rFonts w:cs="Arial"/>
          <w:color w:val="00B0F0"/>
        </w:rPr>
        <w:t xml:space="preserve"> Test methods for dental unit waterline biofilm treatment</w:t>
      </w:r>
      <w:r w:rsidR="00297DEF" w:rsidRPr="00DD5870">
        <w:rPr>
          <w:rFonts w:cs="Arial" w:hint="eastAsia"/>
          <w:color w:val="00B0F0"/>
        </w:rPr>
        <w:t>）</w:t>
      </w:r>
    </w:p>
    <w:p w:rsidR="00DD3181" w:rsidRPr="00CE0B7F" w:rsidRDefault="00DD3181" w:rsidP="008E7CB9">
      <w:pPr>
        <w:pStyle w:val="aff5"/>
        <w:ind w:leftChars="-135" w:left="-283"/>
        <w:rPr>
          <w:rFonts w:cs="Arial"/>
        </w:rPr>
      </w:pPr>
      <w:r w:rsidRPr="00CE0B7F">
        <w:rPr>
          <w:rFonts w:cs="Arial"/>
        </w:rPr>
        <w:t xml:space="preserve">[8] </w:t>
      </w:r>
      <w:r w:rsidR="002E0611" w:rsidRPr="00CE0B7F">
        <w:rPr>
          <w:rFonts w:cs="Arial"/>
        </w:rPr>
        <w:t>YY</w:t>
      </w:r>
      <w:r w:rsidR="002E0611" w:rsidRPr="00CE0B7F">
        <w:rPr>
          <w:rFonts w:cs="Arial" w:hint="eastAsia"/>
        </w:rPr>
        <w:t>/</w:t>
      </w:r>
      <w:r w:rsidR="002E0611" w:rsidRPr="00CE0B7F">
        <w:rPr>
          <w:rFonts w:cs="Arial"/>
        </w:rPr>
        <w:t xml:space="preserve">T 0664 </w:t>
      </w:r>
      <w:r w:rsidR="002E0611" w:rsidRPr="00CE0B7F">
        <w:rPr>
          <w:rFonts w:cs="Arial" w:hint="eastAsia"/>
        </w:rPr>
        <w:t>医疗器械</w:t>
      </w:r>
      <w:r w:rsidR="002E0611" w:rsidRPr="00CE0B7F">
        <w:rPr>
          <w:rFonts w:cs="Arial"/>
        </w:rPr>
        <w:t>软件</w:t>
      </w:r>
      <w:r w:rsidR="002174A2" w:rsidRPr="00CE0B7F">
        <w:rPr>
          <w:rFonts w:cs="Arial" w:hint="eastAsia"/>
        </w:rPr>
        <w:t xml:space="preserve"> </w:t>
      </w:r>
      <w:r w:rsidR="002174A2" w:rsidRPr="00CE0B7F">
        <w:rPr>
          <w:rFonts w:cs="Arial"/>
        </w:rPr>
        <w:t>软件</w:t>
      </w:r>
      <w:r w:rsidR="002E0611" w:rsidRPr="00CE0B7F">
        <w:rPr>
          <w:rFonts w:cs="Arial" w:hint="eastAsia"/>
        </w:rPr>
        <w:t>生存</w:t>
      </w:r>
      <w:r w:rsidR="002E0611" w:rsidRPr="00CE0B7F">
        <w:rPr>
          <w:rFonts w:cs="Arial"/>
        </w:rPr>
        <w:t>周期过程（</w:t>
      </w:r>
      <w:r w:rsidR="00CE0B7F" w:rsidRPr="00CE0B7F">
        <w:rPr>
          <w:rFonts w:cs="Arial" w:hint="eastAsia"/>
        </w:rPr>
        <w:t>YY/T 06</w:t>
      </w:r>
      <w:r w:rsidR="00CE0B7F" w:rsidRPr="00CE0B7F">
        <w:rPr>
          <w:rFonts w:cs="Arial"/>
        </w:rPr>
        <w:t>64</w:t>
      </w:r>
      <w:r w:rsidR="00CE0B7F" w:rsidRPr="00CE0B7F">
        <w:rPr>
          <w:rFonts w:cs="Arial" w:hint="eastAsia"/>
        </w:rPr>
        <w:t>-2020，</w:t>
      </w:r>
      <w:r w:rsidRPr="00CE0B7F">
        <w:rPr>
          <w:rFonts w:cs="Arial"/>
        </w:rPr>
        <w:t>IEC 62304</w:t>
      </w:r>
      <w:r w:rsidR="00CE0B7F" w:rsidRPr="00CE0B7F">
        <w:rPr>
          <w:rFonts w:cs="Arial" w:hint="eastAsia"/>
        </w:rPr>
        <w:t>：2</w:t>
      </w:r>
      <w:r w:rsidR="00CE0B7F" w:rsidRPr="00CE0B7F">
        <w:rPr>
          <w:rFonts w:cs="Arial"/>
        </w:rPr>
        <w:t>015</w:t>
      </w:r>
      <w:r w:rsidR="00CE0B7F" w:rsidRPr="00CE0B7F">
        <w:rPr>
          <w:rFonts w:cs="Arial" w:hint="eastAsia"/>
        </w:rPr>
        <w:t>，MOD</w:t>
      </w:r>
      <w:r w:rsidR="002E0611" w:rsidRPr="00CE0B7F">
        <w:rPr>
          <w:rFonts w:cs="Arial" w:hint="eastAsia"/>
        </w:rPr>
        <w:t>）</w:t>
      </w:r>
    </w:p>
    <w:p w:rsidR="00E322BB" w:rsidRPr="00CE0B7F" w:rsidRDefault="00DD3181" w:rsidP="00E322BB">
      <w:pPr>
        <w:pStyle w:val="aff5"/>
        <w:ind w:leftChars="-135" w:left="-283"/>
        <w:rPr>
          <w:rFonts w:cs="Arial"/>
        </w:rPr>
      </w:pPr>
      <w:r w:rsidRPr="00CE0B7F">
        <w:rPr>
          <w:rFonts w:cs="Arial"/>
        </w:rPr>
        <w:t xml:space="preserve">[9] </w:t>
      </w:r>
      <w:r w:rsidR="00C6293F" w:rsidRPr="00CE0B7F">
        <w:rPr>
          <w:rFonts w:cs="Arial"/>
        </w:rPr>
        <w:t>YY</w:t>
      </w:r>
      <w:r w:rsidR="00C6293F" w:rsidRPr="00CE0B7F">
        <w:rPr>
          <w:rFonts w:cs="Arial" w:hint="eastAsia"/>
        </w:rPr>
        <w:t>/</w:t>
      </w:r>
      <w:r w:rsidR="00C6293F" w:rsidRPr="00CE0B7F">
        <w:rPr>
          <w:rFonts w:cs="Arial"/>
        </w:rPr>
        <w:t xml:space="preserve">T 0628 </w:t>
      </w:r>
      <w:r w:rsidR="00C6293F" w:rsidRPr="00CE0B7F">
        <w:rPr>
          <w:rFonts w:cs="Arial" w:hint="eastAsia"/>
        </w:rPr>
        <w:t>牙科学 牙科设备图形符号</w:t>
      </w:r>
      <w:r w:rsidR="001A0590" w:rsidRPr="00CE0B7F">
        <w:rPr>
          <w:rFonts w:cs="Arial" w:hint="eastAsia"/>
        </w:rPr>
        <w:t xml:space="preserve"> </w:t>
      </w:r>
      <w:r w:rsidR="007B222B" w:rsidRPr="00CE0B7F">
        <w:rPr>
          <w:rFonts w:cs="Arial" w:hint="eastAsia"/>
        </w:rPr>
        <w:t>（YY/T 0628-2020，ISO 9687:2015+AMD1:2018，IDT）</w:t>
      </w:r>
    </w:p>
    <w:p w:rsidR="00010832" w:rsidRPr="0029432A" w:rsidRDefault="00DD3181" w:rsidP="00E322BB">
      <w:pPr>
        <w:pStyle w:val="aff5"/>
        <w:ind w:leftChars="-135" w:left="-283"/>
        <w:rPr>
          <w:rFonts w:hAnsi="宋体"/>
          <w:szCs w:val="21"/>
        </w:rPr>
      </w:pPr>
      <w:r w:rsidRPr="008C39A1">
        <w:rPr>
          <w:rFonts w:cs="Arial"/>
        </w:rPr>
        <w:t xml:space="preserve">[10] </w:t>
      </w:r>
      <w:r w:rsidR="00010832" w:rsidRPr="0029432A">
        <w:rPr>
          <w:rFonts w:hAnsi="宋体"/>
          <w:szCs w:val="21"/>
        </w:rPr>
        <w:t>YY/T 0466.1</w:t>
      </w:r>
      <w:r w:rsidR="00010832" w:rsidRPr="0029432A">
        <w:rPr>
          <w:rFonts w:hAnsi="宋体" w:hint="eastAsia"/>
          <w:szCs w:val="21"/>
        </w:rPr>
        <w:t xml:space="preserve"> </w:t>
      </w:r>
      <w:r w:rsidR="00010832" w:rsidRPr="0029432A">
        <w:rPr>
          <w:rFonts w:hAnsi="宋体"/>
          <w:szCs w:val="21"/>
        </w:rPr>
        <w:t>医疗器械 用于医疗器械标签、标记和提供信息的符号 第1部分：通用要求</w:t>
      </w:r>
      <w:r w:rsidR="00010832" w:rsidRPr="0029432A">
        <w:rPr>
          <w:rFonts w:hAnsi="宋体" w:hint="eastAsia"/>
          <w:szCs w:val="21"/>
        </w:rPr>
        <w:t>（</w:t>
      </w:r>
      <w:r w:rsidR="00010832" w:rsidRPr="0029432A">
        <w:rPr>
          <w:rFonts w:hAnsi="宋体"/>
          <w:szCs w:val="21"/>
        </w:rPr>
        <w:t>YY/T 0466.1-20</w:t>
      </w:r>
      <w:r w:rsidR="00010832" w:rsidRPr="0029432A">
        <w:rPr>
          <w:rFonts w:hAnsi="宋体" w:hint="eastAsia"/>
          <w:szCs w:val="21"/>
        </w:rPr>
        <w:t>16，</w:t>
      </w:r>
      <w:r w:rsidR="00010832" w:rsidRPr="0029432A">
        <w:rPr>
          <w:rFonts w:hAnsi="宋体"/>
          <w:szCs w:val="21"/>
        </w:rPr>
        <w:t>ISO 15223-1:20</w:t>
      </w:r>
      <w:r w:rsidR="00010832" w:rsidRPr="0029432A">
        <w:rPr>
          <w:rFonts w:hAnsi="宋体" w:hint="eastAsia"/>
          <w:szCs w:val="21"/>
        </w:rPr>
        <w:t>12，</w:t>
      </w:r>
      <w:r w:rsidR="00010832" w:rsidRPr="0029432A">
        <w:rPr>
          <w:rFonts w:hAnsi="宋体"/>
          <w:szCs w:val="21"/>
        </w:rPr>
        <w:t>IDT</w:t>
      </w:r>
      <w:r w:rsidR="00010832" w:rsidRPr="0029432A">
        <w:rPr>
          <w:rFonts w:hAnsi="宋体" w:hint="eastAsia"/>
          <w:szCs w:val="21"/>
        </w:rPr>
        <w:t>）</w:t>
      </w:r>
    </w:p>
    <w:p w:rsidR="00395E7E" w:rsidRPr="00010832" w:rsidRDefault="00395E7E" w:rsidP="00C85D7F">
      <w:pPr>
        <w:pStyle w:val="aff5"/>
        <w:ind w:leftChars="-135" w:left="-283"/>
        <w:rPr>
          <w:rFonts w:cs="Arial"/>
        </w:rPr>
      </w:pPr>
    </w:p>
    <w:p w:rsidR="006629A3" w:rsidRPr="00D53F87" w:rsidRDefault="006629A3" w:rsidP="006629A3">
      <w:pPr>
        <w:pStyle w:val="affffff6"/>
        <w:framePr w:wrap="around"/>
      </w:pPr>
      <w:r w:rsidRPr="00D53F87">
        <w:t>__________________________</w:t>
      </w:r>
    </w:p>
    <w:sectPr w:rsidR="006629A3" w:rsidRPr="00D53F87" w:rsidSect="00B90B0D">
      <w:footerReference w:type="default" r:id="rId14"/>
      <w:pgSz w:w="11906" w:h="16838" w:code="9"/>
      <w:pgMar w:top="567" w:right="1134" w:bottom="1134" w:left="1417" w:header="1418" w:footer="1134" w:gutter="0"/>
      <w:pgNumType w:start="1"/>
      <w:cols w:space="425"/>
      <w:formProt w:val="0"/>
      <w:docGrid w:type="lines" w:linePitch="312"/>
    </w:sectPr>
  </w:body>
</w:document>
</file>

<file path=word/customizations.xml><?xml version="1.0" encoding="utf-8"?>
<wne:tcg xmlns:r="http://schemas.openxmlformats.org/officeDocument/2006/relationships" xmlns:wne="http://schemas.microsoft.com/office/word/2006/wordml">
  <wne:toolbars>
    <wne:toolbarData r:id="rId1"/>
  </wne:toolbars>
</wne:tcg>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72D98" w:rsidRDefault="00B72D98">
      <w:r>
        <w:separator/>
      </w:r>
    </w:p>
  </w:endnote>
  <w:endnote w:type="continuationSeparator" w:id="0">
    <w:p w:rsidR="00B72D98" w:rsidRDefault="00B72D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仿宋_GB2312">
    <w:altName w:val="Arial Unicode MS"/>
    <w:panose1 w:val="02010609030101010101"/>
    <w:charset w:val="86"/>
    <w:family w:val="modern"/>
    <w:pitch w:val="fixed"/>
    <w:sig w:usb0="00000001" w:usb1="080E0000" w:usb2="00000010" w:usb3="00000000" w:csb0="00040000" w:csb1="00000000"/>
  </w:font>
  <w:font w:name="Tahoma">
    <w:panose1 w:val="020B0604030504040204"/>
    <w:charset w:val="00"/>
    <w:family w:val="swiss"/>
    <w:pitch w:val="variable"/>
    <w:sig w:usb0="E1002EFF" w:usb1="C000605B" w:usb2="00000029" w:usb3="00000000" w:csb0="000101FF" w:csb1="00000000"/>
  </w:font>
  <w:font w:name="等线 Light">
    <w:panose1 w:val="02010600030101010101"/>
    <w:charset w:val="86"/>
    <w:family w:val="auto"/>
    <w:pitch w:val="variable"/>
    <w:sig w:usb0="A00002BF" w:usb1="38CF7CFA" w:usb2="00000016" w:usb3="00000000" w:csb0="0004000F" w:csb1="00000000"/>
  </w:font>
  <w:font w:name="Cambria-Bold">
    <w:altName w:val="Times New Roman"/>
    <w:panose1 w:val="00000000000000000000"/>
    <w:charset w:val="00"/>
    <w:family w:val="roman"/>
    <w:notTrueType/>
    <w:pitch w:val="default"/>
    <w:sig w:usb0="00000003" w:usb1="00000000" w:usb2="00000000" w:usb3="00000000" w:csb0="00000001" w:csb1="00000000"/>
  </w:font>
  <w:font w:name="等线">
    <w:altName w:val="DengXian"/>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B62" w:rsidRPr="00B90B0D" w:rsidRDefault="00A537DA" w:rsidP="00B90B0D">
    <w:pPr>
      <w:pStyle w:val="afff3"/>
    </w:pPr>
    <w:r>
      <w:fldChar w:fldCharType="begin"/>
    </w:r>
    <w:r w:rsidR="00475B62">
      <w:instrText xml:space="preserve"> PAGE  \* MERGEFORMAT </w:instrText>
    </w:r>
    <w:r>
      <w:fldChar w:fldCharType="separate"/>
    </w:r>
    <w:r w:rsidR="001823E5">
      <w:rPr>
        <w:noProof/>
      </w:rPr>
      <w:t>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B62" w:rsidRDefault="00A537DA" w:rsidP="00B90B0D">
    <w:pPr>
      <w:pStyle w:val="aff7"/>
    </w:pPr>
    <w:r>
      <w:fldChar w:fldCharType="begin"/>
    </w:r>
    <w:r w:rsidR="00475B62">
      <w:instrText xml:space="preserve"> PAGE  \* MERGEFORMAT </w:instrText>
    </w:r>
    <w:r>
      <w:fldChar w:fldCharType="separate"/>
    </w:r>
    <w:r w:rsidR="002B270F">
      <w:rPr>
        <w:noProof/>
      </w:rPr>
      <w:t>I</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B62" w:rsidRDefault="00A537DA" w:rsidP="00B90B0D">
    <w:pPr>
      <w:pStyle w:val="aff7"/>
      <w:rPr>
        <w:rStyle w:val="affffff2"/>
      </w:rPr>
    </w:pPr>
    <w:r>
      <w:rPr>
        <w:rStyle w:val="affffff2"/>
      </w:rPr>
      <w:fldChar w:fldCharType="begin"/>
    </w:r>
    <w:r w:rsidR="00475B62">
      <w:rPr>
        <w:rStyle w:val="affffff2"/>
      </w:rPr>
      <w:instrText xml:space="preserve">PAGE  </w:instrText>
    </w:r>
    <w:r>
      <w:rPr>
        <w:rStyle w:val="affffff2"/>
      </w:rPr>
      <w:fldChar w:fldCharType="separate"/>
    </w:r>
    <w:r w:rsidR="001823E5">
      <w:rPr>
        <w:rStyle w:val="affffff2"/>
        <w:noProof/>
      </w:rPr>
      <w:t>9</w:t>
    </w:r>
    <w:r>
      <w:rPr>
        <w:rStyle w:val="affffff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72D98" w:rsidRDefault="00B72D98">
      <w:r>
        <w:separator/>
      </w:r>
    </w:p>
  </w:footnote>
  <w:footnote w:type="continuationSeparator" w:id="0">
    <w:p w:rsidR="00B72D98" w:rsidRDefault="00B72D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B62" w:rsidRDefault="00475B62" w:rsidP="00B90B0D">
    <w:pPr>
      <w:pStyle w:val="afff4"/>
    </w:pPr>
    <w:r>
      <w:t>YY/T XXXXX</w:t>
    </w:r>
    <w:r>
      <w:t>—</w:t>
    </w:r>
    <w:r>
      <w:t>XXXX</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75B62" w:rsidRDefault="00475B62" w:rsidP="00B90B0D">
    <w:pPr>
      <w:pStyle w:val="aff8"/>
    </w:pPr>
    <w:r>
      <w:t>YY/T XXXXX</w:t>
    </w:r>
    <w:r>
      <w:t>—</w:t>
    </w:r>
    <w:r>
      <w:t>XXXX</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9102AD"/>
    <w:multiLevelType w:val="multilevel"/>
    <w:tmpl w:val="32BE3086"/>
    <w:lvl w:ilvl="0">
      <w:start w:val="1"/>
      <w:numFmt w:val="decimal"/>
      <w:pStyle w:val="a"/>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num" w:pos="0"/>
        </w:tabs>
        <w:ind w:left="992" w:hanging="629"/>
      </w:pPr>
      <w:rPr>
        <w:rFonts w:hint="eastAsia"/>
      </w:rPr>
    </w:lvl>
    <w:lvl w:ilvl="2">
      <w:start w:val="1"/>
      <w:numFmt w:val="lowerRoman"/>
      <w:lvlText w:val="%3."/>
      <w:lvlJc w:val="right"/>
      <w:pPr>
        <w:tabs>
          <w:tab w:val="num" w:pos="0"/>
        </w:tabs>
        <w:ind w:left="992" w:hanging="629"/>
      </w:pPr>
      <w:rPr>
        <w:rFonts w:hint="eastAsia"/>
      </w:rPr>
    </w:lvl>
    <w:lvl w:ilvl="3">
      <w:start w:val="1"/>
      <w:numFmt w:val="decimal"/>
      <w:lvlText w:val="%4."/>
      <w:lvlJc w:val="left"/>
      <w:pPr>
        <w:tabs>
          <w:tab w:val="num" w:pos="0"/>
        </w:tabs>
        <w:ind w:left="992" w:hanging="629"/>
      </w:pPr>
      <w:rPr>
        <w:rFonts w:hint="eastAsia"/>
      </w:rPr>
    </w:lvl>
    <w:lvl w:ilvl="4">
      <w:start w:val="1"/>
      <w:numFmt w:val="lowerLetter"/>
      <w:lvlText w:val="%5)"/>
      <w:lvlJc w:val="left"/>
      <w:pPr>
        <w:tabs>
          <w:tab w:val="num" w:pos="0"/>
        </w:tabs>
        <w:ind w:left="992" w:hanging="629"/>
      </w:pPr>
      <w:rPr>
        <w:rFonts w:hint="eastAsia"/>
      </w:rPr>
    </w:lvl>
    <w:lvl w:ilvl="5">
      <w:start w:val="1"/>
      <w:numFmt w:val="lowerRoman"/>
      <w:lvlText w:val="%6."/>
      <w:lvlJc w:val="right"/>
      <w:pPr>
        <w:tabs>
          <w:tab w:val="num" w:pos="0"/>
        </w:tabs>
        <w:ind w:left="992" w:hanging="629"/>
      </w:pPr>
      <w:rPr>
        <w:rFonts w:hint="eastAsia"/>
      </w:rPr>
    </w:lvl>
    <w:lvl w:ilvl="6">
      <w:start w:val="1"/>
      <w:numFmt w:val="decimal"/>
      <w:lvlText w:val="%7."/>
      <w:lvlJc w:val="left"/>
      <w:pPr>
        <w:tabs>
          <w:tab w:val="num" w:pos="0"/>
        </w:tabs>
        <w:ind w:left="992" w:hanging="629"/>
      </w:pPr>
      <w:rPr>
        <w:rFonts w:hint="eastAsia"/>
      </w:rPr>
    </w:lvl>
    <w:lvl w:ilvl="7">
      <w:start w:val="1"/>
      <w:numFmt w:val="lowerLetter"/>
      <w:lvlText w:val="%8)"/>
      <w:lvlJc w:val="left"/>
      <w:pPr>
        <w:tabs>
          <w:tab w:val="num" w:pos="0"/>
        </w:tabs>
        <w:ind w:left="992" w:hanging="629"/>
      </w:pPr>
      <w:rPr>
        <w:rFonts w:hint="eastAsia"/>
      </w:rPr>
    </w:lvl>
    <w:lvl w:ilvl="8">
      <w:start w:val="1"/>
      <w:numFmt w:val="lowerRoman"/>
      <w:lvlText w:val="%9."/>
      <w:lvlJc w:val="right"/>
      <w:pPr>
        <w:tabs>
          <w:tab w:val="num" w:pos="0"/>
        </w:tabs>
        <w:ind w:left="992" w:hanging="629"/>
      </w:pPr>
      <w:rPr>
        <w:rFonts w:hint="eastAsia"/>
      </w:rPr>
    </w:lvl>
  </w:abstractNum>
  <w:abstractNum w:abstractNumId="1" w15:restartNumberingAfterBreak="0">
    <w:nsid w:val="093C6778"/>
    <w:multiLevelType w:val="multilevel"/>
    <w:tmpl w:val="4BD45F30"/>
    <w:lvl w:ilvl="0">
      <w:start w:val="1"/>
      <w:numFmt w:val="decimal"/>
      <w:lvlRestart w:val="0"/>
      <w:pStyle w:val="a0"/>
      <w:suff w:val="nothing"/>
      <w:lvlText w:val="示例%1："/>
      <w:lvlJc w:val="left"/>
      <w:pPr>
        <w:ind w:left="0" w:firstLine="397"/>
      </w:pPr>
      <w:rPr>
        <w:rFonts w:ascii="黑体" w:eastAsia="黑体" w:hint="eastAsia"/>
        <w:sz w:val="18"/>
      </w:rPr>
    </w:lvl>
    <w:lvl w:ilvl="1">
      <w:start w:val="1"/>
      <w:numFmt w:val="lowerLetter"/>
      <w:lvlText w:val="%2)"/>
      <w:lvlJc w:val="left"/>
      <w:pPr>
        <w:ind w:left="840" w:hanging="420"/>
      </w:pPr>
      <w:rPr>
        <w:rFonts w:hint="eastAsia"/>
      </w:rPr>
    </w:lvl>
    <w:lvl w:ilvl="2">
      <w:start w:val="1"/>
      <w:numFmt w:val="lowerRoman"/>
      <w:lvlText w:val="%3."/>
      <w:lvlJc w:val="right"/>
      <w:pPr>
        <w:ind w:left="1260" w:hanging="420"/>
      </w:pPr>
      <w:rPr>
        <w:rFonts w:hint="eastAsia"/>
      </w:rPr>
    </w:lvl>
    <w:lvl w:ilvl="3">
      <w:start w:val="1"/>
      <w:numFmt w:val="decimal"/>
      <w:lvlText w:val="%4."/>
      <w:lvlJc w:val="left"/>
      <w:pPr>
        <w:ind w:left="1680" w:hanging="420"/>
      </w:pPr>
      <w:rPr>
        <w:rFonts w:hint="eastAsia"/>
      </w:rPr>
    </w:lvl>
    <w:lvl w:ilvl="4">
      <w:start w:val="1"/>
      <w:numFmt w:val="lowerLetter"/>
      <w:lvlText w:val="%5)"/>
      <w:lvlJc w:val="left"/>
      <w:pPr>
        <w:ind w:left="2100" w:hanging="420"/>
      </w:pPr>
      <w:rPr>
        <w:rFonts w:hint="eastAsia"/>
      </w:rPr>
    </w:lvl>
    <w:lvl w:ilvl="5">
      <w:start w:val="1"/>
      <w:numFmt w:val="lowerRoman"/>
      <w:lvlText w:val="%6."/>
      <w:lvlJc w:val="right"/>
      <w:pPr>
        <w:ind w:left="2520" w:hanging="420"/>
      </w:pPr>
      <w:rPr>
        <w:rFonts w:hint="eastAsia"/>
      </w:rPr>
    </w:lvl>
    <w:lvl w:ilvl="6">
      <w:start w:val="1"/>
      <w:numFmt w:val="decimal"/>
      <w:lvlText w:val="%7."/>
      <w:lvlJc w:val="left"/>
      <w:pPr>
        <w:ind w:left="2940" w:hanging="420"/>
      </w:pPr>
      <w:rPr>
        <w:rFonts w:hint="eastAsia"/>
      </w:rPr>
    </w:lvl>
    <w:lvl w:ilvl="7">
      <w:start w:val="1"/>
      <w:numFmt w:val="lowerLetter"/>
      <w:lvlText w:val="%8)"/>
      <w:lvlJc w:val="left"/>
      <w:pPr>
        <w:ind w:left="3360" w:hanging="420"/>
      </w:pPr>
      <w:rPr>
        <w:rFonts w:hint="eastAsia"/>
      </w:rPr>
    </w:lvl>
    <w:lvl w:ilvl="8">
      <w:start w:val="1"/>
      <w:numFmt w:val="lowerRoman"/>
      <w:lvlText w:val="%9."/>
      <w:lvlJc w:val="right"/>
      <w:pPr>
        <w:ind w:left="3780" w:hanging="420"/>
      </w:pPr>
      <w:rPr>
        <w:rFonts w:hint="eastAsia"/>
      </w:rPr>
    </w:lvl>
  </w:abstractNum>
  <w:abstractNum w:abstractNumId="2" w15:restartNumberingAfterBreak="0">
    <w:nsid w:val="0AE367E9"/>
    <w:multiLevelType w:val="multilevel"/>
    <w:tmpl w:val="7CAE930C"/>
    <w:lvl w:ilvl="0">
      <w:start w:val="1"/>
      <w:numFmt w:val="none"/>
      <w:pStyle w:val="a1"/>
      <w:suff w:val="nothing"/>
      <w:lvlText w:val="%1示例："/>
      <w:lvlJc w:val="left"/>
      <w:pPr>
        <w:ind w:left="0" w:firstLine="363"/>
      </w:pPr>
      <w:rPr>
        <w:rFonts w:ascii="黑体" w:eastAsia="黑体" w:hint="eastAsia"/>
        <w:b w:val="0"/>
        <w:i w:val="0"/>
        <w:sz w:val="18"/>
        <w:szCs w:val="18"/>
      </w:rPr>
    </w:lvl>
    <w:lvl w:ilvl="1">
      <w:start w:val="1"/>
      <w:numFmt w:val="lowerLetter"/>
      <w:lvlText w:val="%2)"/>
      <w:lvlJc w:val="left"/>
      <w:pPr>
        <w:tabs>
          <w:tab w:val="num" w:pos="363"/>
        </w:tabs>
        <w:ind w:left="0" w:firstLine="363"/>
      </w:pPr>
      <w:rPr>
        <w:rFonts w:hint="eastAsia"/>
      </w:rPr>
    </w:lvl>
    <w:lvl w:ilvl="2">
      <w:start w:val="1"/>
      <w:numFmt w:val="lowerRoman"/>
      <w:lvlText w:val="%3."/>
      <w:lvlJc w:val="right"/>
      <w:pPr>
        <w:tabs>
          <w:tab w:val="num" w:pos="363"/>
        </w:tabs>
        <w:ind w:left="0" w:firstLine="363"/>
      </w:pPr>
      <w:rPr>
        <w:rFonts w:hint="eastAsia"/>
      </w:rPr>
    </w:lvl>
    <w:lvl w:ilvl="3">
      <w:start w:val="1"/>
      <w:numFmt w:val="decimal"/>
      <w:lvlText w:val="%4."/>
      <w:lvlJc w:val="left"/>
      <w:pPr>
        <w:tabs>
          <w:tab w:val="num" w:pos="363"/>
        </w:tabs>
        <w:ind w:left="0" w:firstLine="363"/>
      </w:pPr>
      <w:rPr>
        <w:rFonts w:hint="eastAsia"/>
      </w:rPr>
    </w:lvl>
    <w:lvl w:ilvl="4">
      <w:start w:val="1"/>
      <w:numFmt w:val="lowerLetter"/>
      <w:lvlText w:val="%5)"/>
      <w:lvlJc w:val="left"/>
      <w:pPr>
        <w:tabs>
          <w:tab w:val="num" w:pos="363"/>
        </w:tabs>
        <w:ind w:left="0" w:firstLine="363"/>
      </w:pPr>
      <w:rPr>
        <w:rFonts w:hint="eastAsia"/>
      </w:rPr>
    </w:lvl>
    <w:lvl w:ilvl="5">
      <w:start w:val="1"/>
      <w:numFmt w:val="lowerRoman"/>
      <w:lvlText w:val="%6."/>
      <w:lvlJc w:val="right"/>
      <w:pPr>
        <w:tabs>
          <w:tab w:val="num" w:pos="363"/>
        </w:tabs>
        <w:ind w:left="0" w:firstLine="363"/>
      </w:pPr>
      <w:rPr>
        <w:rFonts w:hint="eastAsia"/>
      </w:rPr>
    </w:lvl>
    <w:lvl w:ilvl="6">
      <w:start w:val="1"/>
      <w:numFmt w:val="decimal"/>
      <w:lvlText w:val="%7."/>
      <w:lvlJc w:val="left"/>
      <w:pPr>
        <w:tabs>
          <w:tab w:val="num" w:pos="363"/>
        </w:tabs>
        <w:ind w:left="0" w:firstLine="363"/>
      </w:pPr>
      <w:rPr>
        <w:rFonts w:hint="eastAsia"/>
      </w:rPr>
    </w:lvl>
    <w:lvl w:ilvl="7">
      <w:start w:val="1"/>
      <w:numFmt w:val="lowerLetter"/>
      <w:lvlText w:val="%8)"/>
      <w:lvlJc w:val="left"/>
      <w:pPr>
        <w:tabs>
          <w:tab w:val="num" w:pos="363"/>
        </w:tabs>
        <w:ind w:left="0" w:firstLine="363"/>
      </w:pPr>
      <w:rPr>
        <w:rFonts w:hint="eastAsia"/>
      </w:rPr>
    </w:lvl>
    <w:lvl w:ilvl="8">
      <w:start w:val="1"/>
      <w:numFmt w:val="lowerRoman"/>
      <w:lvlText w:val="%9."/>
      <w:lvlJc w:val="right"/>
      <w:pPr>
        <w:tabs>
          <w:tab w:val="num" w:pos="363"/>
        </w:tabs>
        <w:ind w:left="0" w:firstLine="363"/>
      </w:pPr>
      <w:rPr>
        <w:rFonts w:hint="eastAsia"/>
      </w:rPr>
    </w:lvl>
  </w:abstractNum>
  <w:abstractNum w:abstractNumId="3" w15:restartNumberingAfterBreak="0">
    <w:nsid w:val="0D983844"/>
    <w:multiLevelType w:val="multilevel"/>
    <w:tmpl w:val="E54AD500"/>
    <w:lvl w:ilvl="0">
      <w:start w:val="1"/>
      <w:numFmt w:val="decimal"/>
      <w:pStyle w:val="a2"/>
      <w:suff w:val="nothing"/>
      <w:lvlText w:val="图%1　"/>
      <w:lvlJc w:val="left"/>
      <w:pPr>
        <w:ind w:left="0" w:firstLine="0"/>
      </w:pPr>
      <w:rPr>
        <w:rFonts w:ascii="黑体" w:eastAsia="黑体" w:hAnsi="Times New Roman" w:hint="eastAsia"/>
        <w:b w:val="0"/>
        <w:i w:val="0"/>
        <w:sz w:val="21"/>
      </w:rPr>
    </w:lvl>
    <w:lvl w:ilvl="1">
      <w:start w:val="1"/>
      <w:numFmt w:val="decimal"/>
      <w:suff w:val="nothing"/>
      <w:lvlText w:val="%1%2　"/>
      <w:lvlJc w:val="left"/>
      <w:pPr>
        <w:ind w:left="0" w:firstLine="0"/>
      </w:pPr>
      <w:rPr>
        <w:rFonts w:ascii="Times New Roman" w:eastAsia="黑体" w:hAnsi="Times New Roman" w:hint="default"/>
        <w:b w:val="0"/>
        <w:i w:val="0"/>
        <w:sz w:val="21"/>
      </w:rPr>
    </w:lvl>
    <w:lvl w:ilvl="2">
      <w:start w:val="1"/>
      <w:numFmt w:val="decimal"/>
      <w:suff w:val="nothing"/>
      <w:lvlText w:val="%1%2.%3　"/>
      <w:lvlJc w:val="left"/>
      <w:pPr>
        <w:ind w:left="0" w:firstLine="0"/>
      </w:pPr>
      <w:rPr>
        <w:rFonts w:ascii="Times New Roman" w:eastAsia="黑体" w:hAnsi="Times New Roman" w:hint="default"/>
        <w:b w:val="0"/>
        <w:i w:val="0"/>
        <w:sz w:val="21"/>
      </w:rPr>
    </w:lvl>
    <w:lvl w:ilvl="3">
      <w:start w:val="1"/>
      <w:numFmt w:val="decimal"/>
      <w:suff w:val="nothing"/>
      <w:lvlText w:val="%1%2.%3.%4　"/>
      <w:lvlJc w:val="left"/>
      <w:pPr>
        <w:ind w:left="0" w:firstLine="0"/>
      </w:pPr>
      <w:rPr>
        <w:rFonts w:ascii="Times New Roman" w:eastAsia="黑体" w:hAnsi="Times New Roman" w:hint="default"/>
        <w:b w:val="0"/>
        <w:i w:val="0"/>
        <w:sz w:val="21"/>
      </w:rPr>
    </w:lvl>
    <w:lvl w:ilvl="4">
      <w:start w:val="1"/>
      <w:numFmt w:val="decimal"/>
      <w:suff w:val="nothing"/>
      <w:lvlText w:val="%1%2.%3.%4.%5　"/>
      <w:lvlJc w:val="left"/>
      <w:pPr>
        <w:ind w:left="0" w:firstLine="0"/>
      </w:pPr>
      <w:rPr>
        <w:rFonts w:ascii="Times New Roman" w:eastAsia="黑体" w:hAnsi="Times New Roman" w:hint="default"/>
        <w:b w:val="0"/>
        <w:i w:val="0"/>
        <w:sz w:val="21"/>
      </w:rPr>
    </w:lvl>
    <w:lvl w:ilvl="5">
      <w:start w:val="1"/>
      <w:numFmt w:val="decimal"/>
      <w:suff w:val="nothing"/>
      <w:lvlText w:val="%1%2.%3.%4.%5.%6　"/>
      <w:lvlJc w:val="left"/>
      <w:pPr>
        <w:ind w:left="0" w:firstLine="0"/>
      </w:pPr>
      <w:rPr>
        <w:rFonts w:ascii="Times New Roman" w:eastAsia="黑体" w:hAnsi="Times New Roman" w:hint="default"/>
        <w:b w:val="0"/>
        <w:i w:val="0"/>
        <w:sz w:val="21"/>
      </w:rPr>
    </w:lvl>
    <w:lvl w:ilvl="6">
      <w:start w:val="1"/>
      <w:numFmt w:val="decimal"/>
      <w:suff w:val="nothing"/>
      <w:lvlText w:val="%1%2.%3.%4.%5.%6.%7　"/>
      <w:lvlJc w:val="left"/>
      <w:pPr>
        <w:ind w:left="0" w:firstLine="0"/>
      </w:pPr>
      <w:rPr>
        <w:rFonts w:ascii="Times New Roman" w:eastAsia="黑体" w:hAnsi="Times New Roman" w:hint="default"/>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4" w15:restartNumberingAfterBreak="0">
    <w:nsid w:val="0DDE2B46"/>
    <w:multiLevelType w:val="multilevel"/>
    <w:tmpl w:val="6978C306"/>
    <w:lvl w:ilvl="0">
      <w:start w:val="1"/>
      <w:numFmt w:val="lowerLetter"/>
      <w:pStyle w:val="a3"/>
      <w:suff w:val="nothing"/>
      <w:lvlText w:val="%1   "/>
      <w:lvlJc w:val="left"/>
      <w:pPr>
        <w:ind w:left="544" w:hanging="181"/>
      </w:pPr>
      <w:rPr>
        <w:rFonts w:ascii="宋体" w:eastAsia="宋体" w:hint="eastAsia"/>
        <w:b w:val="0"/>
        <w:i w:val="0"/>
        <w:sz w:val="18"/>
        <w:vertAlign w:val="superscript"/>
      </w:rPr>
    </w:lvl>
    <w:lvl w:ilvl="1">
      <w:start w:val="1"/>
      <w:numFmt w:val="lowerLetter"/>
      <w:lvlText w:val="%2"/>
      <w:lvlJc w:val="left"/>
      <w:pPr>
        <w:tabs>
          <w:tab w:val="num" w:pos="57"/>
        </w:tabs>
        <w:ind w:left="363" w:hanging="363"/>
      </w:pPr>
      <w:rPr>
        <w:rFonts w:hint="eastAsia"/>
      </w:rPr>
    </w:lvl>
    <w:lvl w:ilvl="2">
      <w:start w:val="1"/>
      <w:numFmt w:val="lowerRoman"/>
      <w:lvlText w:val="%3."/>
      <w:lvlJc w:val="right"/>
      <w:pPr>
        <w:tabs>
          <w:tab w:val="num" w:pos="57"/>
        </w:tabs>
        <w:ind w:left="363" w:hanging="363"/>
      </w:pPr>
      <w:rPr>
        <w:rFonts w:hint="eastAsia"/>
      </w:rPr>
    </w:lvl>
    <w:lvl w:ilvl="3">
      <w:start w:val="1"/>
      <w:numFmt w:val="decimal"/>
      <w:lvlText w:val="%4."/>
      <w:lvlJc w:val="left"/>
      <w:pPr>
        <w:tabs>
          <w:tab w:val="num" w:pos="57"/>
        </w:tabs>
        <w:ind w:left="363" w:hanging="363"/>
      </w:pPr>
      <w:rPr>
        <w:rFonts w:hint="eastAsia"/>
      </w:rPr>
    </w:lvl>
    <w:lvl w:ilvl="4">
      <w:start w:val="1"/>
      <w:numFmt w:val="lowerLetter"/>
      <w:lvlText w:val="%5)"/>
      <w:lvlJc w:val="left"/>
      <w:pPr>
        <w:tabs>
          <w:tab w:val="num" w:pos="57"/>
        </w:tabs>
        <w:ind w:left="363" w:hanging="363"/>
      </w:pPr>
      <w:rPr>
        <w:rFonts w:hint="eastAsia"/>
      </w:rPr>
    </w:lvl>
    <w:lvl w:ilvl="5">
      <w:start w:val="1"/>
      <w:numFmt w:val="lowerRoman"/>
      <w:lvlText w:val="%6."/>
      <w:lvlJc w:val="right"/>
      <w:pPr>
        <w:tabs>
          <w:tab w:val="num" w:pos="57"/>
        </w:tabs>
        <w:ind w:left="363" w:hanging="363"/>
      </w:pPr>
      <w:rPr>
        <w:rFonts w:hint="eastAsia"/>
      </w:rPr>
    </w:lvl>
    <w:lvl w:ilvl="6">
      <w:start w:val="1"/>
      <w:numFmt w:val="decimal"/>
      <w:lvlText w:val="%7."/>
      <w:lvlJc w:val="left"/>
      <w:pPr>
        <w:tabs>
          <w:tab w:val="num" w:pos="57"/>
        </w:tabs>
        <w:ind w:left="363" w:hanging="363"/>
      </w:pPr>
      <w:rPr>
        <w:rFonts w:hint="eastAsia"/>
      </w:rPr>
    </w:lvl>
    <w:lvl w:ilvl="7">
      <w:start w:val="1"/>
      <w:numFmt w:val="lowerLetter"/>
      <w:lvlText w:val="%8)"/>
      <w:lvlJc w:val="left"/>
      <w:pPr>
        <w:tabs>
          <w:tab w:val="num" w:pos="57"/>
        </w:tabs>
        <w:ind w:left="363" w:hanging="363"/>
      </w:pPr>
      <w:rPr>
        <w:rFonts w:hint="eastAsia"/>
      </w:rPr>
    </w:lvl>
    <w:lvl w:ilvl="8">
      <w:start w:val="1"/>
      <w:numFmt w:val="lowerRoman"/>
      <w:lvlText w:val="%9."/>
      <w:lvlJc w:val="right"/>
      <w:pPr>
        <w:tabs>
          <w:tab w:val="num" w:pos="57"/>
        </w:tabs>
        <w:ind w:left="363" w:hanging="363"/>
      </w:pPr>
      <w:rPr>
        <w:rFonts w:hint="eastAsia"/>
      </w:rPr>
    </w:lvl>
  </w:abstractNum>
  <w:abstractNum w:abstractNumId="5" w15:restartNumberingAfterBreak="0">
    <w:nsid w:val="1DBF583A"/>
    <w:multiLevelType w:val="multilevel"/>
    <w:tmpl w:val="F8D0F384"/>
    <w:lvl w:ilvl="0">
      <w:start w:val="1"/>
      <w:numFmt w:val="decimal"/>
      <w:lvlRestart w:val="0"/>
      <w:pStyle w:val="a4"/>
      <w:suff w:val="nothing"/>
      <w:lvlText w:val="注%1："/>
      <w:lvlJc w:val="left"/>
      <w:pPr>
        <w:ind w:left="1158" w:hanging="448"/>
      </w:pPr>
      <w:rPr>
        <w:rFonts w:ascii="黑体" w:eastAsia="黑体" w:hint="eastAsia"/>
        <w:b w:val="0"/>
        <w:i w:val="0"/>
        <w:sz w:val="18"/>
        <w:szCs w:val="18"/>
        <w:vertAlign w:val="baseline"/>
      </w:rPr>
    </w:lvl>
    <w:lvl w:ilvl="1">
      <w:start w:val="1"/>
      <w:numFmt w:val="lowerLetter"/>
      <w:lvlText w:val="%2)"/>
      <w:lvlJc w:val="left"/>
      <w:pPr>
        <w:tabs>
          <w:tab w:val="num" w:pos="180"/>
        </w:tabs>
        <w:ind w:left="1172" w:hanging="629"/>
      </w:pPr>
      <w:rPr>
        <w:rFonts w:hint="eastAsia"/>
        <w:vertAlign w:val="baseline"/>
      </w:rPr>
    </w:lvl>
    <w:lvl w:ilvl="2">
      <w:start w:val="1"/>
      <w:numFmt w:val="lowerRoman"/>
      <w:lvlText w:val="%3."/>
      <w:lvlJc w:val="right"/>
      <w:pPr>
        <w:tabs>
          <w:tab w:val="num" w:pos="180"/>
        </w:tabs>
        <w:ind w:left="1172" w:hanging="629"/>
      </w:pPr>
      <w:rPr>
        <w:rFonts w:hint="eastAsia"/>
        <w:vertAlign w:val="baseline"/>
      </w:rPr>
    </w:lvl>
    <w:lvl w:ilvl="3">
      <w:start w:val="1"/>
      <w:numFmt w:val="decimal"/>
      <w:lvlText w:val="%4."/>
      <w:lvlJc w:val="left"/>
      <w:pPr>
        <w:tabs>
          <w:tab w:val="num" w:pos="180"/>
        </w:tabs>
        <w:ind w:left="1172" w:hanging="629"/>
      </w:pPr>
      <w:rPr>
        <w:rFonts w:hint="eastAsia"/>
        <w:vertAlign w:val="baseline"/>
      </w:rPr>
    </w:lvl>
    <w:lvl w:ilvl="4">
      <w:start w:val="1"/>
      <w:numFmt w:val="lowerLetter"/>
      <w:lvlText w:val="%5)"/>
      <w:lvlJc w:val="left"/>
      <w:pPr>
        <w:tabs>
          <w:tab w:val="num" w:pos="180"/>
        </w:tabs>
        <w:ind w:left="1172" w:hanging="629"/>
      </w:pPr>
      <w:rPr>
        <w:rFonts w:hint="eastAsia"/>
        <w:vertAlign w:val="baseline"/>
      </w:rPr>
    </w:lvl>
    <w:lvl w:ilvl="5">
      <w:start w:val="1"/>
      <w:numFmt w:val="lowerRoman"/>
      <w:lvlText w:val="%6."/>
      <w:lvlJc w:val="right"/>
      <w:pPr>
        <w:tabs>
          <w:tab w:val="num" w:pos="180"/>
        </w:tabs>
        <w:ind w:left="1172" w:hanging="629"/>
      </w:pPr>
      <w:rPr>
        <w:rFonts w:hint="eastAsia"/>
        <w:vertAlign w:val="baseline"/>
      </w:rPr>
    </w:lvl>
    <w:lvl w:ilvl="6">
      <w:start w:val="1"/>
      <w:numFmt w:val="decimal"/>
      <w:lvlText w:val="%7."/>
      <w:lvlJc w:val="left"/>
      <w:pPr>
        <w:tabs>
          <w:tab w:val="num" w:pos="180"/>
        </w:tabs>
        <w:ind w:left="1172" w:hanging="629"/>
      </w:pPr>
      <w:rPr>
        <w:rFonts w:hint="eastAsia"/>
        <w:vertAlign w:val="baseline"/>
      </w:rPr>
    </w:lvl>
    <w:lvl w:ilvl="7">
      <w:start w:val="1"/>
      <w:numFmt w:val="lowerLetter"/>
      <w:lvlText w:val="%8)"/>
      <w:lvlJc w:val="left"/>
      <w:pPr>
        <w:tabs>
          <w:tab w:val="num" w:pos="180"/>
        </w:tabs>
        <w:ind w:left="1172" w:hanging="629"/>
      </w:pPr>
      <w:rPr>
        <w:rFonts w:hint="eastAsia"/>
        <w:vertAlign w:val="baseline"/>
      </w:rPr>
    </w:lvl>
    <w:lvl w:ilvl="8">
      <w:start w:val="1"/>
      <w:numFmt w:val="lowerRoman"/>
      <w:lvlText w:val="%9."/>
      <w:lvlJc w:val="right"/>
      <w:pPr>
        <w:tabs>
          <w:tab w:val="num" w:pos="180"/>
        </w:tabs>
        <w:ind w:left="1172" w:hanging="629"/>
      </w:pPr>
      <w:rPr>
        <w:rFonts w:hint="eastAsia"/>
        <w:vertAlign w:val="baseline"/>
      </w:rPr>
    </w:lvl>
  </w:abstractNum>
  <w:abstractNum w:abstractNumId="6" w15:restartNumberingAfterBreak="0">
    <w:nsid w:val="1F356218"/>
    <w:multiLevelType w:val="multilevel"/>
    <w:tmpl w:val="60121BA4"/>
    <w:lvl w:ilvl="0">
      <w:start w:val="1"/>
      <w:numFmt w:val="lowerLetter"/>
      <w:pStyle w:val="a5"/>
      <w:lvlText w:val="%1）"/>
      <w:lvlJc w:val="left"/>
      <w:pPr>
        <w:tabs>
          <w:tab w:val="num" w:pos="840"/>
        </w:tabs>
        <w:ind w:left="839" w:hanging="419"/>
      </w:pPr>
      <w:rPr>
        <w:rFonts w:hint="eastAsia"/>
        <w:b w:val="0"/>
        <w:i w:val="0"/>
        <w:sz w:val="21"/>
        <w:szCs w:val="21"/>
      </w:rPr>
    </w:lvl>
    <w:lvl w:ilvl="1">
      <w:start w:val="1"/>
      <w:numFmt w:val="decimal"/>
      <w:pStyle w:val="a6"/>
      <w:lvlText w:val="%2)"/>
      <w:lvlJc w:val="left"/>
      <w:pPr>
        <w:tabs>
          <w:tab w:val="num" w:pos="1260"/>
        </w:tabs>
        <w:ind w:left="1259" w:hanging="419"/>
      </w:pPr>
      <w:rPr>
        <w:rFonts w:hint="eastAsia"/>
      </w:rPr>
    </w:lvl>
    <w:lvl w:ilvl="2">
      <w:start w:val="1"/>
      <w:numFmt w:val="decimal"/>
      <w:lvlText w:val="(%3)"/>
      <w:lvlJc w:val="left"/>
      <w:pPr>
        <w:tabs>
          <w:tab w:val="num" w:pos="0"/>
        </w:tabs>
        <w:ind w:left="1679" w:hanging="420"/>
      </w:pPr>
      <w:rPr>
        <w:rFonts w:ascii="宋体" w:eastAsia="宋体" w:hint="eastAsia"/>
        <w:b w:val="0"/>
        <w:i w:val="0"/>
        <w:sz w:val="21"/>
        <w:szCs w:val="21"/>
      </w:rPr>
    </w:lvl>
    <w:lvl w:ilvl="3">
      <w:start w:val="1"/>
      <w:numFmt w:val="decimal"/>
      <w:lvlText w:val="%4."/>
      <w:lvlJc w:val="left"/>
      <w:pPr>
        <w:tabs>
          <w:tab w:val="num" w:pos="2100"/>
        </w:tabs>
        <w:ind w:left="2099" w:hanging="419"/>
      </w:pPr>
      <w:rPr>
        <w:rFonts w:hint="eastAsia"/>
      </w:rPr>
    </w:lvl>
    <w:lvl w:ilvl="4">
      <w:start w:val="1"/>
      <w:numFmt w:val="lowerLetter"/>
      <w:lvlText w:val="%5)"/>
      <w:lvlJc w:val="left"/>
      <w:pPr>
        <w:tabs>
          <w:tab w:val="num" w:pos="2520"/>
        </w:tabs>
        <w:ind w:left="2519" w:hanging="419"/>
      </w:pPr>
      <w:rPr>
        <w:rFonts w:hint="eastAsia"/>
      </w:rPr>
    </w:lvl>
    <w:lvl w:ilvl="5">
      <w:start w:val="1"/>
      <w:numFmt w:val="lowerRoman"/>
      <w:lvlText w:val="%6."/>
      <w:lvlJc w:val="right"/>
      <w:pPr>
        <w:tabs>
          <w:tab w:val="num" w:pos="2940"/>
        </w:tabs>
        <w:ind w:left="2939" w:hanging="419"/>
      </w:pPr>
      <w:rPr>
        <w:rFonts w:hint="eastAsia"/>
      </w:rPr>
    </w:lvl>
    <w:lvl w:ilvl="6">
      <w:start w:val="1"/>
      <w:numFmt w:val="decimal"/>
      <w:lvlText w:val="%7."/>
      <w:lvlJc w:val="left"/>
      <w:pPr>
        <w:tabs>
          <w:tab w:val="num" w:pos="3360"/>
        </w:tabs>
        <w:ind w:left="3359" w:hanging="419"/>
      </w:pPr>
      <w:rPr>
        <w:rFonts w:hint="eastAsia"/>
      </w:rPr>
    </w:lvl>
    <w:lvl w:ilvl="7">
      <w:start w:val="1"/>
      <w:numFmt w:val="lowerLetter"/>
      <w:lvlText w:val="%8)"/>
      <w:lvlJc w:val="left"/>
      <w:pPr>
        <w:tabs>
          <w:tab w:val="num" w:pos="3780"/>
        </w:tabs>
        <w:ind w:left="3779" w:hanging="419"/>
      </w:pPr>
      <w:rPr>
        <w:rFonts w:hint="eastAsia"/>
      </w:rPr>
    </w:lvl>
    <w:lvl w:ilvl="8">
      <w:start w:val="1"/>
      <w:numFmt w:val="lowerRoman"/>
      <w:lvlText w:val="%9."/>
      <w:lvlJc w:val="right"/>
      <w:pPr>
        <w:tabs>
          <w:tab w:val="num" w:pos="4200"/>
        </w:tabs>
        <w:ind w:left="4199" w:hanging="419"/>
      </w:pPr>
      <w:rPr>
        <w:rFonts w:hint="eastAsia"/>
      </w:rPr>
    </w:lvl>
  </w:abstractNum>
  <w:abstractNum w:abstractNumId="7" w15:restartNumberingAfterBreak="0">
    <w:nsid w:val="1FC91163"/>
    <w:multiLevelType w:val="multilevel"/>
    <w:tmpl w:val="855EE140"/>
    <w:lvl w:ilvl="0">
      <w:start w:val="1"/>
      <w:numFmt w:val="decimal"/>
      <w:pStyle w:val="a7"/>
      <w:suff w:val="nothing"/>
      <w:lvlText w:val="%1　"/>
      <w:lvlJc w:val="left"/>
      <w:pPr>
        <w:ind w:left="284" w:firstLine="0"/>
      </w:pPr>
      <w:rPr>
        <w:rFonts w:ascii="黑体" w:eastAsia="黑体" w:hAnsi="Times New Roman" w:hint="eastAsia"/>
        <w:b w:val="0"/>
        <w:i w:val="0"/>
        <w:sz w:val="21"/>
        <w:szCs w:val="21"/>
      </w:rPr>
    </w:lvl>
    <w:lvl w:ilvl="1">
      <w:start w:val="1"/>
      <w:numFmt w:val="decimal"/>
      <w:pStyle w:val="a8"/>
      <w:suff w:val="nothing"/>
      <w:lvlText w:val="%1.%2　"/>
      <w:lvlJc w:val="left"/>
      <w:pPr>
        <w:ind w:left="0" w:firstLine="0"/>
      </w:pPr>
      <w:rPr>
        <w:rFonts w:ascii="黑体" w:eastAsia="黑体" w:hAnsi="Times New Roman" w:cs="Times New Roman" w:hint="eastAsia"/>
        <w:b w:val="0"/>
        <w:bCs w:val="0"/>
        <w:i w:val="0"/>
        <w:iCs w:val="0"/>
        <w:caps w:val="0"/>
        <w:strike w:val="0"/>
        <w:dstrike w:val="0"/>
        <w:vanish w:val="0"/>
        <w:color w:val="000000"/>
        <w:spacing w:val="0"/>
        <w:kern w:val="0"/>
        <w:position w:val="0"/>
        <w:sz w:val="21"/>
        <w:szCs w:val="21"/>
        <w:u w:val="none"/>
        <w:vertAlign w:val="baseline"/>
        <w:em w:val="none"/>
      </w:rPr>
    </w:lvl>
    <w:lvl w:ilvl="2">
      <w:start w:val="1"/>
      <w:numFmt w:val="decimal"/>
      <w:pStyle w:val="a9"/>
      <w:suff w:val="nothing"/>
      <w:lvlText w:val="%1.%2.%3　"/>
      <w:lvlJc w:val="left"/>
      <w:pPr>
        <w:ind w:left="1702"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pStyle w:val="aa"/>
      <w:suff w:val="nothing"/>
      <w:lvlText w:val="%1.%2.%3.%4.%5　"/>
      <w:lvlJc w:val="left"/>
      <w:pPr>
        <w:ind w:left="0" w:firstLine="0"/>
      </w:pPr>
      <w:rPr>
        <w:rFonts w:ascii="黑体" w:eastAsia="黑体" w:hAnsi="Times New Roman" w:hint="eastAsia"/>
        <w:b w:val="0"/>
        <w:i w:val="0"/>
        <w:sz w:val="21"/>
      </w:rPr>
    </w:lvl>
    <w:lvl w:ilvl="5">
      <w:start w:val="1"/>
      <w:numFmt w:val="decimal"/>
      <w:pStyle w:val="ab"/>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51"/>
        </w:tabs>
        <w:ind w:left="3969" w:hanging="1418"/>
      </w:pPr>
      <w:rPr>
        <w:rFonts w:hint="eastAsia"/>
      </w:rPr>
    </w:lvl>
    <w:lvl w:ilvl="8">
      <w:start w:val="1"/>
      <w:numFmt w:val="decimal"/>
      <w:lvlText w:val="%1.%2.%3.%4.%5.%6.%7.%8.%9"/>
      <w:lvlJc w:val="left"/>
      <w:pPr>
        <w:tabs>
          <w:tab w:val="num" w:pos="4777"/>
        </w:tabs>
        <w:ind w:left="4677" w:hanging="1700"/>
      </w:pPr>
      <w:rPr>
        <w:rFonts w:hint="eastAsia"/>
      </w:rPr>
    </w:lvl>
  </w:abstractNum>
  <w:abstractNum w:abstractNumId="8" w15:restartNumberingAfterBreak="0">
    <w:nsid w:val="22827D5B"/>
    <w:multiLevelType w:val="multilevel"/>
    <w:tmpl w:val="BA6681E2"/>
    <w:lvl w:ilvl="0">
      <w:start w:val="1"/>
      <w:numFmt w:val="none"/>
      <w:pStyle w:val="ac"/>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abstractNum w:abstractNumId="9" w15:restartNumberingAfterBreak="0">
    <w:nsid w:val="2A8F7113"/>
    <w:multiLevelType w:val="multilevel"/>
    <w:tmpl w:val="76786F08"/>
    <w:lvl w:ilvl="0">
      <w:start w:val="1"/>
      <w:numFmt w:val="upperLetter"/>
      <w:pStyle w:val="ad"/>
      <w:suff w:val="space"/>
      <w:lvlText w:val="%1"/>
      <w:lvlJc w:val="left"/>
      <w:pPr>
        <w:ind w:left="623" w:hanging="425"/>
      </w:pPr>
      <w:rPr>
        <w:rFonts w:hint="eastAsia"/>
      </w:rPr>
    </w:lvl>
    <w:lvl w:ilvl="1">
      <w:start w:val="1"/>
      <w:numFmt w:val="decimal"/>
      <w:pStyle w:val="ae"/>
      <w:suff w:val="nothing"/>
      <w:lvlText w:val="图%1.%2　"/>
      <w:lvlJc w:val="left"/>
      <w:pPr>
        <w:ind w:left="1190" w:hanging="567"/>
      </w:pPr>
      <w:rPr>
        <w:rFonts w:hint="eastAsia"/>
      </w:rPr>
    </w:lvl>
    <w:lvl w:ilvl="2">
      <w:start w:val="1"/>
      <w:numFmt w:val="decimal"/>
      <w:lvlText w:val="%1.%2.%3"/>
      <w:lvlJc w:val="left"/>
      <w:pPr>
        <w:tabs>
          <w:tab w:val="num" w:pos="1616"/>
        </w:tabs>
        <w:ind w:left="1616" w:hanging="567"/>
      </w:pPr>
      <w:rPr>
        <w:rFonts w:hint="eastAsia"/>
      </w:rPr>
    </w:lvl>
    <w:lvl w:ilvl="3">
      <w:start w:val="1"/>
      <w:numFmt w:val="decimal"/>
      <w:lvlText w:val="%1.%2.%3.%4"/>
      <w:lvlJc w:val="left"/>
      <w:pPr>
        <w:tabs>
          <w:tab w:val="num" w:pos="2914"/>
        </w:tabs>
        <w:ind w:left="2182" w:hanging="708"/>
      </w:pPr>
      <w:rPr>
        <w:rFonts w:hint="eastAsia"/>
      </w:rPr>
    </w:lvl>
    <w:lvl w:ilvl="4">
      <w:start w:val="1"/>
      <w:numFmt w:val="decimal"/>
      <w:lvlText w:val="%1.%2.%3.%4.%5"/>
      <w:lvlJc w:val="left"/>
      <w:pPr>
        <w:tabs>
          <w:tab w:val="num" w:pos="3699"/>
        </w:tabs>
        <w:ind w:left="2749" w:hanging="850"/>
      </w:pPr>
      <w:rPr>
        <w:rFonts w:hint="eastAsia"/>
      </w:rPr>
    </w:lvl>
    <w:lvl w:ilvl="5">
      <w:start w:val="1"/>
      <w:numFmt w:val="decimal"/>
      <w:lvlText w:val="%1.%2.%3.%4.%5.%6"/>
      <w:lvlJc w:val="left"/>
      <w:pPr>
        <w:tabs>
          <w:tab w:val="num" w:pos="4484"/>
        </w:tabs>
        <w:ind w:left="3458" w:hanging="1134"/>
      </w:pPr>
      <w:rPr>
        <w:rFonts w:hint="eastAsia"/>
      </w:rPr>
    </w:lvl>
    <w:lvl w:ilvl="6">
      <w:start w:val="1"/>
      <w:numFmt w:val="decimal"/>
      <w:lvlText w:val="%1.%2.%3.%4.%5.%6.%7"/>
      <w:lvlJc w:val="left"/>
      <w:pPr>
        <w:tabs>
          <w:tab w:val="num" w:pos="5269"/>
        </w:tabs>
        <w:ind w:left="4025" w:hanging="1276"/>
      </w:pPr>
      <w:rPr>
        <w:rFonts w:hint="eastAsia"/>
      </w:rPr>
    </w:lvl>
    <w:lvl w:ilvl="7">
      <w:start w:val="1"/>
      <w:numFmt w:val="decimal"/>
      <w:lvlText w:val="%1.%2.%3.%4.%5.%6.%7.%8"/>
      <w:lvlJc w:val="left"/>
      <w:pPr>
        <w:tabs>
          <w:tab w:val="num" w:pos="6054"/>
        </w:tabs>
        <w:ind w:left="4592" w:hanging="1418"/>
      </w:pPr>
      <w:rPr>
        <w:rFonts w:hint="eastAsia"/>
      </w:rPr>
    </w:lvl>
    <w:lvl w:ilvl="8">
      <w:start w:val="1"/>
      <w:numFmt w:val="decimal"/>
      <w:lvlText w:val="%1.%2.%3.%4.%5.%6.%7.%8.%9"/>
      <w:lvlJc w:val="left"/>
      <w:pPr>
        <w:tabs>
          <w:tab w:val="num" w:pos="6840"/>
        </w:tabs>
        <w:ind w:left="5300" w:hanging="1700"/>
      </w:pPr>
      <w:rPr>
        <w:rFonts w:hint="eastAsia"/>
      </w:rPr>
    </w:lvl>
  </w:abstractNum>
  <w:abstractNum w:abstractNumId="10" w15:restartNumberingAfterBreak="0">
    <w:nsid w:val="2C5917C3"/>
    <w:multiLevelType w:val="multilevel"/>
    <w:tmpl w:val="C9A69A3E"/>
    <w:lvl w:ilvl="0">
      <w:start w:val="1"/>
      <w:numFmt w:val="none"/>
      <w:pStyle w:val="af"/>
      <w:suff w:val="nothing"/>
      <w:lvlText w:val="%1——"/>
      <w:lvlJc w:val="left"/>
      <w:pPr>
        <w:ind w:left="833" w:hanging="408"/>
      </w:pPr>
      <w:rPr>
        <w:rFonts w:hint="eastAsia"/>
      </w:rPr>
    </w:lvl>
    <w:lvl w:ilvl="1">
      <w:start w:val="1"/>
      <w:numFmt w:val="bullet"/>
      <w:pStyle w:val="af0"/>
      <w:lvlText w:val=""/>
      <w:lvlJc w:val="left"/>
      <w:pPr>
        <w:tabs>
          <w:tab w:val="num" w:pos="760"/>
        </w:tabs>
        <w:ind w:left="1264" w:hanging="413"/>
      </w:pPr>
      <w:rPr>
        <w:rFonts w:ascii="Symbol" w:hAnsi="Symbol" w:hint="default"/>
        <w:color w:val="auto"/>
      </w:rPr>
    </w:lvl>
    <w:lvl w:ilvl="2">
      <w:start w:val="1"/>
      <w:numFmt w:val="bullet"/>
      <w:pStyle w:val="af1"/>
      <w:lvlText w:val=""/>
      <w:lvlJc w:val="left"/>
      <w:pPr>
        <w:tabs>
          <w:tab w:val="num" w:pos="1678"/>
        </w:tabs>
        <w:ind w:left="1678" w:hanging="414"/>
      </w:pPr>
      <w:rPr>
        <w:rFonts w:ascii="Symbol" w:hAnsi="Symbol" w:hint="default"/>
        <w:color w:val="auto"/>
      </w:rPr>
    </w:lvl>
    <w:lvl w:ilvl="3">
      <w:start w:val="1"/>
      <w:numFmt w:val="decimal"/>
      <w:lvlText w:val="%4."/>
      <w:lvlJc w:val="left"/>
      <w:pPr>
        <w:tabs>
          <w:tab w:val="num" w:pos="2071"/>
        </w:tabs>
        <w:ind w:left="1884" w:hanging="528"/>
      </w:pPr>
      <w:rPr>
        <w:rFonts w:hint="eastAsia"/>
      </w:rPr>
    </w:lvl>
    <w:lvl w:ilvl="4">
      <w:start w:val="1"/>
      <w:numFmt w:val="lowerLetter"/>
      <w:lvlText w:val="%5)"/>
      <w:lvlJc w:val="left"/>
      <w:pPr>
        <w:tabs>
          <w:tab w:val="num" w:pos="2383"/>
        </w:tabs>
        <w:ind w:left="2196" w:hanging="528"/>
      </w:pPr>
      <w:rPr>
        <w:rFonts w:hint="eastAsia"/>
      </w:rPr>
    </w:lvl>
    <w:lvl w:ilvl="5">
      <w:start w:val="1"/>
      <w:numFmt w:val="lowerRoman"/>
      <w:lvlText w:val="%6."/>
      <w:lvlJc w:val="right"/>
      <w:pPr>
        <w:tabs>
          <w:tab w:val="num" w:pos="2695"/>
        </w:tabs>
        <w:ind w:left="2508" w:hanging="528"/>
      </w:pPr>
      <w:rPr>
        <w:rFonts w:hint="eastAsia"/>
      </w:rPr>
    </w:lvl>
    <w:lvl w:ilvl="6">
      <w:start w:val="1"/>
      <w:numFmt w:val="decimal"/>
      <w:lvlText w:val="%7."/>
      <w:lvlJc w:val="left"/>
      <w:pPr>
        <w:tabs>
          <w:tab w:val="num" w:pos="3007"/>
        </w:tabs>
        <w:ind w:left="2820" w:hanging="528"/>
      </w:pPr>
      <w:rPr>
        <w:rFonts w:hint="eastAsia"/>
      </w:rPr>
    </w:lvl>
    <w:lvl w:ilvl="7">
      <w:start w:val="1"/>
      <w:numFmt w:val="lowerLetter"/>
      <w:lvlText w:val="%8)"/>
      <w:lvlJc w:val="left"/>
      <w:pPr>
        <w:tabs>
          <w:tab w:val="num" w:pos="3319"/>
        </w:tabs>
        <w:ind w:left="3132" w:hanging="528"/>
      </w:pPr>
      <w:rPr>
        <w:rFonts w:hint="eastAsia"/>
      </w:rPr>
    </w:lvl>
    <w:lvl w:ilvl="8">
      <w:start w:val="1"/>
      <w:numFmt w:val="lowerRoman"/>
      <w:lvlText w:val="%9."/>
      <w:lvlJc w:val="right"/>
      <w:pPr>
        <w:tabs>
          <w:tab w:val="num" w:pos="3631"/>
        </w:tabs>
        <w:ind w:left="3444" w:hanging="528"/>
      </w:pPr>
      <w:rPr>
        <w:rFonts w:hint="eastAsia"/>
      </w:rPr>
    </w:lvl>
  </w:abstractNum>
  <w:abstractNum w:abstractNumId="11" w15:restartNumberingAfterBreak="0">
    <w:nsid w:val="3D733618"/>
    <w:multiLevelType w:val="multilevel"/>
    <w:tmpl w:val="193A04F0"/>
    <w:lvl w:ilvl="0">
      <w:start w:val="1"/>
      <w:numFmt w:val="decimal"/>
      <w:pStyle w:val="af2"/>
      <w:lvlText w:val="%1)"/>
      <w:lvlJc w:val="left"/>
      <w:pPr>
        <w:tabs>
          <w:tab w:val="num" w:pos="0"/>
        </w:tabs>
        <w:ind w:left="720" w:hanging="357"/>
      </w:pPr>
      <w:rPr>
        <w:rFonts w:hint="eastAsia"/>
      </w:rPr>
    </w:lvl>
    <w:lvl w:ilvl="1">
      <w:start w:val="1"/>
      <w:numFmt w:val="lowerLetter"/>
      <w:lvlText w:val="%2)"/>
      <w:lvlJc w:val="left"/>
      <w:pPr>
        <w:tabs>
          <w:tab w:val="num" w:pos="504"/>
        </w:tabs>
        <w:ind w:left="544" w:hanging="544"/>
      </w:pPr>
      <w:rPr>
        <w:rFonts w:hint="eastAsia"/>
      </w:rPr>
    </w:lvl>
    <w:lvl w:ilvl="2">
      <w:start w:val="1"/>
      <w:numFmt w:val="lowerRoman"/>
      <w:lvlText w:val="%3."/>
      <w:lvlJc w:val="right"/>
      <w:pPr>
        <w:tabs>
          <w:tab w:val="num" w:pos="532"/>
        </w:tabs>
        <w:ind w:left="544" w:hanging="544"/>
      </w:pPr>
      <w:rPr>
        <w:rFonts w:hint="eastAsia"/>
      </w:rPr>
    </w:lvl>
    <w:lvl w:ilvl="3">
      <w:start w:val="1"/>
      <w:numFmt w:val="decimal"/>
      <w:lvlText w:val="%4."/>
      <w:lvlJc w:val="left"/>
      <w:pPr>
        <w:tabs>
          <w:tab w:val="num" w:pos="560"/>
        </w:tabs>
        <w:ind w:left="544" w:hanging="544"/>
      </w:pPr>
      <w:rPr>
        <w:rFonts w:hint="eastAsia"/>
      </w:rPr>
    </w:lvl>
    <w:lvl w:ilvl="4">
      <w:start w:val="1"/>
      <w:numFmt w:val="lowerLetter"/>
      <w:lvlText w:val="%5)"/>
      <w:lvlJc w:val="left"/>
      <w:pPr>
        <w:tabs>
          <w:tab w:val="num" w:pos="588"/>
        </w:tabs>
        <w:ind w:left="544" w:hanging="544"/>
      </w:pPr>
      <w:rPr>
        <w:rFonts w:hint="eastAsia"/>
      </w:rPr>
    </w:lvl>
    <w:lvl w:ilvl="5">
      <w:start w:val="1"/>
      <w:numFmt w:val="lowerRoman"/>
      <w:lvlText w:val="%6."/>
      <w:lvlJc w:val="right"/>
      <w:pPr>
        <w:tabs>
          <w:tab w:val="num" w:pos="616"/>
        </w:tabs>
        <w:ind w:left="544" w:hanging="544"/>
      </w:pPr>
      <w:rPr>
        <w:rFonts w:hint="eastAsia"/>
      </w:rPr>
    </w:lvl>
    <w:lvl w:ilvl="6">
      <w:start w:val="1"/>
      <w:numFmt w:val="decimal"/>
      <w:lvlText w:val="%7."/>
      <w:lvlJc w:val="left"/>
      <w:pPr>
        <w:tabs>
          <w:tab w:val="num" w:pos="644"/>
        </w:tabs>
        <w:ind w:left="544" w:hanging="544"/>
      </w:pPr>
      <w:rPr>
        <w:rFonts w:hint="eastAsia"/>
      </w:rPr>
    </w:lvl>
    <w:lvl w:ilvl="7">
      <w:start w:val="1"/>
      <w:numFmt w:val="lowerLetter"/>
      <w:lvlText w:val="%8)"/>
      <w:lvlJc w:val="left"/>
      <w:pPr>
        <w:tabs>
          <w:tab w:val="num" w:pos="672"/>
        </w:tabs>
        <w:ind w:left="544" w:hanging="544"/>
      </w:pPr>
      <w:rPr>
        <w:rFonts w:hint="eastAsia"/>
      </w:rPr>
    </w:lvl>
    <w:lvl w:ilvl="8">
      <w:start w:val="1"/>
      <w:numFmt w:val="lowerRoman"/>
      <w:lvlText w:val="%9."/>
      <w:lvlJc w:val="right"/>
      <w:pPr>
        <w:tabs>
          <w:tab w:val="num" w:pos="700"/>
        </w:tabs>
        <w:ind w:left="544" w:hanging="544"/>
      </w:pPr>
      <w:rPr>
        <w:rFonts w:hint="eastAsia"/>
      </w:rPr>
    </w:lvl>
  </w:abstractNum>
  <w:abstractNum w:abstractNumId="12" w15:restartNumberingAfterBreak="0">
    <w:nsid w:val="4B733A5F"/>
    <w:multiLevelType w:val="multilevel"/>
    <w:tmpl w:val="36B40DB4"/>
    <w:lvl w:ilvl="0">
      <w:start w:val="1"/>
      <w:numFmt w:val="decimal"/>
      <w:lvlRestart w:val="0"/>
      <w:pStyle w:val="af3"/>
      <w:suff w:val="nothing"/>
      <w:lvlText w:val="示例%1："/>
      <w:lvlJc w:val="left"/>
      <w:pPr>
        <w:ind w:left="0" w:firstLine="363"/>
      </w:pPr>
      <w:rPr>
        <w:rFonts w:ascii="黑体" w:eastAsia="黑体" w:hAnsi="Times New Roman" w:hint="eastAsia"/>
        <w:b w:val="0"/>
        <w:i w:val="0"/>
        <w:sz w:val="18"/>
        <w:szCs w:val="18"/>
        <w:vertAlign w:val="baseline"/>
      </w:rPr>
    </w:lvl>
    <w:lvl w:ilvl="1">
      <w:start w:val="1"/>
      <w:numFmt w:val="none"/>
      <w:suff w:val="space"/>
      <w:lvlText w:val=""/>
      <w:lvlJc w:val="left"/>
      <w:pPr>
        <w:ind w:left="0" w:firstLine="0"/>
      </w:pPr>
      <w:rPr>
        <w:rFonts w:hint="eastAsia"/>
        <w:vertAlign w:val="baseline"/>
      </w:rPr>
    </w:lvl>
    <w:lvl w:ilvl="2">
      <w:start w:val="1"/>
      <w:numFmt w:val="decimal"/>
      <w:suff w:val="space"/>
      <w:lvlText w:val="2.2.%3"/>
      <w:lvlJc w:val="left"/>
      <w:pPr>
        <w:ind w:left="0" w:firstLine="0"/>
      </w:pPr>
      <w:rPr>
        <w:rFonts w:hint="eastAsia"/>
        <w:vertAlign w:val="baseline"/>
      </w:rPr>
    </w:lvl>
    <w:lvl w:ilvl="3">
      <w:start w:val="1"/>
      <w:numFmt w:val="decimal"/>
      <w:lvlText w:val="%4."/>
      <w:lvlJc w:val="left"/>
      <w:pPr>
        <w:tabs>
          <w:tab w:val="num" w:pos="0"/>
        </w:tabs>
        <w:ind w:left="992" w:hanging="629"/>
      </w:pPr>
      <w:rPr>
        <w:rFonts w:hint="eastAsia"/>
        <w:vertAlign w:val="baseline"/>
      </w:rPr>
    </w:lvl>
    <w:lvl w:ilvl="4">
      <w:start w:val="1"/>
      <w:numFmt w:val="lowerLetter"/>
      <w:lvlText w:val="%5)"/>
      <w:lvlJc w:val="left"/>
      <w:pPr>
        <w:tabs>
          <w:tab w:val="num" w:pos="0"/>
        </w:tabs>
        <w:ind w:left="992" w:hanging="629"/>
      </w:pPr>
      <w:rPr>
        <w:rFonts w:hint="eastAsia"/>
        <w:vertAlign w:val="baseline"/>
      </w:rPr>
    </w:lvl>
    <w:lvl w:ilvl="5">
      <w:start w:val="1"/>
      <w:numFmt w:val="lowerRoman"/>
      <w:lvlText w:val="%6."/>
      <w:lvlJc w:val="right"/>
      <w:pPr>
        <w:tabs>
          <w:tab w:val="num" w:pos="0"/>
        </w:tabs>
        <w:ind w:left="992" w:hanging="629"/>
      </w:pPr>
      <w:rPr>
        <w:rFonts w:hint="eastAsia"/>
        <w:vertAlign w:val="baseline"/>
      </w:rPr>
    </w:lvl>
    <w:lvl w:ilvl="6">
      <w:start w:val="1"/>
      <w:numFmt w:val="decimal"/>
      <w:lvlText w:val="%7."/>
      <w:lvlJc w:val="left"/>
      <w:pPr>
        <w:tabs>
          <w:tab w:val="num" w:pos="0"/>
        </w:tabs>
        <w:ind w:left="992" w:hanging="629"/>
      </w:pPr>
      <w:rPr>
        <w:rFonts w:hint="eastAsia"/>
        <w:vertAlign w:val="baseline"/>
      </w:rPr>
    </w:lvl>
    <w:lvl w:ilvl="7">
      <w:start w:val="1"/>
      <w:numFmt w:val="lowerLetter"/>
      <w:lvlText w:val="%8)"/>
      <w:lvlJc w:val="left"/>
      <w:pPr>
        <w:tabs>
          <w:tab w:val="num" w:pos="0"/>
        </w:tabs>
        <w:ind w:left="992" w:hanging="629"/>
      </w:pPr>
      <w:rPr>
        <w:rFonts w:hint="eastAsia"/>
        <w:vertAlign w:val="baseline"/>
      </w:rPr>
    </w:lvl>
    <w:lvl w:ilvl="8">
      <w:start w:val="1"/>
      <w:numFmt w:val="lowerRoman"/>
      <w:lvlText w:val="%9."/>
      <w:lvlJc w:val="right"/>
      <w:pPr>
        <w:tabs>
          <w:tab w:val="num" w:pos="0"/>
        </w:tabs>
        <w:ind w:left="992" w:hanging="629"/>
      </w:pPr>
      <w:rPr>
        <w:rFonts w:hint="eastAsia"/>
        <w:vertAlign w:val="baseline"/>
      </w:rPr>
    </w:lvl>
  </w:abstractNum>
  <w:abstractNum w:abstractNumId="13" w15:restartNumberingAfterBreak="0">
    <w:nsid w:val="60B55DC2"/>
    <w:multiLevelType w:val="multilevel"/>
    <w:tmpl w:val="9DCC486E"/>
    <w:lvl w:ilvl="0">
      <w:start w:val="1"/>
      <w:numFmt w:val="upperLetter"/>
      <w:pStyle w:val="af4"/>
      <w:lvlText w:val="%1"/>
      <w:lvlJc w:val="left"/>
      <w:pPr>
        <w:tabs>
          <w:tab w:val="num" w:pos="0"/>
        </w:tabs>
        <w:ind w:left="0" w:hanging="425"/>
      </w:pPr>
      <w:rPr>
        <w:rFonts w:hint="eastAsia"/>
      </w:rPr>
    </w:lvl>
    <w:lvl w:ilvl="1">
      <w:start w:val="1"/>
      <w:numFmt w:val="decimal"/>
      <w:pStyle w:val="af5"/>
      <w:suff w:val="nothing"/>
      <w:lvlText w:val="表%1.%2　"/>
      <w:lvlJc w:val="left"/>
      <w:pPr>
        <w:ind w:left="567" w:hanging="567"/>
      </w:pPr>
      <w:rPr>
        <w:rFonts w:hint="eastAsia"/>
      </w:rPr>
    </w:lvl>
    <w:lvl w:ilvl="2">
      <w:start w:val="1"/>
      <w:numFmt w:val="decimal"/>
      <w:lvlText w:val="%1.%2.%3"/>
      <w:lvlJc w:val="left"/>
      <w:pPr>
        <w:tabs>
          <w:tab w:val="num" w:pos="993"/>
        </w:tabs>
        <w:ind w:left="993" w:hanging="567"/>
      </w:pPr>
      <w:rPr>
        <w:rFonts w:hint="eastAsia"/>
      </w:rPr>
    </w:lvl>
    <w:lvl w:ilvl="3">
      <w:start w:val="1"/>
      <w:numFmt w:val="decimal"/>
      <w:lvlText w:val="%1.%2.%3.%4"/>
      <w:lvlJc w:val="left"/>
      <w:pPr>
        <w:tabs>
          <w:tab w:val="num" w:pos="2291"/>
        </w:tabs>
        <w:ind w:left="1559" w:hanging="708"/>
      </w:pPr>
      <w:rPr>
        <w:rFonts w:hint="eastAsia"/>
      </w:rPr>
    </w:lvl>
    <w:lvl w:ilvl="4">
      <w:start w:val="1"/>
      <w:numFmt w:val="decimal"/>
      <w:lvlText w:val="%1.%2.%3.%4.%5"/>
      <w:lvlJc w:val="left"/>
      <w:pPr>
        <w:tabs>
          <w:tab w:val="num" w:pos="3076"/>
        </w:tabs>
        <w:ind w:left="2126" w:hanging="850"/>
      </w:pPr>
      <w:rPr>
        <w:rFonts w:hint="eastAsia"/>
      </w:rPr>
    </w:lvl>
    <w:lvl w:ilvl="5">
      <w:start w:val="1"/>
      <w:numFmt w:val="decimal"/>
      <w:lvlText w:val="%1.%2.%3.%4.%5.%6"/>
      <w:lvlJc w:val="left"/>
      <w:pPr>
        <w:tabs>
          <w:tab w:val="num" w:pos="3861"/>
        </w:tabs>
        <w:ind w:left="2835" w:hanging="1134"/>
      </w:pPr>
      <w:rPr>
        <w:rFonts w:hint="eastAsia"/>
      </w:rPr>
    </w:lvl>
    <w:lvl w:ilvl="6">
      <w:start w:val="1"/>
      <w:numFmt w:val="decimal"/>
      <w:lvlText w:val="%1.%2.%3.%4.%5.%6.%7"/>
      <w:lvlJc w:val="left"/>
      <w:pPr>
        <w:tabs>
          <w:tab w:val="num" w:pos="4646"/>
        </w:tabs>
        <w:ind w:left="3402" w:hanging="1276"/>
      </w:pPr>
      <w:rPr>
        <w:rFonts w:hint="eastAsia"/>
      </w:rPr>
    </w:lvl>
    <w:lvl w:ilvl="7">
      <w:start w:val="1"/>
      <w:numFmt w:val="decimal"/>
      <w:lvlText w:val="%1.%2.%3.%4.%5.%6.%7.%8"/>
      <w:lvlJc w:val="left"/>
      <w:pPr>
        <w:tabs>
          <w:tab w:val="num" w:pos="5431"/>
        </w:tabs>
        <w:ind w:left="3969" w:hanging="1418"/>
      </w:pPr>
      <w:rPr>
        <w:rFonts w:hint="eastAsia"/>
      </w:rPr>
    </w:lvl>
    <w:lvl w:ilvl="8">
      <w:start w:val="1"/>
      <w:numFmt w:val="decimal"/>
      <w:lvlText w:val="%1.%2.%3.%4.%5.%6.%7.%8.%9"/>
      <w:lvlJc w:val="left"/>
      <w:pPr>
        <w:tabs>
          <w:tab w:val="num" w:pos="6217"/>
        </w:tabs>
        <w:ind w:left="4677" w:hanging="1700"/>
      </w:pPr>
      <w:rPr>
        <w:rFonts w:hint="eastAsia"/>
      </w:rPr>
    </w:lvl>
  </w:abstractNum>
  <w:abstractNum w:abstractNumId="14" w15:restartNumberingAfterBreak="0">
    <w:nsid w:val="646260FA"/>
    <w:multiLevelType w:val="multilevel"/>
    <w:tmpl w:val="C9A8C35E"/>
    <w:lvl w:ilvl="0">
      <w:start w:val="1"/>
      <w:numFmt w:val="decimal"/>
      <w:pStyle w:val="af6"/>
      <w:suff w:val="nothing"/>
      <w:lvlText w:val="表%1　"/>
      <w:lvlJc w:val="left"/>
      <w:pPr>
        <w:ind w:left="0" w:firstLine="0"/>
      </w:pPr>
      <w:rPr>
        <w:rFonts w:ascii="黑体" w:eastAsia="黑体" w:hAnsi="Times New Roman" w:hint="eastAsia"/>
        <w:b w:val="0"/>
        <w:i w:val="0"/>
        <w:sz w:val="21"/>
      </w:rPr>
    </w:lvl>
    <w:lvl w:ilvl="1">
      <w:start w:val="1"/>
      <w:numFmt w:val="decimal"/>
      <w:lvlText w:val="%1.%2"/>
      <w:lvlJc w:val="left"/>
      <w:pPr>
        <w:tabs>
          <w:tab w:val="num" w:pos="992"/>
        </w:tabs>
        <w:ind w:left="992" w:hanging="567"/>
      </w:pPr>
      <w:rPr>
        <w:rFonts w:hint="eastAsia"/>
      </w:rPr>
    </w:lvl>
    <w:lvl w:ilvl="2">
      <w:start w:val="1"/>
      <w:numFmt w:val="decimal"/>
      <w:lvlText w:val="%1.%2.%3"/>
      <w:lvlJc w:val="left"/>
      <w:pPr>
        <w:tabs>
          <w:tab w:val="num" w:pos="1418"/>
        </w:tabs>
        <w:ind w:left="1418" w:hanging="567"/>
      </w:pPr>
      <w:rPr>
        <w:rFonts w:hint="eastAsia"/>
      </w:rPr>
    </w:lvl>
    <w:lvl w:ilvl="3">
      <w:start w:val="1"/>
      <w:numFmt w:val="decimal"/>
      <w:lvlText w:val="%1.%2.%3.%4"/>
      <w:lvlJc w:val="left"/>
      <w:pPr>
        <w:tabs>
          <w:tab w:val="num" w:pos="1984"/>
        </w:tabs>
        <w:ind w:left="1984" w:hanging="708"/>
      </w:pPr>
      <w:rPr>
        <w:rFonts w:hint="eastAsia"/>
      </w:rPr>
    </w:lvl>
    <w:lvl w:ilvl="4">
      <w:start w:val="1"/>
      <w:numFmt w:val="decimal"/>
      <w:lvlText w:val="%1.%2.%3.%4.%5"/>
      <w:lvlJc w:val="left"/>
      <w:pPr>
        <w:tabs>
          <w:tab w:val="num" w:pos="2551"/>
        </w:tabs>
        <w:ind w:left="2551" w:hanging="850"/>
      </w:pPr>
      <w:rPr>
        <w:rFonts w:hint="eastAsia"/>
      </w:rPr>
    </w:lvl>
    <w:lvl w:ilvl="5">
      <w:start w:val="1"/>
      <w:numFmt w:val="decimal"/>
      <w:lvlText w:val="%1.%2.%3.%4.%5.%6"/>
      <w:lvlJc w:val="left"/>
      <w:pPr>
        <w:tabs>
          <w:tab w:val="num" w:pos="3260"/>
        </w:tabs>
        <w:ind w:left="3260" w:hanging="1134"/>
      </w:pPr>
      <w:rPr>
        <w:rFonts w:hint="eastAsia"/>
      </w:rPr>
    </w:lvl>
    <w:lvl w:ilvl="6">
      <w:start w:val="1"/>
      <w:numFmt w:val="decimal"/>
      <w:lvlText w:val="%1.%2.%3.%4.%5.%6.%7"/>
      <w:lvlJc w:val="left"/>
      <w:pPr>
        <w:tabs>
          <w:tab w:val="num" w:pos="3827"/>
        </w:tabs>
        <w:ind w:left="3827" w:hanging="1276"/>
      </w:pPr>
      <w:rPr>
        <w:rFonts w:hint="eastAsia"/>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5" w15:restartNumberingAfterBreak="0">
    <w:nsid w:val="657D3FBC"/>
    <w:multiLevelType w:val="multilevel"/>
    <w:tmpl w:val="95FA0F16"/>
    <w:lvl w:ilvl="0">
      <w:start w:val="1"/>
      <w:numFmt w:val="upperLetter"/>
      <w:pStyle w:val="af7"/>
      <w:suff w:val="nothing"/>
      <w:lvlText w:val="附　录　%1"/>
      <w:lvlJc w:val="left"/>
      <w:pPr>
        <w:ind w:left="0" w:firstLine="0"/>
      </w:pPr>
      <w:rPr>
        <w:rFonts w:ascii="黑体" w:eastAsia="黑体" w:hAnsi="Times New Roman" w:hint="eastAsia"/>
        <w:b w:val="0"/>
        <w:i w:val="0"/>
        <w:spacing w:val="0"/>
        <w:w w:val="100"/>
        <w:sz w:val="21"/>
      </w:rPr>
    </w:lvl>
    <w:lvl w:ilvl="1">
      <w:start w:val="1"/>
      <w:numFmt w:val="decimal"/>
      <w:pStyle w:val="af8"/>
      <w:suff w:val="nothing"/>
      <w:lvlText w:val="%1.%2　"/>
      <w:lvlJc w:val="left"/>
      <w:pPr>
        <w:ind w:left="0" w:firstLine="0"/>
      </w:pPr>
      <w:rPr>
        <w:rFonts w:ascii="黑体" w:eastAsia="黑体" w:hAnsi="Times New Roman" w:hint="eastAsia"/>
        <w:b w:val="0"/>
        <w:i w:val="0"/>
        <w:snapToGrid/>
        <w:spacing w:val="0"/>
        <w:w w:val="100"/>
        <w:kern w:val="21"/>
        <w:sz w:val="21"/>
      </w:rPr>
    </w:lvl>
    <w:lvl w:ilvl="2">
      <w:start w:val="1"/>
      <w:numFmt w:val="decimal"/>
      <w:pStyle w:val="af9"/>
      <w:suff w:val="nothing"/>
      <w:lvlText w:val="%1.%2.%3　"/>
      <w:lvlJc w:val="left"/>
      <w:pPr>
        <w:ind w:left="426" w:firstLine="0"/>
      </w:pPr>
      <w:rPr>
        <w:rFonts w:ascii="黑体" w:eastAsia="黑体" w:hAnsi="Times New Roman" w:hint="eastAsia"/>
        <w:b w:val="0"/>
        <w:i w:val="0"/>
        <w:sz w:val="21"/>
      </w:rPr>
    </w:lvl>
    <w:lvl w:ilvl="3">
      <w:start w:val="1"/>
      <w:numFmt w:val="decimal"/>
      <w:pStyle w:val="afa"/>
      <w:suff w:val="nothing"/>
      <w:lvlText w:val="%1.%2.%3.%4　"/>
      <w:lvlJc w:val="left"/>
      <w:pPr>
        <w:ind w:left="0" w:firstLine="0"/>
      </w:pPr>
      <w:rPr>
        <w:rFonts w:ascii="黑体" w:eastAsia="黑体" w:hAnsi="Times New Roman" w:hint="eastAsia"/>
        <w:b w:val="0"/>
        <w:i w:val="0"/>
        <w:sz w:val="21"/>
      </w:rPr>
    </w:lvl>
    <w:lvl w:ilvl="4">
      <w:start w:val="1"/>
      <w:numFmt w:val="decimal"/>
      <w:pStyle w:val="afb"/>
      <w:suff w:val="nothing"/>
      <w:lvlText w:val="%1.%2.%3.%4.%5　"/>
      <w:lvlJc w:val="left"/>
      <w:pPr>
        <w:ind w:left="0" w:firstLine="0"/>
      </w:pPr>
      <w:rPr>
        <w:rFonts w:ascii="黑体" w:eastAsia="黑体" w:hAnsi="Times New Roman" w:hint="eastAsia"/>
        <w:b w:val="0"/>
        <w:i w:val="0"/>
        <w:sz w:val="21"/>
      </w:rPr>
    </w:lvl>
    <w:lvl w:ilvl="5">
      <w:start w:val="1"/>
      <w:numFmt w:val="decimal"/>
      <w:pStyle w:val="afc"/>
      <w:suff w:val="nothing"/>
      <w:lvlText w:val="%1.%2.%3.%4.%5.%6　"/>
      <w:lvlJc w:val="left"/>
      <w:pPr>
        <w:ind w:left="0" w:firstLine="0"/>
      </w:pPr>
      <w:rPr>
        <w:rFonts w:ascii="黑体" w:eastAsia="黑体" w:hAnsi="Times New Roman" w:hint="eastAsia"/>
        <w:b w:val="0"/>
        <w:i w:val="0"/>
        <w:sz w:val="21"/>
      </w:rPr>
    </w:lvl>
    <w:lvl w:ilvl="6">
      <w:start w:val="1"/>
      <w:numFmt w:val="decimal"/>
      <w:pStyle w:val="afd"/>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num" w:pos="4394"/>
        </w:tabs>
        <w:ind w:left="4394" w:hanging="1418"/>
      </w:pPr>
      <w:rPr>
        <w:rFonts w:hint="eastAsia"/>
      </w:rPr>
    </w:lvl>
    <w:lvl w:ilvl="8">
      <w:start w:val="1"/>
      <w:numFmt w:val="decimal"/>
      <w:lvlText w:val="%1.%2.%3.%4.%5.%6.%7.%8.%9"/>
      <w:lvlJc w:val="left"/>
      <w:pPr>
        <w:tabs>
          <w:tab w:val="num" w:pos="5102"/>
        </w:tabs>
        <w:ind w:left="5102" w:hanging="1700"/>
      </w:pPr>
      <w:rPr>
        <w:rFonts w:hint="eastAsia"/>
      </w:rPr>
    </w:lvl>
  </w:abstractNum>
  <w:abstractNum w:abstractNumId="16" w15:restartNumberingAfterBreak="0">
    <w:nsid w:val="6D6C07CD"/>
    <w:multiLevelType w:val="multilevel"/>
    <w:tmpl w:val="7A408B34"/>
    <w:lvl w:ilvl="0">
      <w:start w:val="1"/>
      <w:numFmt w:val="lowerLetter"/>
      <w:pStyle w:val="afe"/>
      <w:lvlText w:val="%1)"/>
      <w:lvlJc w:val="left"/>
      <w:pPr>
        <w:tabs>
          <w:tab w:val="num" w:pos="839"/>
        </w:tabs>
        <w:ind w:left="839" w:hanging="419"/>
      </w:pPr>
      <w:rPr>
        <w:rFonts w:ascii="宋体" w:eastAsia="宋体" w:hint="eastAsia"/>
        <w:b w:val="0"/>
        <w:i w:val="0"/>
        <w:sz w:val="21"/>
      </w:rPr>
    </w:lvl>
    <w:lvl w:ilvl="1">
      <w:start w:val="1"/>
      <w:numFmt w:val="decimal"/>
      <w:pStyle w:val="aff"/>
      <w:lvlText w:val="%2)"/>
      <w:lvlJc w:val="left"/>
      <w:pPr>
        <w:tabs>
          <w:tab w:val="num" w:pos="840"/>
        </w:tabs>
        <w:ind w:left="839" w:hanging="419"/>
      </w:pPr>
      <w:rPr>
        <w:rFonts w:ascii="宋体" w:eastAsia="宋体" w:hint="eastAsia"/>
        <w:b w:val="0"/>
        <w:i w:val="0"/>
        <w:sz w:val="21"/>
      </w:rPr>
    </w:lvl>
    <w:lvl w:ilvl="2">
      <w:start w:val="1"/>
      <w:numFmt w:val="lowerRoman"/>
      <w:lvlText w:val="%3."/>
      <w:lvlJc w:val="right"/>
      <w:pPr>
        <w:tabs>
          <w:tab w:val="num" w:pos="1260"/>
        </w:tabs>
        <w:ind w:left="1259" w:hanging="419"/>
      </w:pPr>
      <w:rPr>
        <w:rFonts w:hint="eastAsia"/>
      </w:rPr>
    </w:lvl>
    <w:lvl w:ilvl="3">
      <w:start w:val="1"/>
      <w:numFmt w:val="decimal"/>
      <w:lvlText w:val="%4."/>
      <w:lvlJc w:val="left"/>
      <w:pPr>
        <w:tabs>
          <w:tab w:val="num" w:pos="1680"/>
        </w:tabs>
        <w:ind w:left="1679" w:hanging="419"/>
      </w:pPr>
      <w:rPr>
        <w:rFonts w:hint="eastAsia"/>
      </w:rPr>
    </w:lvl>
    <w:lvl w:ilvl="4">
      <w:start w:val="1"/>
      <w:numFmt w:val="lowerLetter"/>
      <w:lvlText w:val="%5)"/>
      <w:lvlJc w:val="left"/>
      <w:pPr>
        <w:tabs>
          <w:tab w:val="num" w:pos="2100"/>
        </w:tabs>
        <w:ind w:left="2099" w:hanging="419"/>
      </w:pPr>
      <w:rPr>
        <w:rFonts w:hint="eastAsia"/>
      </w:rPr>
    </w:lvl>
    <w:lvl w:ilvl="5">
      <w:start w:val="1"/>
      <w:numFmt w:val="lowerRoman"/>
      <w:lvlText w:val="%6."/>
      <w:lvlJc w:val="right"/>
      <w:pPr>
        <w:tabs>
          <w:tab w:val="num" w:pos="2520"/>
        </w:tabs>
        <w:ind w:left="2519" w:hanging="419"/>
      </w:pPr>
      <w:rPr>
        <w:rFonts w:hint="eastAsia"/>
      </w:rPr>
    </w:lvl>
    <w:lvl w:ilvl="6">
      <w:start w:val="1"/>
      <w:numFmt w:val="decimal"/>
      <w:lvlText w:val="%7."/>
      <w:lvlJc w:val="left"/>
      <w:pPr>
        <w:tabs>
          <w:tab w:val="num" w:pos="2940"/>
        </w:tabs>
        <w:ind w:left="2939" w:hanging="419"/>
      </w:pPr>
      <w:rPr>
        <w:rFonts w:hint="eastAsia"/>
      </w:rPr>
    </w:lvl>
    <w:lvl w:ilvl="7">
      <w:start w:val="1"/>
      <w:numFmt w:val="lowerLetter"/>
      <w:lvlText w:val="%8)"/>
      <w:lvlJc w:val="left"/>
      <w:pPr>
        <w:tabs>
          <w:tab w:val="num" w:pos="3360"/>
        </w:tabs>
        <w:ind w:left="3359" w:hanging="419"/>
      </w:pPr>
      <w:rPr>
        <w:rFonts w:hint="eastAsia"/>
      </w:rPr>
    </w:lvl>
    <w:lvl w:ilvl="8">
      <w:start w:val="1"/>
      <w:numFmt w:val="lowerRoman"/>
      <w:lvlText w:val="%9."/>
      <w:lvlJc w:val="right"/>
      <w:pPr>
        <w:tabs>
          <w:tab w:val="num" w:pos="3780"/>
        </w:tabs>
        <w:ind w:left="3779" w:hanging="419"/>
      </w:pPr>
      <w:rPr>
        <w:rFonts w:hint="eastAsia"/>
      </w:rPr>
    </w:lvl>
  </w:abstractNum>
  <w:abstractNum w:abstractNumId="17" w15:restartNumberingAfterBreak="0">
    <w:nsid w:val="6DBF04F4"/>
    <w:multiLevelType w:val="multilevel"/>
    <w:tmpl w:val="2F3A49C2"/>
    <w:lvl w:ilvl="0">
      <w:start w:val="1"/>
      <w:numFmt w:val="none"/>
      <w:pStyle w:val="aff0"/>
      <w:suff w:val="nothing"/>
      <w:lvlText w:val="%1注："/>
      <w:lvlJc w:val="left"/>
      <w:pPr>
        <w:ind w:left="726" w:hanging="363"/>
      </w:pPr>
      <w:rPr>
        <w:rFonts w:ascii="黑体" w:eastAsia="黑体" w:hAnsi="Times New Roman" w:hint="eastAsia"/>
        <w:b w:val="0"/>
        <w:i w:val="0"/>
        <w:sz w:val="18"/>
      </w:rPr>
    </w:lvl>
    <w:lvl w:ilvl="1">
      <w:start w:val="1"/>
      <w:numFmt w:val="lowerLetter"/>
      <w:lvlText w:val="%2)"/>
      <w:lvlJc w:val="left"/>
      <w:pPr>
        <w:tabs>
          <w:tab w:val="num" w:pos="1140"/>
        </w:tabs>
        <w:ind w:left="726" w:hanging="363"/>
      </w:pPr>
      <w:rPr>
        <w:rFonts w:hint="eastAsia"/>
      </w:rPr>
    </w:lvl>
    <w:lvl w:ilvl="2">
      <w:start w:val="1"/>
      <w:numFmt w:val="lowerRoman"/>
      <w:lvlText w:val="%3."/>
      <w:lvlJc w:val="right"/>
      <w:pPr>
        <w:tabs>
          <w:tab w:val="num" w:pos="1140"/>
        </w:tabs>
        <w:ind w:left="726" w:hanging="363"/>
      </w:pPr>
      <w:rPr>
        <w:rFonts w:hint="eastAsia"/>
      </w:rPr>
    </w:lvl>
    <w:lvl w:ilvl="3">
      <w:start w:val="1"/>
      <w:numFmt w:val="decimal"/>
      <w:lvlText w:val="%4."/>
      <w:lvlJc w:val="left"/>
      <w:pPr>
        <w:tabs>
          <w:tab w:val="num" w:pos="1140"/>
        </w:tabs>
        <w:ind w:left="726" w:hanging="363"/>
      </w:pPr>
      <w:rPr>
        <w:rFonts w:hint="eastAsia"/>
      </w:rPr>
    </w:lvl>
    <w:lvl w:ilvl="4">
      <w:start w:val="1"/>
      <w:numFmt w:val="lowerLetter"/>
      <w:lvlText w:val="%5)"/>
      <w:lvlJc w:val="left"/>
      <w:pPr>
        <w:tabs>
          <w:tab w:val="num" w:pos="1140"/>
        </w:tabs>
        <w:ind w:left="726" w:hanging="363"/>
      </w:pPr>
      <w:rPr>
        <w:rFonts w:hint="eastAsia"/>
      </w:rPr>
    </w:lvl>
    <w:lvl w:ilvl="5">
      <w:start w:val="1"/>
      <w:numFmt w:val="lowerRoman"/>
      <w:lvlText w:val="%6."/>
      <w:lvlJc w:val="right"/>
      <w:pPr>
        <w:tabs>
          <w:tab w:val="num" w:pos="1140"/>
        </w:tabs>
        <w:ind w:left="726" w:hanging="363"/>
      </w:pPr>
      <w:rPr>
        <w:rFonts w:hint="eastAsia"/>
      </w:rPr>
    </w:lvl>
    <w:lvl w:ilvl="6">
      <w:start w:val="1"/>
      <w:numFmt w:val="decimal"/>
      <w:lvlText w:val="%7."/>
      <w:lvlJc w:val="left"/>
      <w:pPr>
        <w:tabs>
          <w:tab w:val="num" w:pos="1140"/>
        </w:tabs>
        <w:ind w:left="726" w:hanging="363"/>
      </w:pPr>
      <w:rPr>
        <w:rFonts w:hint="eastAsia"/>
      </w:rPr>
    </w:lvl>
    <w:lvl w:ilvl="7">
      <w:start w:val="1"/>
      <w:numFmt w:val="lowerLetter"/>
      <w:lvlText w:val="%8)"/>
      <w:lvlJc w:val="left"/>
      <w:pPr>
        <w:tabs>
          <w:tab w:val="num" w:pos="1140"/>
        </w:tabs>
        <w:ind w:left="726" w:hanging="363"/>
      </w:pPr>
      <w:rPr>
        <w:rFonts w:hint="eastAsia"/>
      </w:rPr>
    </w:lvl>
    <w:lvl w:ilvl="8">
      <w:start w:val="1"/>
      <w:numFmt w:val="lowerRoman"/>
      <w:lvlText w:val="%9."/>
      <w:lvlJc w:val="right"/>
      <w:pPr>
        <w:tabs>
          <w:tab w:val="num" w:pos="1140"/>
        </w:tabs>
        <w:ind w:left="726" w:hanging="363"/>
      </w:pPr>
      <w:rPr>
        <w:rFonts w:hint="eastAsia"/>
      </w:rPr>
    </w:lvl>
  </w:abstractNum>
  <w:num w:numId="1">
    <w:abstractNumId w:val="2"/>
  </w:num>
  <w:num w:numId="2">
    <w:abstractNumId w:val="17"/>
  </w:num>
  <w:num w:numId="3">
    <w:abstractNumId w:val="0"/>
  </w:num>
  <w:num w:numId="4">
    <w:abstractNumId w:val="10"/>
  </w:num>
  <w:num w:numId="5">
    <w:abstractNumId w:val="5"/>
  </w:num>
  <w:num w:numId="6">
    <w:abstractNumId w:val="12"/>
  </w:num>
  <w:num w:numId="7">
    <w:abstractNumId w:val="13"/>
  </w:num>
  <w:num w:numId="8">
    <w:abstractNumId w:val="9"/>
  </w:num>
  <w:num w:numId="9">
    <w:abstractNumId w:val="15"/>
  </w:num>
  <w:num w:numId="10">
    <w:abstractNumId w:val="16"/>
  </w:num>
  <w:num w:numId="11">
    <w:abstractNumId w:val="1"/>
  </w:num>
  <w:num w:numId="12">
    <w:abstractNumId w:val="11"/>
  </w:num>
  <w:num w:numId="13">
    <w:abstractNumId w:val="4"/>
  </w:num>
  <w:num w:numId="14">
    <w:abstractNumId w:val="14"/>
  </w:num>
  <w:num w:numId="15">
    <w:abstractNumId w:val="7"/>
  </w:num>
  <w:num w:numId="16">
    <w:abstractNumId w:val="8"/>
  </w:num>
  <w:num w:numId="17">
    <w:abstractNumId w:val="3"/>
  </w:num>
  <w:num w:numId="18">
    <w:abstractNumId w:val="6"/>
  </w:num>
  <w:num w:numId="19">
    <w:abstractNumId w:val="7"/>
  </w:num>
  <w:num w:numId="20">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evenAndOddHeaders/>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035925"/>
    <w:rsid w:val="00000244"/>
    <w:rsid w:val="0000137E"/>
    <w:rsid w:val="0000185F"/>
    <w:rsid w:val="0000586F"/>
    <w:rsid w:val="00007505"/>
    <w:rsid w:val="00010832"/>
    <w:rsid w:val="00013D86"/>
    <w:rsid w:val="00013E02"/>
    <w:rsid w:val="00015C36"/>
    <w:rsid w:val="00016455"/>
    <w:rsid w:val="00021308"/>
    <w:rsid w:val="0002143C"/>
    <w:rsid w:val="00025A65"/>
    <w:rsid w:val="00026C31"/>
    <w:rsid w:val="00027280"/>
    <w:rsid w:val="0002778E"/>
    <w:rsid w:val="000320A7"/>
    <w:rsid w:val="000321CC"/>
    <w:rsid w:val="00034961"/>
    <w:rsid w:val="00035925"/>
    <w:rsid w:val="00035EFA"/>
    <w:rsid w:val="0003740A"/>
    <w:rsid w:val="00041123"/>
    <w:rsid w:val="000413F6"/>
    <w:rsid w:val="000423B6"/>
    <w:rsid w:val="000436BC"/>
    <w:rsid w:val="0005045B"/>
    <w:rsid w:val="000505A5"/>
    <w:rsid w:val="00050D63"/>
    <w:rsid w:val="00053322"/>
    <w:rsid w:val="000544E3"/>
    <w:rsid w:val="000607D1"/>
    <w:rsid w:val="00067CDF"/>
    <w:rsid w:val="000732F2"/>
    <w:rsid w:val="00074FBE"/>
    <w:rsid w:val="0007633C"/>
    <w:rsid w:val="0008079D"/>
    <w:rsid w:val="00083A09"/>
    <w:rsid w:val="000871CB"/>
    <w:rsid w:val="0009005E"/>
    <w:rsid w:val="000907D5"/>
    <w:rsid w:val="00091D83"/>
    <w:rsid w:val="00092857"/>
    <w:rsid w:val="0009335E"/>
    <w:rsid w:val="00095EE9"/>
    <w:rsid w:val="000A15BA"/>
    <w:rsid w:val="000A20A9"/>
    <w:rsid w:val="000A2695"/>
    <w:rsid w:val="000A48B1"/>
    <w:rsid w:val="000A549F"/>
    <w:rsid w:val="000A5E7F"/>
    <w:rsid w:val="000A65C1"/>
    <w:rsid w:val="000B01BA"/>
    <w:rsid w:val="000B3143"/>
    <w:rsid w:val="000B696E"/>
    <w:rsid w:val="000C2147"/>
    <w:rsid w:val="000C6B05"/>
    <w:rsid w:val="000C6DD6"/>
    <w:rsid w:val="000C7010"/>
    <w:rsid w:val="000C73D4"/>
    <w:rsid w:val="000D1CB1"/>
    <w:rsid w:val="000D1F48"/>
    <w:rsid w:val="000D2CF3"/>
    <w:rsid w:val="000D3134"/>
    <w:rsid w:val="000D3D4C"/>
    <w:rsid w:val="000D4AD1"/>
    <w:rsid w:val="000D4F51"/>
    <w:rsid w:val="000D66FC"/>
    <w:rsid w:val="000D6796"/>
    <w:rsid w:val="000D718B"/>
    <w:rsid w:val="000E0C46"/>
    <w:rsid w:val="000E0C9B"/>
    <w:rsid w:val="000E56CB"/>
    <w:rsid w:val="000E6381"/>
    <w:rsid w:val="000F030C"/>
    <w:rsid w:val="000F129C"/>
    <w:rsid w:val="000F3920"/>
    <w:rsid w:val="000F51EE"/>
    <w:rsid w:val="000F6CB7"/>
    <w:rsid w:val="00100B13"/>
    <w:rsid w:val="001029FE"/>
    <w:rsid w:val="001056DE"/>
    <w:rsid w:val="001058C3"/>
    <w:rsid w:val="0010618B"/>
    <w:rsid w:val="00110CD9"/>
    <w:rsid w:val="00111C76"/>
    <w:rsid w:val="001124C0"/>
    <w:rsid w:val="001174B4"/>
    <w:rsid w:val="00117C38"/>
    <w:rsid w:val="00120071"/>
    <w:rsid w:val="0012074D"/>
    <w:rsid w:val="00121491"/>
    <w:rsid w:val="00123095"/>
    <w:rsid w:val="0012516D"/>
    <w:rsid w:val="00125328"/>
    <w:rsid w:val="00125ECA"/>
    <w:rsid w:val="0013175F"/>
    <w:rsid w:val="00133868"/>
    <w:rsid w:val="00133E0C"/>
    <w:rsid w:val="001347AB"/>
    <w:rsid w:val="001350A4"/>
    <w:rsid w:val="00146CB5"/>
    <w:rsid w:val="001508CB"/>
    <w:rsid w:val="001512B4"/>
    <w:rsid w:val="00151EC0"/>
    <w:rsid w:val="00152C37"/>
    <w:rsid w:val="00154ADA"/>
    <w:rsid w:val="00156308"/>
    <w:rsid w:val="00160305"/>
    <w:rsid w:val="001620A5"/>
    <w:rsid w:val="00164E53"/>
    <w:rsid w:val="0016699D"/>
    <w:rsid w:val="0017118F"/>
    <w:rsid w:val="00174F14"/>
    <w:rsid w:val="00175159"/>
    <w:rsid w:val="00176208"/>
    <w:rsid w:val="0018211B"/>
    <w:rsid w:val="001823E5"/>
    <w:rsid w:val="001840D3"/>
    <w:rsid w:val="001900F8"/>
    <w:rsid w:val="00191258"/>
    <w:rsid w:val="001921FE"/>
    <w:rsid w:val="00192680"/>
    <w:rsid w:val="00193037"/>
    <w:rsid w:val="00193A2C"/>
    <w:rsid w:val="00193E3F"/>
    <w:rsid w:val="001945CD"/>
    <w:rsid w:val="0019507D"/>
    <w:rsid w:val="00196637"/>
    <w:rsid w:val="001A01C1"/>
    <w:rsid w:val="001A04BC"/>
    <w:rsid w:val="001A0590"/>
    <w:rsid w:val="001A288E"/>
    <w:rsid w:val="001A4673"/>
    <w:rsid w:val="001A524B"/>
    <w:rsid w:val="001A7648"/>
    <w:rsid w:val="001B6256"/>
    <w:rsid w:val="001B6DC2"/>
    <w:rsid w:val="001C00EF"/>
    <w:rsid w:val="001C149C"/>
    <w:rsid w:val="001C21AC"/>
    <w:rsid w:val="001C4266"/>
    <w:rsid w:val="001C43F8"/>
    <w:rsid w:val="001C47BA"/>
    <w:rsid w:val="001C59EA"/>
    <w:rsid w:val="001D406C"/>
    <w:rsid w:val="001D41EE"/>
    <w:rsid w:val="001D55CE"/>
    <w:rsid w:val="001D7CD1"/>
    <w:rsid w:val="001E0131"/>
    <w:rsid w:val="001E0380"/>
    <w:rsid w:val="001E06FF"/>
    <w:rsid w:val="001E0A56"/>
    <w:rsid w:val="001E13B1"/>
    <w:rsid w:val="001E1C73"/>
    <w:rsid w:val="001E1D54"/>
    <w:rsid w:val="001E4A19"/>
    <w:rsid w:val="001E7633"/>
    <w:rsid w:val="001F2703"/>
    <w:rsid w:val="001F3A19"/>
    <w:rsid w:val="001F48D9"/>
    <w:rsid w:val="001F534F"/>
    <w:rsid w:val="00202D8C"/>
    <w:rsid w:val="00206C56"/>
    <w:rsid w:val="002105C7"/>
    <w:rsid w:val="00214BAF"/>
    <w:rsid w:val="002174A2"/>
    <w:rsid w:val="0022006A"/>
    <w:rsid w:val="00220650"/>
    <w:rsid w:val="00223B73"/>
    <w:rsid w:val="00227FD2"/>
    <w:rsid w:val="00230787"/>
    <w:rsid w:val="00234087"/>
    <w:rsid w:val="00234467"/>
    <w:rsid w:val="00237D8D"/>
    <w:rsid w:val="00241DA2"/>
    <w:rsid w:val="00247FEE"/>
    <w:rsid w:val="00250E7D"/>
    <w:rsid w:val="002515DB"/>
    <w:rsid w:val="002541D0"/>
    <w:rsid w:val="002565D5"/>
    <w:rsid w:val="002568CE"/>
    <w:rsid w:val="00256B70"/>
    <w:rsid w:val="002622C0"/>
    <w:rsid w:val="002634B0"/>
    <w:rsid w:val="0026378F"/>
    <w:rsid w:val="002754C9"/>
    <w:rsid w:val="00275EC7"/>
    <w:rsid w:val="002778AE"/>
    <w:rsid w:val="00277D12"/>
    <w:rsid w:val="0028269A"/>
    <w:rsid w:val="00283155"/>
    <w:rsid w:val="00283590"/>
    <w:rsid w:val="00284DE1"/>
    <w:rsid w:val="00285370"/>
    <w:rsid w:val="00286973"/>
    <w:rsid w:val="00290648"/>
    <w:rsid w:val="002908FD"/>
    <w:rsid w:val="00292AAC"/>
    <w:rsid w:val="00292DDF"/>
    <w:rsid w:val="00294E70"/>
    <w:rsid w:val="00297BDD"/>
    <w:rsid w:val="00297DEF"/>
    <w:rsid w:val="002A1008"/>
    <w:rsid w:val="002A1276"/>
    <w:rsid w:val="002A1924"/>
    <w:rsid w:val="002A56EA"/>
    <w:rsid w:val="002A7420"/>
    <w:rsid w:val="002B0F12"/>
    <w:rsid w:val="002B1308"/>
    <w:rsid w:val="002B270F"/>
    <w:rsid w:val="002B4554"/>
    <w:rsid w:val="002C0E0D"/>
    <w:rsid w:val="002C4D5E"/>
    <w:rsid w:val="002C6B00"/>
    <w:rsid w:val="002C72D8"/>
    <w:rsid w:val="002D05A0"/>
    <w:rsid w:val="002D11FA"/>
    <w:rsid w:val="002D133D"/>
    <w:rsid w:val="002D3A8A"/>
    <w:rsid w:val="002D6C2A"/>
    <w:rsid w:val="002E0611"/>
    <w:rsid w:val="002E069A"/>
    <w:rsid w:val="002E0DDF"/>
    <w:rsid w:val="002E2906"/>
    <w:rsid w:val="002E346D"/>
    <w:rsid w:val="002E363B"/>
    <w:rsid w:val="002E5635"/>
    <w:rsid w:val="002E64C3"/>
    <w:rsid w:val="002E6A2C"/>
    <w:rsid w:val="002E7478"/>
    <w:rsid w:val="002E7662"/>
    <w:rsid w:val="002F0C70"/>
    <w:rsid w:val="002F1D8C"/>
    <w:rsid w:val="002F21DA"/>
    <w:rsid w:val="00301F39"/>
    <w:rsid w:val="00302ABA"/>
    <w:rsid w:val="00306218"/>
    <w:rsid w:val="00314438"/>
    <w:rsid w:val="003212EE"/>
    <w:rsid w:val="00321E1D"/>
    <w:rsid w:val="00325926"/>
    <w:rsid w:val="00327A8A"/>
    <w:rsid w:val="00330B34"/>
    <w:rsid w:val="0033453C"/>
    <w:rsid w:val="00336610"/>
    <w:rsid w:val="00336D3A"/>
    <w:rsid w:val="00342C5D"/>
    <w:rsid w:val="00343F73"/>
    <w:rsid w:val="00344AA4"/>
    <w:rsid w:val="00345060"/>
    <w:rsid w:val="00346303"/>
    <w:rsid w:val="003465F6"/>
    <w:rsid w:val="00350E55"/>
    <w:rsid w:val="00351BEB"/>
    <w:rsid w:val="0035323B"/>
    <w:rsid w:val="003609D2"/>
    <w:rsid w:val="00361CB0"/>
    <w:rsid w:val="0036233B"/>
    <w:rsid w:val="00363F22"/>
    <w:rsid w:val="00366BA2"/>
    <w:rsid w:val="003671FD"/>
    <w:rsid w:val="00370AFD"/>
    <w:rsid w:val="00372071"/>
    <w:rsid w:val="00375564"/>
    <w:rsid w:val="003772EF"/>
    <w:rsid w:val="00382660"/>
    <w:rsid w:val="00383191"/>
    <w:rsid w:val="003845AF"/>
    <w:rsid w:val="003852ED"/>
    <w:rsid w:val="00385568"/>
    <w:rsid w:val="003863F3"/>
    <w:rsid w:val="00386DED"/>
    <w:rsid w:val="003912E7"/>
    <w:rsid w:val="00393947"/>
    <w:rsid w:val="00394DE1"/>
    <w:rsid w:val="00394E4C"/>
    <w:rsid w:val="00395E7E"/>
    <w:rsid w:val="00396741"/>
    <w:rsid w:val="00397349"/>
    <w:rsid w:val="003A2275"/>
    <w:rsid w:val="003A6A4F"/>
    <w:rsid w:val="003A7088"/>
    <w:rsid w:val="003B00DF"/>
    <w:rsid w:val="003B1275"/>
    <w:rsid w:val="003B1778"/>
    <w:rsid w:val="003C0C4B"/>
    <w:rsid w:val="003C11CB"/>
    <w:rsid w:val="003C289E"/>
    <w:rsid w:val="003C30F3"/>
    <w:rsid w:val="003C42E5"/>
    <w:rsid w:val="003C6606"/>
    <w:rsid w:val="003C6DAB"/>
    <w:rsid w:val="003C731D"/>
    <w:rsid w:val="003C75F3"/>
    <w:rsid w:val="003C78A3"/>
    <w:rsid w:val="003D49E5"/>
    <w:rsid w:val="003D5B25"/>
    <w:rsid w:val="003E0D73"/>
    <w:rsid w:val="003E1867"/>
    <w:rsid w:val="003E5729"/>
    <w:rsid w:val="003E57F6"/>
    <w:rsid w:val="003F4EE0"/>
    <w:rsid w:val="003F6F25"/>
    <w:rsid w:val="00400BE4"/>
    <w:rsid w:val="00402153"/>
    <w:rsid w:val="004027AF"/>
    <w:rsid w:val="00402FC1"/>
    <w:rsid w:val="004043ED"/>
    <w:rsid w:val="00405709"/>
    <w:rsid w:val="00407BDB"/>
    <w:rsid w:val="004179B8"/>
    <w:rsid w:val="00424C60"/>
    <w:rsid w:val="00425082"/>
    <w:rsid w:val="00427044"/>
    <w:rsid w:val="0043020C"/>
    <w:rsid w:val="00431DEB"/>
    <w:rsid w:val="004327E5"/>
    <w:rsid w:val="004350BC"/>
    <w:rsid w:val="00442061"/>
    <w:rsid w:val="00446314"/>
    <w:rsid w:val="004468FC"/>
    <w:rsid w:val="00446B29"/>
    <w:rsid w:val="0044778A"/>
    <w:rsid w:val="00450A33"/>
    <w:rsid w:val="00453D48"/>
    <w:rsid w:val="00453F9A"/>
    <w:rsid w:val="00454A70"/>
    <w:rsid w:val="004555CF"/>
    <w:rsid w:val="00462EE0"/>
    <w:rsid w:val="00467858"/>
    <w:rsid w:val="00471E91"/>
    <w:rsid w:val="00473A51"/>
    <w:rsid w:val="00474675"/>
    <w:rsid w:val="0047470C"/>
    <w:rsid w:val="00475B62"/>
    <w:rsid w:val="0047623A"/>
    <w:rsid w:val="00480BEF"/>
    <w:rsid w:val="004834C5"/>
    <w:rsid w:val="00485EA6"/>
    <w:rsid w:val="00486341"/>
    <w:rsid w:val="00486386"/>
    <w:rsid w:val="004940CB"/>
    <w:rsid w:val="004943A3"/>
    <w:rsid w:val="00495FB2"/>
    <w:rsid w:val="00497755"/>
    <w:rsid w:val="004A0B6C"/>
    <w:rsid w:val="004A35F9"/>
    <w:rsid w:val="004A3F2C"/>
    <w:rsid w:val="004A5356"/>
    <w:rsid w:val="004A5B3E"/>
    <w:rsid w:val="004A5B55"/>
    <w:rsid w:val="004A64C2"/>
    <w:rsid w:val="004B0951"/>
    <w:rsid w:val="004B1D35"/>
    <w:rsid w:val="004B24C1"/>
    <w:rsid w:val="004B2907"/>
    <w:rsid w:val="004B43A9"/>
    <w:rsid w:val="004B7E47"/>
    <w:rsid w:val="004C292F"/>
    <w:rsid w:val="004E064D"/>
    <w:rsid w:val="004F0E19"/>
    <w:rsid w:val="0050078A"/>
    <w:rsid w:val="00502A2E"/>
    <w:rsid w:val="00502C4F"/>
    <w:rsid w:val="005058FF"/>
    <w:rsid w:val="005076B6"/>
    <w:rsid w:val="00510280"/>
    <w:rsid w:val="00511128"/>
    <w:rsid w:val="00511990"/>
    <w:rsid w:val="00513681"/>
    <w:rsid w:val="00513D73"/>
    <w:rsid w:val="00514A43"/>
    <w:rsid w:val="00514B0A"/>
    <w:rsid w:val="00515716"/>
    <w:rsid w:val="00516223"/>
    <w:rsid w:val="005174E5"/>
    <w:rsid w:val="00517DAD"/>
    <w:rsid w:val="00522393"/>
    <w:rsid w:val="00522620"/>
    <w:rsid w:val="00524C99"/>
    <w:rsid w:val="00525656"/>
    <w:rsid w:val="00526609"/>
    <w:rsid w:val="0053319F"/>
    <w:rsid w:val="00534C02"/>
    <w:rsid w:val="005423FC"/>
    <w:rsid w:val="0054264B"/>
    <w:rsid w:val="00543075"/>
    <w:rsid w:val="00543786"/>
    <w:rsid w:val="005444B1"/>
    <w:rsid w:val="005463AF"/>
    <w:rsid w:val="00547D55"/>
    <w:rsid w:val="00551A1B"/>
    <w:rsid w:val="005533D7"/>
    <w:rsid w:val="005567B0"/>
    <w:rsid w:val="00561AE2"/>
    <w:rsid w:val="005622C2"/>
    <w:rsid w:val="0056495C"/>
    <w:rsid w:val="005659CF"/>
    <w:rsid w:val="00565D58"/>
    <w:rsid w:val="005665EE"/>
    <w:rsid w:val="005676BC"/>
    <w:rsid w:val="005703DE"/>
    <w:rsid w:val="00571F0F"/>
    <w:rsid w:val="00575167"/>
    <w:rsid w:val="00576D67"/>
    <w:rsid w:val="0058464E"/>
    <w:rsid w:val="0058497F"/>
    <w:rsid w:val="00585E5B"/>
    <w:rsid w:val="00586575"/>
    <w:rsid w:val="00586A06"/>
    <w:rsid w:val="00591925"/>
    <w:rsid w:val="00591D7C"/>
    <w:rsid w:val="00591E33"/>
    <w:rsid w:val="005930B9"/>
    <w:rsid w:val="00593B48"/>
    <w:rsid w:val="005A01CB"/>
    <w:rsid w:val="005A095B"/>
    <w:rsid w:val="005A16E0"/>
    <w:rsid w:val="005A3E5D"/>
    <w:rsid w:val="005A3F8D"/>
    <w:rsid w:val="005A58FF"/>
    <w:rsid w:val="005A5C52"/>
    <w:rsid w:val="005A5EAF"/>
    <w:rsid w:val="005A64C0"/>
    <w:rsid w:val="005B1854"/>
    <w:rsid w:val="005B3C11"/>
    <w:rsid w:val="005B4F64"/>
    <w:rsid w:val="005B54E6"/>
    <w:rsid w:val="005B5925"/>
    <w:rsid w:val="005B6C2F"/>
    <w:rsid w:val="005C1C28"/>
    <w:rsid w:val="005C1FE2"/>
    <w:rsid w:val="005C6DB5"/>
    <w:rsid w:val="005D20B6"/>
    <w:rsid w:val="005D3F3B"/>
    <w:rsid w:val="005D68C7"/>
    <w:rsid w:val="005D6D25"/>
    <w:rsid w:val="005E07D3"/>
    <w:rsid w:val="005E19E7"/>
    <w:rsid w:val="005E316C"/>
    <w:rsid w:val="005E38CC"/>
    <w:rsid w:val="005E62CB"/>
    <w:rsid w:val="005F0D35"/>
    <w:rsid w:val="005F4C85"/>
    <w:rsid w:val="005F4D38"/>
    <w:rsid w:val="005F75CD"/>
    <w:rsid w:val="00600724"/>
    <w:rsid w:val="00605984"/>
    <w:rsid w:val="00606B7E"/>
    <w:rsid w:val="0061067F"/>
    <w:rsid w:val="00614867"/>
    <w:rsid w:val="00614AD3"/>
    <w:rsid w:val="00615001"/>
    <w:rsid w:val="00616F83"/>
    <w:rsid w:val="0061716C"/>
    <w:rsid w:val="006178A5"/>
    <w:rsid w:val="00621BCA"/>
    <w:rsid w:val="00623A6B"/>
    <w:rsid w:val="006243A1"/>
    <w:rsid w:val="00632E56"/>
    <w:rsid w:val="00635CBA"/>
    <w:rsid w:val="00637322"/>
    <w:rsid w:val="006405A9"/>
    <w:rsid w:val="00641C62"/>
    <w:rsid w:val="0064220A"/>
    <w:rsid w:val="00642663"/>
    <w:rsid w:val="0064332F"/>
    <w:rsid w:val="0064338B"/>
    <w:rsid w:val="00646542"/>
    <w:rsid w:val="00646BE5"/>
    <w:rsid w:val="006504F4"/>
    <w:rsid w:val="006510AA"/>
    <w:rsid w:val="0065388A"/>
    <w:rsid w:val="006549FC"/>
    <w:rsid w:val="00654BC9"/>
    <w:rsid w:val="006552FD"/>
    <w:rsid w:val="00656EE7"/>
    <w:rsid w:val="006629A3"/>
    <w:rsid w:val="00663ABE"/>
    <w:rsid w:val="00663AF3"/>
    <w:rsid w:val="00666B6C"/>
    <w:rsid w:val="006704FC"/>
    <w:rsid w:val="006716A5"/>
    <w:rsid w:val="00675693"/>
    <w:rsid w:val="00677166"/>
    <w:rsid w:val="00680D46"/>
    <w:rsid w:val="00682682"/>
    <w:rsid w:val="00682702"/>
    <w:rsid w:val="00682CAE"/>
    <w:rsid w:val="00685B18"/>
    <w:rsid w:val="00686365"/>
    <w:rsid w:val="00686850"/>
    <w:rsid w:val="006913E1"/>
    <w:rsid w:val="00692368"/>
    <w:rsid w:val="00693064"/>
    <w:rsid w:val="0069537C"/>
    <w:rsid w:val="006A2EBC"/>
    <w:rsid w:val="006A4474"/>
    <w:rsid w:val="006A5305"/>
    <w:rsid w:val="006A5EA0"/>
    <w:rsid w:val="006A6532"/>
    <w:rsid w:val="006A6A13"/>
    <w:rsid w:val="006A783B"/>
    <w:rsid w:val="006A7AED"/>
    <w:rsid w:val="006A7B33"/>
    <w:rsid w:val="006B0008"/>
    <w:rsid w:val="006B4437"/>
    <w:rsid w:val="006B47EB"/>
    <w:rsid w:val="006B4E13"/>
    <w:rsid w:val="006B55FF"/>
    <w:rsid w:val="006B75DD"/>
    <w:rsid w:val="006B7656"/>
    <w:rsid w:val="006B79A0"/>
    <w:rsid w:val="006C15D5"/>
    <w:rsid w:val="006C67D1"/>
    <w:rsid w:val="006C67E0"/>
    <w:rsid w:val="006C7ABA"/>
    <w:rsid w:val="006D0D60"/>
    <w:rsid w:val="006D1122"/>
    <w:rsid w:val="006D3B64"/>
    <w:rsid w:val="006D3C00"/>
    <w:rsid w:val="006D3E72"/>
    <w:rsid w:val="006D6CF4"/>
    <w:rsid w:val="006E3675"/>
    <w:rsid w:val="006E4A7F"/>
    <w:rsid w:val="006F217A"/>
    <w:rsid w:val="006F4AA7"/>
    <w:rsid w:val="0070343A"/>
    <w:rsid w:val="007049AE"/>
    <w:rsid w:val="00704DE2"/>
    <w:rsid w:val="00704DF6"/>
    <w:rsid w:val="00705012"/>
    <w:rsid w:val="00705E2E"/>
    <w:rsid w:val="0070651C"/>
    <w:rsid w:val="007132A3"/>
    <w:rsid w:val="00714B7C"/>
    <w:rsid w:val="00716381"/>
    <w:rsid w:val="00716421"/>
    <w:rsid w:val="007244EB"/>
    <w:rsid w:val="00724EFB"/>
    <w:rsid w:val="007257DC"/>
    <w:rsid w:val="00725C5E"/>
    <w:rsid w:val="00733792"/>
    <w:rsid w:val="007345B1"/>
    <w:rsid w:val="00735D03"/>
    <w:rsid w:val="00736B07"/>
    <w:rsid w:val="00741525"/>
    <w:rsid w:val="007419C3"/>
    <w:rsid w:val="00743CAE"/>
    <w:rsid w:val="007441E0"/>
    <w:rsid w:val="00744F22"/>
    <w:rsid w:val="00744F81"/>
    <w:rsid w:val="0074548C"/>
    <w:rsid w:val="00745987"/>
    <w:rsid w:val="007467A7"/>
    <w:rsid w:val="007469DD"/>
    <w:rsid w:val="0074741B"/>
    <w:rsid w:val="0074759E"/>
    <w:rsid w:val="00747820"/>
    <w:rsid w:val="007478EA"/>
    <w:rsid w:val="00752817"/>
    <w:rsid w:val="0075415C"/>
    <w:rsid w:val="00756FC0"/>
    <w:rsid w:val="0076268D"/>
    <w:rsid w:val="00763502"/>
    <w:rsid w:val="00766811"/>
    <w:rsid w:val="00766E88"/>
    <w:rsid w:val="007744CC"/>
    <w:rsid w:val="00774AE6"/>
    <w:rsid w:val="00774F5B"/>
    <w:rsid w:val="0078226D"/>
    <w:rsid w:val="007832A3"/>
    <w:rsid w:val="007913AB"/>
    <w:rsid w:val="007914F7"/>
    <w:rsid w:val="0079398A"/>
    <w:rsid w:val="007971AD"/>
    <w:rsid w:val="007A5EA5"/>
    <w:rsid w:val="007B07F9"/>
    <w:rsid w:val="007B09CA"/>
    <w:rsid w:val="007B1625"/>
    <w:rsid w:val="007B222B"/>
    <w:rsid w:val="007B62FA"/>
    <w:rsid w:val="007B706E"/>
    <w:rsid w:val="007B713D"/>
    <w:rsid w:val="007B71EB"/>
    <w:rsid w:val="007B78A2"/>
    <w:rsid w:val="007C3407"/>
    <w:rsid w:val="007C35D2"/>
    <w:rsid w:val="007C6205"/>
    <w:rsid w:val="007C686A"/>
    <w:rsid w:val="007C728E"/>
    <w:rsid w:val="007D1854"/>
    <w:rsid w:val="007D2705"/>
    <w:rsid w:val="007D27B9"/>
    <w:rsid w:val="007D2C53"/>
    <w:rsid w:val="007D3D60"/>
    <w:rsid w:val="007E1980"/>
    <w:rsid w:val="007E216D"/>
    <w:rsid w:val="007E4320"/>
    <w:rsid w:val="007E440A"/>
    <w:rsid w:val="007E4B76"/>
    <w:rsid w:val="007E56E1"/>
    <w:rsid w:val="007E5EA8"/>
    <w:rsid w:val="007E78FA"/>
    <w:rsid w:val="007F03BD"/>
    <w:rsid w:val="007F0CF1"/>
    <w:rsid w:val="007F12A5"/>
    <w:rsid w:val="007F274E"/>
    <w:rsid w:val="007F4A77"/>
    <w:rsid w:val="007F4CF1"/>
    <w:rsid w:val="007F758D"/>
    <w:rsid w:val="007F78C0"/>
    <w:rsid w:val="007F7B88"/>
    <w:rsid w:val="007F7D52"/>
    <w:rsid w:val="00800A60"/>
    <w:rsid w:val="00804A9D"/>
    <w:rsid w:val="008054AC"/>
    <w:rsid w:val="00805712"/>
    <w:rsid w:val="00806277"/>
    <w:rsid w:val="0080654C"/>
    <w:rsid w:val="00806D00"/>
    <w:rsid w:val="008071C6"/>
    <w:rsid w:val="00810DFF"/>
    <w:rsid w:val="00811EA5"/>
    <w:rsid w:val="008130D0"/>
    <w:rsid w:val="00817A00"/>
    <w:rsid w:val="00817DD7"/>
    <w:rsid w:val="00825CD2"/>
    <w:rsid w:val="00834752"/>
    <w:rsid w:val="00835DB3"/>
    <w:rsid w:val="0083617B"/>
    <w:rsid w:val="008371BD"/>
    <w:rsid w:val="00842BFB"/>
    <w:rsid w:val="008474DD"/>
    <w:rsid w:val="008504A8"/>
    <w:rsid w:val="0085282E"/>
    <w:rsid w:val="00854B9E"/>
    <w:rsid w:val="00855F05"/>
    <w:rsid w:val="008560CE"/>
    <w:rsid w:val="008576F9"/>
    <w:rsid w:val="00857E79"/>
    <w:rsid w:val="0086105B"/>
    <w:rsid w:val="00863EC5"/>
    <w:rsid w:val="00864A81"/>
    <w:rsid w:val="00865FF3"/>
    <w:rsid w:val="00866963"/>
    <w:rsid w:val="0086732D"/>
    <w:rsid w:val="00867AA7"/>
    <w:rsid w:val="0087198C"/>
    <w:rsid w:val="008720B0"/>
    <w:rsid w:val="008720D3"/>
    <w:rsid w:val="00872C1F"/>
    <w:rsid w:val="00873B42"/>
    <w:rsid w:val="00876C1C"/>
    <w:rsid w:val="00880F17"/>
    <w:rsid w:val="008835EA"/>
    <w:rsid w:val="008856D8"/>
    <w:rsid w:val="0088743E"/>
    <w:rsid w:val="00890195"/>
    <w:rsid w:val="00890F6D"/>
    <w:rsid w:val="00892556"/>
    <w:rsid w:val="00892E82"/>
    <w:rsid w:val="00895641"/>
    <w:rsid w:val="008A294B"/>
    <w:rsid w:val="008A7602"/>
    <w:rsid w:val="008B24D6"/>
    <w:rsid w:val="008C0DB0"/>
    <w:rsid w:val="008C1B58"/>
    <w:rsid w:val="008C20F4"/>
    <w:rsid w:val="008C2600"/>
    <w:rsid w:val="008C39A1"/>
    <w:rsid w:val="008C39AE"/>
    <w:rsid w:val="008C590D"/>
    <w:rsid w:val="008C65C6"/>
    <w:rsid w:val="008C68E8"/>
    <w:rsid w:val="008D03C5"/>
    <w:rsid w:val="008D4C8F"/>
    <w:rsid w:val="008D5613"/>
    <w:rsid w:val="008E031B"/>
    <w:rsid w:val="008E5057"/>
    <w:rsid w:val="008E6FB4"/>
    <w:rsid w:val="008E7029"/>
    <w:rsid w:val="008E7C1B"/>
    <w:rsid w:val="008E7CB9"/>
    <w:rsid w:val="008E7EF6"/>
    <w:rsid w:val="008F085C"/>
    <w:rsid w:val="008F1F98"/>
    <w:rsid w:val="008F3B0E"/>
    <w:rsid w:val="008F5B04"/>
    <w:rsid w:val="008F6758"/>
    <w:rsid w:val="008F698F"/>
    <w:rsid w:val="00900A10"/>
    <w:rsid w:val="00901345"/>
    <w:rsid w:val="00901A5D"/>
    <w:rsid w:val="009040DD"/>
    <w:rsid w:val="00904527"/>
    <w:rsid w:val="00905B47"/>
    <w:rsid w:val="009101A5"/>
    <w:rsid w:val="00913138"/>
    <w:rsid w:val="0091331C"/>
    <w:rsid w:val="00924D28"/>
    <w:rsid w:val="00924D92"/>
    <w:rsid w:val="009279DE"/>
    <w:rsid w:val="00927EF1"/>
    <w:rsid w:val="00930116"/>
    <w:rsid w:val="00933ED8"/>
    <w:rsid w:val="00935B65"/>
    <w:rsid w:val="0094005A"/>
    <w:rsid w:val="009401E2"/>
    <w:rsid w:val="00941DFF"/>
    <w:rsid w:val="0094212C"/>
    <w:rsid w:val="00945C73"/>
    <w:rsid w:val="00946C03"/>
    <w:rsid w:val="0095377B"/>
    <w:rsid w:val="00954689"/>
    <w:rsid w:val="00954BA8"/>
    <w:rsid w:val="00955C4E"/>
    <w:rsid w:val="00957500"/>
    <w:rsid w:val="00960AA0"/>
    <w:rsid w:val="00960FC8"/>
    <w:rsid w:val="009617C9"/>
    <w:rsid w:val="00961C93"/>
    <w:rsid w:val="00962813"/>
    <w:rsid w:val="00965324"/>
    <w:rsid w:val="0096754A"/>
    <w:rsid w:val="009708C6"/>
    <w:rsid w:val="0097091E"/>
    <w:rsid w:val="0097405E"/>
    <w:rsid w:val="009760D3"/>
    <w:rsid w:val="00977132"/>
    <w:rsid w:val="00981460"/>
    <w:rsid w:val="00981A4B"/>
    <w:rsid w:val="00982501"/>
    <w:rsid w:val="00985065"/>
    <w:rsid w:val="009877D3"/>
    <w:rsid w:val="009946DE"/>
    <w:rsid w:val="00994E8F"/>
    <w:rsid w:val="009951DC"/>
    <w:rsid w:val="009959BB"/>
    <w:rsid w:val="00997158"/>
    <w:rsid w:val="00997827"/>
    <w:rsid w:val="009A27B1"/>
    <w:rsid w:val="009A3A7C"/>
    <w:rsid w:val="009A701E"/>
    <w:rsid w:val="009B2ADB"/>
    <w:rsid w:val="009B3047"/>
    <w:rsid w:val="009B603A"/>
    <w:rsid w:val="009C0AF4"/>
    <w:rsid w:val="009C2D0E"/>
    <w:rsid w:val="009C32E4"/>
    <w:rsid w:val="009C3DAC"/>
    <w:rsid w:val="009C4096"/>
    <w:rsid w:val="009C42E0"/>
    <w:rsid w:val="009C55CD"/>
    <w:rsid w:val="009C6460"/>
    <w:rsid w:val="009C7E4A"/>
    <w:rsid w:val="009C7F44"/>
    <w:rsid w:val="009D250D"/>
    <w:rsid w:val="009D3CEC"/>
    <w:rsid w:val="009D5362"/>
    <w:rsid w:val="009E012F"/>
    <w:rsid w:val="009E0766"/>
    <w:rsid w:val="009E1415"/>
    <w:rsid w:val="009E3B46"/>
    <w:rsid w:val="009E3D80"/>
    <w:rsid w:val="009E4794"/>
    <w:rsid w:val="009E4D90"/>
    <w:rsid w:val="009E6116"/>
    <w:rsid w:val="009F0E14"/>
    <w:rsid w:val="009F3F11"/>
    <w:rsid w:val="009F591C"/>
    <w:rsid w:val="00A01C8F"/>
    <w:rsid w:val="00A02E43"/>
    <w:rsid w:val="00A065F9"/>
    <w:rsid w:val="00A07F34"/>
    <w:rsid w:val="00A1138F"/>
    <w:rsid w:val="00A11DDF"/>
    <w:rsid w:val="00A13377"/>
    <w:rsid w:val="00A14AE0"/>
    <w:rsid w:val="00A15193"/>
    <w:rsid w:val="00A155E1"/>
    <w:rsid w:val="00A16319"/>
    <w:rsid w:val="00A203E4"/>
    <w:rsid w:val="00A22154"/>
    <w:rsid w:val="00A22372"/>
    <w:rsid w:val="00A236E6"/>
    <w:rsid w:val="00A24B26"/>
    <w:rsid w:val="00A25C38"/>
    <w:rsid w:val="00A26ADD"/>
    <w:rsid w:val="00A27260"/>
    <w:rsid w:val="00A27F26"/>
    <w:rsid w:val="00A3120E"/>
    <w:rsid w:val="00A3261A"/>
    <w:rsid w:val="00A33FEA"/>
    <w:rsid w:val="00A36BBE"/>
    <w:rsid w:val="00A4180A"/>
    <w:rsid w:val="00A42162"/>
    <w:rsid w:val="00A423E3"/>
    <w:rsid w:val="00A4307A"/>
    <w:rsid w:val="00A43F9D"/>
    <w:rsid w:val="00A47EBB"/>
    <w:rsid w:val="00A51CDD"/>
    <w:rsid w:val="00A537DA"/>
    <w:rsid w:val="00A57C12"/>
    <w:rsid w:val="00A60EE1"/>
    <w:rsid w:val="00A631F1"/>
    <w:rsid w:val="00A647EA"/>
    <w:rsid w:val="00A66B29"/>
    <w:rsid w:val="00A6730D"/>
    <w:rsid w:val="00A67D45"/>
    <w:rsid w:val="00A71625"/>
    <w:rsid w:val="00A71B9B"/>
    <w:rsid w:val="00A751C7"/>
    <w:rsid w:val="00A84C30"/>
    <w:rsid w:val="00A85DC6"/>
    <w:rsid w:val="00A87844"/>
    <w:rsid w:val="00A90AD9"/>
    <w:rsid w:val="00A93854"/>
    <w:rsid w:val="00AA038C"/>
    <w:rsid w:val="00AA3A63"/>
    <w:rsid w:val="00AA7A09"/>
    <w:rsid w:val="00AB05C0"/>
    <w:rsid w:val="00AB1B51"/>
    <w:rsid w:val="00AB1BD4"/>
    <w:rsid w:val="00AB328A"/>
    <w:rsid w:val="00AB3B50"/>
    <w:rsid w:val="00AC05B1"/>
    <w:rsid w:val="00AC11F9"/>
    <w:rsid w:val="00AC7B44"/>
    <w:rsid w:val="00AD356C"/>
    <w:rsid w:val="00AD3EAB"/>
    <w:rsid w:val="00AD66FA"/>
    <w:rsid w:val="00AD7554"/>
    <w:rsid w:val="00AE2914"/>
    <w:rsid w:val="00AE6D15"/>
    <w:rsid w:val="00AF766F"/>
    <w:rsid w:val="00AF7C5F"/>
    <w:rsid w:val="00B012D6"/>
    <w:rsid w:val="00B04182"/>
    <w:rsid w:val="00B078F3"/>
    <w:rsid w:val="00B0796B"/>
    <w:rsid w:val="00B07AE3"/>
    <w:rsid w:val="00B11430"/>
    <w:rsid w:val="00B12F51"/>
    <w:rsid w:val="00B1554A"/>
    <w:rsid w:val="00B3057B"/>
    <w:rsid w:val="00B31333"/>
    <w:rsid w:val="00B334B5"/>
    <w:rsid w:val="00B353EB"/>
    <w:rsid w:val="00B36572"/>
    <w:rsid w:val="00B4366F"/>
    <w:rsid w:val="00B439C4"/>
    <w:rsid w:val="00B4535E"/>
    <w:rsid w:val="00B45B90"/>
    <w:rsid w:val="00B46702"/>
    <w:rsid w:val="00B51E5C"/>
    <w:rsid w:val="00B52A8C"/>
    <w:rsid w:val="00B61948"/>
    <w:rsid w:val="00B636A8"/>
    <w:rsid w:val="00B64813"/>
    <w:rsid w:val="00B6582E"/>
    <w:rsid w:val="00B65CF2"/>
    <w:rsid w:val="00B665C6"/>
    <w:rsid w:val="00B72D98"/>
    <w:rsid w:val="00B8013C"/>
    <w:rsid w:val="00B805AF"/>
    <w:rsid w:val="00B84195"/>
    <w:rsid w:val="00B869EC"/>
    <w:rsid w:val="00B90B0D"/>
    <w:rsid w:val="00B91A67"/>
    <w:rsid w:val="00B938C1"/>
    <w:rsid w:val="00B9397A"/>
    <w:rsid w:val="00B94195"/>
    <w:rsid w:val="00B9633D"/>
    <w:rsid w:val="00B97ED2"/>
    <w:rsid w:val="00BA0962"/>
    <w:rsid w:val="00BA0B75"/>
    <w:rsid w:val="00BA2EBE"/>
    <w:rsid w:val="00BA79FF"/>
    <w:rsid w:val="00BB0F28"/>
    <w:rsid w:val="00BB1912"/>
    <w:rsid w:val="00BB458A"/>
    <w:rsid w:val="00BC0E9F"/>
    <w:rsid w:val="00BC47AB"/>
    <w:rsid w:val="00BD00D3"/>
    <w:rsid w:val="00BD1659"/>
    <w:rsid w:val="00BD376D"/>
    <w:rsid w:val="00BD3AA9"/>
    <w:rsid w:val="00BD411F"/>
    <w:rsid w:val="00BD4A18"/>
    <w:rsid w:val="00BD6D8D"/>
    <w:rsid w:val="00BD6DB2"/>
    <w:rsid w:val="00BE049A"/>
    <w:rsid w:val="00BE099C"/>
    <w:rsid w:val="00BE0E98"/>
    <w:rsid w:val="00BE11CF"/>
    <w:rsid w:val="00BE1806"/>
    <w:rsid w:val="00BE21AB"/>
    <w:rsid w:val="00BE55CB"/>
    <w:rsid w:val="00BF617A"/>
    <w:rsid w:val="00BF6FCE"/>
    <w:rsid w:val="00C01ADA"/>
    <w:rsid w:val="00C021C8"/>
    <w:rsid w:val="00C0379D"/>
    <w:rsid w:val="00C03931"/>
    <w:rsid w:val="00C03951"/>
    <w:rsid w:val="00C0576B"/>
    <w:rsid w:val="00C05FE3"/>
    <w:rsid w:val="00C06A48"/>
    <w:rsid w:val="00C0743F"/>
    <w:rsid w:val="00C11CAE"/>
    <w:rsid w:val="00C16577"/>
    <w:rsid w:val="00C2136D"/>
    <w:rsid w:val="00C214EE"/>
    <w:rsid w:val="00C22470"/>
    <w:rsid w:val="00C225CD"/>
    <w:rsid w:val="00C2314B"/>
    <w:rsid w:val="00C24971"/>
    <w:rsid w:val="00C26B8C"/>
    <w:rsid w:val="00C26BE5"/>
    <w:rsid w:val="00C26E4D"/>
    <w:rsid w:val="00C27909"/>
    <w:rsid w:val="00C27B03"/>
    <w:rsid w:val="00C306F0"/>
    <w:rsid w:val="00C314E1"/>
    <w:rsid w:val="00C31D1E"/>
    <w:rsid w:val="00C31D90"/>
    <w:rsid w:val="00C34397"/>
    <w:rsid w:val="00C346C2"/>
    <w:rsid w:val="00C366E8"/>
    <w:rsid w:val="00C3788B"/>
    <w:rsid w:val="00C37E8F"/>
    <w:rsid w:val="00C4095D"/>
    <w:rsid w:val="00C41DBB"/>
    <w:rsid w:val="00C4328E"/>
    <w:rsid w:val="00C444BC"/>
    <w:rsid w:val="00C50A87"/>
    <w:rsid w:val="00C529AA"/>
    <w:rsid w:val="00C559BB"/>
    <w:rsid w:val="00C5709B"/>
    <w:rsid w:val="00C601D2"/>
    <w:rsid w:val="00C618D6"/>
    <w:rsid w:val="00C61972"/>
    <w:rsid w:val="00C61C8C"/>
    <w:rsid w:val="00C6293F"/>
    <w:rsid w:val="00C65BCC"/>
    <w:rsid w:val="00C66970"/>
    <w:rsid w:val="00C70DD5"/>
    <w:rsid w:val="00C72484"/>
    <w:rsid w:val="00C734F6"/>
    <w:rsid w:val="00C76C48"/>
    <w:rsid w:val="00C83613"/>
    <w:rsid w:val="00C85D7F"/>
    <w:rsid w:val="00C8691C"/>
    <w:rsid w:val="00C94581"/>
    <w:rsid w:val="00C95F47"/>
    <w:rsid w:val="00CA168A"/>
    <w:rsid w:val="00CA357E"/>
    <w:rsid w:val="00CA357F"/>
    <w:rsid w:val="00CA3D81"/>
    <w:rsid w:val="00CA44F9"/>
    <w:rsid w:val="00CA4A69"/>
    <w:rsid w:val="00CB2EA0"/>
    <w:rsid w:val="00CB3ED7"/>
    <w:rsid w:val="00CC07E5"/>
    <w:rsid w:val="00CC2C44"/>
    <w:rsid w:val="00CC3E0C"/>
    <w:rsid w:val="00CC58D3"/>
    <w:rsid w:val="00CC5C2A"/>
    <w:rsid w:val="00CC6A8D"/>
    <w:rsid w:val="00CC784D"/>
    <w:rsid w:val="00CD00F9"/>
    <w:rsid w:val="00CD0172"/>
    <w:rsid w:val="00CD2566"/>
    <w:rsid w:val="00CD3870"/>
    <w:rsid w:val="00CD477F"/>
    <w:rsid w:val="00CD7222"/>
    <w:rsid w:val="00CE0B7F"/>
    <w:rsid w:val="00CE3266"/>
    <w:rsid w:val="00CE6D49"/>
    <w:rsid w:val="00CE72F2"/>
    <w:rsid w:val="00CF21EC"/>
    <w:rsid w:val="00CF229A"/>
    <w:rsid w:val="00CF27A1"/>
    <w:rsid w:val="00CF3994"/>
    <w:rsid w:val="00CF49E5"/>
    <w:rsid w:val="00D00C53"/>
    <w:rsid w:val="00D02E82"/>
    <w:rsid w:val="00D0337B"/>
    <w:rsid w:val="00D04B60"/>
    <w:rsid w:val="00D079B2"/>
    <w:rsid w:val="00D110AB"/>
    <w:rsid w:val="00D114E9"/>
    <w:rsid w:val="00D12980"/>
    <w:rsid w:val="00D14965"/>
    <w:rsid w:val="00D17191"/>
    <w:rsid w:val="00D206DF"/>
    <w:rsid w:val="00D22383"/>
    <w:rsid w:val="00D310C2"/>
    <w:rsid w:val="00D429C6"/>
    <w:rsid w:val="00D432F8"/>
    <w:rsid w:val="00D44D48"/>
    <w:rsid w:val="00D47748"/>
    <w:rsid w:val="00D47C87"/>
    <w:rsid w:val="00D50C44"/>
    <w:rsid w:val="00D53F87"/>
    <w:rsid w:val="00D54569"/>
    <w:rsid w:val="00D54CC3"/>
    <w:rsid w:val="00D5777B"/>
    <w:rsid w:val="00D6041A"/>
    <w:rsid w:val="00D633EB"/>
    <w:rsid w:val="00D64497"/>
    <w:rsid w:val="00D65A7A"/>
    <w:rsid w:val="00D74347"/>
    <w:rsid w:val="00D7557B"/>
    <w:rsid w:val="00D82928"/>
    <w:rsid w:val="00D82FF7"/>
    <w:rsid w:val="00D832B0"/>
    <w:rsid w:val="00D846B6"/>
    <w:rsid w:val="00D847FE"/>
    <w:rsid w:val="00D8480B"/>
    <w:rsid w:val="00D85AAD"/>
    <w:rsid w:val="00D87DE6"/>
    <w:rsid w:val="00D964EA"/>
    <w:rsid w:val="00D966D0"/>
    <w:rsid w:val="00D968AA"/>
    <w:rsid w:val="00DA0C59"/>
    <w:rsid w:val="00DA1988"/>
    <w:rsid w:val="00DA2D2A"/>
    <w:rsid w:val="00DA3991"/>
    <w:rsid w:val="00DA75C1"/>
    <w:rsid w:val="00DB0990"/>
    <w:rsid w:val="00DB09C7"/>
    <w:rsid w:val="00DB5889"/>
    <w:rsid w:val="00DB6003"/>
    <w:rsid w:val="00DB6280"/>
    <w:rsid w:val="00DB7E6C"/>
    <w:rsid w:val="00DC71F6"/>
    <w:rsid w:val="00DD1966"/>
    <w:rsid w:val="00DD1A68"/>
    <w:rsid w:val="00DD1BE9"/>
    <w:rsid w:val="00DD3181"/>
    <w:rsid w:val="00DD5870"/>
    <w:rsid w:val="00DD5A29"/>
    <w:rsid w:val="00DD5D9D"/>
    <w:rsid w:val="00DE2774"/>
    <w:rsid w:val="00DE2C17"/>
    <w:rsid w:val="00DE35CB"/>
    <w:rsid w:val="00DE3F7F"/>
    <w:rsid w:val="00DF08B3"/>
    <w:rsid w:val="00DF10A6"/>
    <w:rsid w:val="00DF21E9"/>
    <w:rsid w:val="00DF3771"/>
    <w:rsid w:val="00DF6F61"/>
    <w:rsid w:val="00DF70D8"/>
    <w:rsid w:val="00E00F14"/>
    <w:rsid w:val="00E00FDA"/>
    <w:rsid w:val="00E05C71"/>
    <w:rsid w:val="00E06386"/>
    <w:rsid w:val="00E114A0"/>
    <w:rsid w:val="00E136FA"/>
    <w:rsid w:val="00E14989"/>
    <w:rsid w:val="00E1552B"/>
    <w:rsid w:val="00E17F43"/>
    <w:rsid w:val="00E2005A"/>
    <w:rsid w:val="00E20457"/>
    <w:rsid w:val="00E2481E"/>
    <w:rsid w:val="00E24EB4"/>
    <w:rsid w:val="00E26C16"/>
    <w:rsid w:val="00E320ED"/>
    <w:rsid w:val="00E322BB"/>
    <w:rsid w:val="00E33AFB"/>
    <w:rsid w:val="00E34218"/>
    <w:rsid w:val="00E3650B"/>
    <w:rsid w:val="00E40852"/>
    <w:rsid w:val="00E40BA3"/>
    <w:rsid w:val="00E43779"/>
    <w:rsid w:val="00E44CE0"/>
    <w:rsid w:val="00E46282"/>
    <w:rsid w:val="00E520AA"/>
    <w:rsid w:val="00E5216E"/>
    <w:rsid w:val="00E52CD6"/>
    <w:rsid w:val="00E578AE"/>
    <w:rsid w:val="00E62C8C"/>
    <w:rsid w:val="00E643F0"/>
    <w:rsid w:val="00E673DF"/>
    <w:rsid w:val="00E70F3F"/>
    <w:rsid w:val="00E72489"/>
    <w:rsid w:val="00E735F8"/>
    <w:rsid w:val="00E7586E"/>
    <w:rsid w:val="00E76520"/>
    <w:rsid w:val="00E77480"/>
    <w:rsid w:val="00E807B9"/>
    <w:rsid w:val="00E8216E"/>
    <w:rsid w:val="00E82344"/>
    <w:rsid w:val="00E84AC3"/>
    <w:rsid w:val="00E84C82"/>
    <w:rsid w:val="00E84D64"/>
    <w:rsid w:val="00E86BA7"/>
    <w:rsid w:val="00E86F75"/>
    <w:rsid w:val="00E87408"/>
    <w:rsid w:val="00E908A8"/>
    <w:rsid w:val="00E91468"/>
    <w:rsid w:val="00E914C4"/>
    <w:rsid w:val="00E91DFB"/>
    <w:rsid w:val="00E934F5"/>
    <w:rsid w:val="00E94918"/>
    <w:rsid w:val="00E96961"/>
    <w:rsid w:val="00E97810"/>
    <w:rsid w:val="00EA72EC"/>
    <w:rsid w:val="00EB11CB"/>
    <w:rsid w:val="00EB275A"/>
    <w:rsid w:val="00EB4001"/>
    <w:rsid w:val="00EB5694"/>
    <w:rsid w:val="00EB7161"/>
    <w:rsid w:val="00EB786A"/>
    <w:rsid w:val="00EC1578"/>
    <w:rsid w:val="00EC1C72"/>
    <w:rsid w:val="00EC3CC9"/>
    <w:rsid w:val="00EC4300"/>
    <w:rsid w:val="00EC5B6F"/>
    <w:rsid w:val="00EC5D53"/>
    <w:rsid w:val="00EC6670"/>
    <w:rsid w:val="00EC680A"/>
    <w:rsid w:val="00ED23B9"/>
    <w:rsid w:val="00ED2C0E"/>
    <w:rsid w:val="00ED5CDA"/>
    <w:rsid w:val="00ED623F"/>
    <w:rsid w:val="00EE28DA"/>
    <w:rsid w:val="00EE2BED"/>
    <w:rsid w:val="00EE374B"/>
    <w:rsid w:val="00EE414D"/>
    <w:rsid w:val="00EF1458"/>
    <w:rsid w:val="00EF18D0"/>
    <w:rsid w:val="00EF1C56"/>
    <w:rsid w:val="00EF3BC5"/>
    <w:rsid w:val="00EF6782"/>
    <w:rsid w:val="00EF69E4"/>
    <w:rsid w:val="00F03B07"/>
    <w:rsid w:val="00F1186B"/>
    <w:rsid w:val="00F11BB5"/>
    <w:rsid w:val="00F1417B"/>
    <w:rsid w:val="00F14502"/>
    <w:rsid w:val="00F16BD6"/>
    <w:rsid w:val="00F17E5E"/>
    <w:rsid w:val="00F21F0F"/>
    <w:rsid w:val="00F22C93"/>
    <w:rsid w:val="00F2301F"/>
    <w:rsid w:val="00F251DD"/>
    <w:rsid w:val="00F27792"/>
    <w:rsid w:val="00F33B86"/>
    <w:rsid w:val="00F34B99"/>
    <w:rsid w:val="00F35135"/>
    <w:rsid w:val="00F35F0C"/>
    <w:rsid w:val="00F3645D"/>
    <w:rsid w:val="00F37FAF"/>
    <w:rsid w:val="00F41A1E"/>
    <w:rsid w:val="00F44DCE"/>
    <w:rsid w:val="00F467B2"/>
    <w:rsid w:val="00F47C50"/>
    <w:rsid w:val="00F50853"/>
    <w:rsid w:val="00F514E6"/>
    <w:rsid w:val="00F52766"/>
    <w:rsid w:val="00F52DAB"/>
    <w:rsid w:val="00F538F2"/>
    <w:rsid w:val="00F543F0"/>
    <w:rsid w:val="00F54C79"/>
    <w:rsid w:val="00F57EC0"/>
    <w:rsid w:val="00F63C98"/>
    <w:rsid w:val="00F75228"/>
    <w:rsid w:val="00F76DAF"/>
    <w:rsid w:val="00F81D29"/>
    <w:rsid w:val="00F81FE9"/>
    <w:rsid w:val="00F82CC9"/>
    <w:rsid w:val="00F85625"/>
    <w:rsid w:val="00F91767"/>
    <w:rsid w:val="00F91C4D"/>
    <w:rsid w:val="00F92FD9"/>
    <w:rsid w:val="00F93982"/>
    <w:rsid w:val="00F93F3B"/>
    <w:rsid w:val="00F9708C"/>
    <w:rsid w:val="00FA6684"/>
    <w:rsid w:val="00FA731E"/>
    <w:rsid w:val="00FA7A11"/>
    <w:rsid w:val="00FB0EC1"/>
    <w:rsid w:val="00FB1B58"/>
    <w:rsid w:val="00FB2809"/>
    <w:rsid w:val="00FB2B38"/>
    <w:rsid w:val="00FB2BC9"/>
    <w:rsid w:val="00FB368D"/>
    <w:rsid w:val="00FB3AF7"/>
    <w:rsid w:val="00FB5277"/>
    <w:rsid w:val="00FB5FEE"/>
    <w:rsid w:val="00FB65F7"/>
    <w:rsid w:val="00FC15B0"/>
    <w:rsid w:val="00FC19B5"/>
    <w:rsid w:val="00FC2C7F"/>
    <w:rsid w:val="00FC3F51"/>
    <w:rsid w:val="00FC6358"/>
    <w:rsid w:val="00FC6987"/>
    <w:rsid w:val="00FD01CF"/>
    <w:rsid w:val="00FD2223"/>
    <w:rsid w:val="00FD320D"/>
    <w:rsid w:val="00FD4DD8"/>
    <w:rsid w:val="00FE0AB7"/>
    <w:rsid w:val="00FE23DE"/>
    <w:rsid w:val="00FE33FE"/>
    <w:rsid w:val="00FE5E8D"/>
    <w:rsid w:val="00FE655D"/>
    <w:rsid w:val="00FF372F"/>
    <w:rsid w:val="00FF506D"/>
    <w:rsid w:val="00FF50A9"/>
    <w:rsid w:val="00FF6302"/>
    <w:rsid w:val="00FF68B3"/>
    <w:rsid w:val="00FF76B6"/>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metcnv"/>
  <w:shapeDefaults>
    <o:shapedefaults v:ext="edit" spidmax="2049"/>
    <o:shapelayout v:ext="edit">
      <o:idmap v:ext="edit" data="1"/>
    </o:shapelayout>
  </w:shapeDefaults>
  <w:decimalSymbol w:val="."/>
  <w:listSeparator w:val=","/>
  <w14:docId w14:val="27CB9EB0"/>
  <w15:docId w15:val="{599278F6-3728-43DB-9DDF-19D89F87D1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ff1">
    <w:name w:val="Normal"/>
    <w:qFormat/>
    <w:rsid w:val="00EE28DA"/>
    <w:pPr>
      <w:widowControl w:val="0"/>
      <w:jc w:val="both"/>
    </w:pPr>
    <w:rPr>
      <w:kern w:val="2"/>
      <w:sz w:val="21"/>
      <w:szCs w:val="24"/>
    </w:rPr>
  </w:style>
  <w:style w:type="character" w:default="1" w:styleId="aff2">
    <w:name w:val="Default Paragraph Font"/>
    <w:uiPriority w:val="1"/>
    <w:semiHidden/>
    <w:unhideWhenUsed/>
  </w:style>
  <w:style w:type="table" w:default="1" w:styleId="aff3">
    <w:name w:val="Normal Table"/>
    <w:uiPriority w:val="99"/>
    <w:semiHidden/>
    <w:unhideWhenUsed/>
    <w:tblPr>
      <w:tblInd w:w="0" w:type="dxa"/>
      <w:tblCellMar>
        <w:top w:w="0" w:type="dxa"/>
        <w:left w:w="108" w:type="dxa"/>
        <w:bottom w:w="0" w:type="dxa"/>
        <w:right w:w="108" w:type="dxa"/>
      </w:tblCellMar>
    </w:tblPr>
  </w:style>
  <w:style w:type="numbering" w:default="1" w:styleId="aff4">
    <w:name w:val="No List"/>
    <w:uiPriority w:val="99"/>
    <w:semiHidden/>
    <w:unhideWhenUsed/>
  </w:style>
  <w:style w:type="paragraph" w:customStyle="1" w:styleId="aff5">
    <w:name w:val="段"/>
    <w:link w:val="Char"/>
    <w:rsid w:val="00035925"/>
    <w:pPr>
      <w:tabs>
        <w:tab w:val="center" w:pos="4201"/>
        <w:tab w:val="right" w:leader="dot" w:pos="9298"/>
      </w:tabs>
      <w:autoSpaceDE w:val="0"/>
      <w:autoSpaceDN w:val="0"/>
      <w:ind w:firstLineChars="200" w:firstLine="420"/>
      <w:jc w:val="both"/>
    </w:pPr>
    <w:rPr>
      <w:rFonts w:ascii="宋体"/>
      <w:noProof/>
      <w:sz w:val="21"/>
    </w:rPr>
  </w:style>
  <w:style w:type="character" w:customStyle="1" w:styleId="Char">
    <w:name w:val="段 Char"/>
    <w:link w:val="aff5"/>
    <w:qFormat/>
    <w:rsid w:val="00035925"/>
    <w:rPr>
      <w:rFonts w:ascii="宋体"/>
      <w:noProof/>
      <w:sz w:val="21"/>
      <w:lang w:val="en-US" w:eastAsia="zh-CN" w:bidi="ar-SA"/>
    </w:rPr>
  </w:style>
  <w:style w:type="paragraph" w:customStyle="1" w:styleId="a8">
    <w:name w:val="一级条标题"/>
    <w:next w:val="aff5"/>
    <w:link w:val="aff6"/>
    <w:qFormat/>
    <w:rsid w:val="001C149C"/>
    <w:pPr>
      <w:numPr>
        <w:ilvl w:val="1"/>
        <w:numId w:val="15"/>
      </w:numPr>
      <w:spacing w:beforeLines="50" w:afterLines="50"/>
      <w:outlineLvl w:val="2"/>
    </w:pPr>
    <w:rPr>
      <w:rFonts w:ascii="黑体" w:eastAsia="黑体"/>
      <w:sz w:val="21"/>
      <w:szCs w:val="21"/>
    </w:rPr>
  </w:style>
  <w:style w:type="paragraph" w:customStyle="1" w:styleId="aff7">
    <w:name w:val="标准书脚_奇数页"/>
    <w:rsid w:val="000A48B1"/>
    <w:pPr>
      <w:spacing w:before="120"/>
      <w:ind w:right="198"/>
      <w:jc w:val="right"/>
    </w:pPr>
    <w:rPr>
      <w:rFonts w:ascii="宋体"/>
      <w:sz w:val="18"/>
      <w:szCs w:val="18"/>
    </w:rPr>
  </w:style>
  <w:style w:type="paragraph" w:customStyle="1" w:styleId="aff8">
    <w:name w:val="标准书眉_奇数页"/>
    <w:next w:val="aff1"/>
    <w:rsid w:val="0074741B"/>
    <w:pPr>
      <w:tabs>
        <w:tab w:val="center" w:pos="4154"/>
        <w:tab w:val="right" w:pos="8306"/>
      </w:tabs>
      <w:spacing w:after="220"/>
      <w:jc w:val="right"/>
    </w:pPr>
    <w:rPr>
      <w:rFonts w:ascii="黑体" w:eastAsia="黑体"/>
      <w:noProof/>
      <w:sz w:val="21"/>
      <w:szCs w:val="21"/>
    </w:rPr>
  </w:style>
  <w:style w:type="paragraph" w:customStyle="1" w:styleId="a7">
    <w:name w:val="章标题"/>
    <w:next w:val="aff5"/>
    <w:link w:val="aff9"/>
    <w:rsid w:val="001C149C"/>
    <w:pPr>
      <w:numPr>
        <w:numId w:val="15"/>
      </w:numPr>
      <w:spacing w:beforeLines="100" w:afterLines="100"/>
      <w:jc w:val="both"/>
      <w:outlineLvl w:val="1"/>
    </w:pPr>
    <w:rPr>
      <w:rFonts w:ascii="黑体" w:eastAsia="黑体"/>
      <w:sz w:val="21"/>
    </w:rPr>
  </w:style>
  <w:style w:type="paragraph" w:customStyle="1" w:styleId="a9">
    <w:name w:val="二级条标题"/>
    <w:basedOn w:val="a8"/>
    <w:next w:val="aff5"/>
    <w:link w:val="Char0"/>
    <w:qFormat/>
    <w:rsid w:val="001C149C"/>
    <w:pPr>
      <w:numPr>
        <w:ilvl w:val="2"/>
      </w:numPr>
      <w:spacing w:before="50" w:after="50"/>
      <w:outlineLvl w:val="3"/>
    </w:pPr>
  </w:style>
  <w:style w:type="paragraph" w:customStyle="1" w:styleId="2">
    <w:name w:val="封面标准号2"/>
    <w:rsid w:val="009C42E0"/>
    <w:pPr>
      <w:framePr w:w="9140" w:h="1242" w:hRule="exact" w:hSpace="284" w:wrap="around" w:vAnchor="page" w:hAnchor="page" w:x="1645" w:y="2910" w:anchorLock="1"/>
      <w:spacing w:before="357" w:line="280" w:lineRule="exact"/>
      <w:jc w:val="right"/>
    </w:pPr>
    <w:rPr>
      <w:rFonts w:ascii="黑体" w:eastAsia="黑体"/>
      <w:sz w:val="28"/>
      <w:szCs w:val="28"/>
    </w:rPr>
  </w:style>
  <w:style w:type="paragraph" w:customStyle="1" w:styleId="af">
    <w:name w:val="列项——（一级）"/>
    <w:rsid w:val="00BE55CB"/>
    <w:pPr>
      <w:widowControl w:val="0"/>
      <w:numPr>
        <w:numId w:val="4"/>
      </w:numPr>
      <w:jc w:val="both"/>
    </w:pPr>
    <w:rPr>
      <w:rFonts w:ascii="宋体"/>
      <w:sz w:val="21"/>
    </w:rPr>
  </w:style>
  <w:style w:type="paragraph" w:customStyle="1" w:styleId="af0">
    <w:name w:val="列项●（二级）"/>
    <w:rsid w:val="00BE55CB"/>
    <w:pPr>
      <w:numPr>
        <w:ilvl w:val="1"/>
        <w:numId w:val="4"/>
      </w:numPr>
      <w:tabs>
        <w:tab w:val="left" w:pos="840"/>
      </w:tabs>
      <w:jc w:val="both"/>
    </w:pPr>
    <w:rPr>
      <w:rFonts w:ascii="宋体"/>
      <w:sz w:val="21"/>
    </w:rPr>
  </w:style>
  <w:style w:type="paragraph" w:customStyle="1" w:styleId="affa">
    <w:name w:val="目次、标准名称标题"/>
    <w:basedOn w:val="aff1"/>
    <w:next w:val="aff5"/>
    <w:rsid w:val="00035925"/>
    <w:pPr>
      <w:keepNext/>
      <w:pageBreakBefore/>
      <w:widowControl/>
      <w:shd w:val="clear" w:color="FFFFFF" w:fill="FFFFFF"/>
      <w:spacing w:before="640" w:after="560" w:line="460" w:lineRule="exact"/>
      <w:jc w:val="center"/>
      <w:outlineLvl w:val="0"/>
    </w:pPr>
    <w:rPr>
      <w:rFonts w:ascii="黑体" w:eastAsia="黑体"/>
      <w:kern w:val="0"/>
      <w:sz w:val="32"/>
      <w:szCs w:val="20"/>
    </w:rPr>
  </w:style>
  <w:style w:type="paragraph" w:customStyle="1" w:styleId="affb">
    <w:name w:val="三级条标题"/>
    <w:basedOn w:val="a9"/>
    <w:next w:val="aff5"/>
    <w:rsid w:val="00DB0990"/>
    <w:pPr>
      <w:numPr>
        <w:ilvl w:val="0"/>
        <w:numId w:val="0"/>
      </w:numPr>
      <w:outlineLvl w:val="4"/>
    </w:pPr>
  </w:style>
  <w:style w:type="paragraph" w:customStyle="1" w:styleId="a1">
    <w:name w:val="示例"/>
    <w:next w:val="affc"/>
    <w:rsid w:val="005A5EAF"/>
    <w:pPr>
      <w:widowControl w:val="0"/>
      <w:numPr>
        <w:numId w:val="1"/>
      </w:numPr>
      <w:jc w:val="both"/>
    </w:pPr>
    <w:rPr>
      <w:rFonts w:ascii="宋体"/>
      <w:sz w:val="18"/>
      <w:szCs w:val="18"/>
    </w:rPr>
  </w:style>
  <w:style w:type="paragraph" w:customStyle="1" w:styleId="a6">
    <w:name w:val="数字编号列项（二级）"/>
    <w:rsid w:val="003E5729"/>
    <w:pPr>
      <w:numPr>
        <w:ilvl w:val="1"/>
        <w:numId w:val="18"/>
      </w:numPr>
      <w:jc w:val="both"/>
    </w:pPr>
    <w:rPr>
      <w:rFonts w:ascii="宋体"/>
      <w:sz w:val="21"/>
    </w:rPr>
  </w:style>
  <w:style w:type="paragraph" w:customStyle="1" w:styleId="aa">
    <w:name w:val="四级条标题"/>
    <w:basedOn w:val="affb"/>
    <w:next w:val="aff5"/>
    <w:rsid w:val="001C149C"/>
    <w:pPr>
      <w:numPr>
        <w:ilvl w:val="4"/>
        <w:numId w:val="15"/>
      </w:numPr>
      <w:outlineLvl w:val="5"/>
    </w:pPr>
  </w:style>
  <w:style w:type="paragraph" w:customStyle="1" w:styleId="ab">
    <w:name w:val="五级条标题"/>
    <w:basedOn w:val="aa"/>
    <w:next w:val="aff5"/>
    <w:rsid w:val="001C149C"/>
    <w:pPr>
      <w:numPr>
        <w:ilvl w:val="5"/>
      </w:numPr>
      <w:outlineLvl w:val="6"/>
    </w:pPr>
  </w:style>
  <w:style w:type="paragraph" w:styleId="affd">
    <w:name w:val="footer"/>
    <w:basedOn w:val="aff1"/>
    <w:rsid w:val="00294E70"/>
    <w:pPr>
      <w:snapToGrid w:val="0"/>
      <w:ind w:rightChars="100" w:right="210"/>
      <w:jc w:val="right"/>
    </w:pPr>
    <w:rPr>
      <w:sz w:val="18"/>
      <w:szCs w:val="18"/>
    </w:rPr>
  </w:style>
  <w:style w:type="paragraph" w:styleId="affe">
    <w:name w:val="header"/>
    <w:basedOn w:val="aff1"/>
    <w:rsid w:val="00930116"/>
    <w:pPr>
      <w:snapToGrid w:val="0"/>
      <w:jc w:val="left"/>
    </w:pPr>
    <w:rPr>
      <w:sz w:val="18"/>
      <w:szCs w:val="18"/>
    </w:rPr>
  </w:style>
  <w:style w:type="paragraph" w:customStyle="1" w:styleId="aff0">
    <w:name w:val="注："/>
    <w:next w:val="aff5"/>
    <w:rsid w:val="000D718B"/>
    <w:pPr>
      <w:widowControl w:val="0"/>
      <w:numPr>
        <w:numId w:val="2"/>
      </w:numPr>
      <w:autoSpaceDE w:val="0"/>
      <w:autoSpaceDN w:val="0"/>
      <w:jc w:val="both"/>
    </w:pPr>
    <w:rPr>
      <w:rFonts w:ascii="宋体"/>
      <w:sz w:val="18"/>
      <w:szCs w:val="18"/>
    </w:rPr>
  </w:style>
  <w:style w:type="paragraph" w:customStyle="1" w:styleId="a">
    <w:name w:val="注×："/>
    <w:rsid w:val="000D718B"/>
    <w:pPr>
      <w:widowControl w:val="0"/>
      <w:numPr>
        <w:numId w:val="3"/>
      </w:numPr>
      <w:autoSpaceDE w:val="0"/>
      <w:autoSpaceDN w:val="0"/>
      <w:jc w:val="both"/>
    </w:pPr>
    <w:rPr>
      <w:rFonts w:ascii="宋体"/>
      <w:sz w:val="18"/>
      <w:szCs w:val="18"/>
    </w:rPr>
  </w:style>
  <w:style w:type="paragraph" w:customStyle="1" w:styleId="a5">
    <w:name w:val="字母编号列项（一级）"/>
    <w:uiPriority w:val="99"/>
    <w:rsid w:val="003E5729"/>
    <w:pPr>
      <w:numPr>
        <w:numId w:val="18"/>
      </w:numPr>
      <w:jc w:val="both"/>
    </w:pPr>
    <w:rPr>
      <w:rFonts w:ascii="宋体"/>
      <w:sz w:val="21"/>
    </w:rPr>
  </w:style>
  <w:style w:type="paragraph" w:customStyle="1" w:styleId="af1">
    <w:name w:val="列项◆（三级）"/>
    <w:basedOn w:val="aff1"/>
    <w:rsid w:val="00BE55CB"/>
    <w:pPr>
      <w:numPr>
        <w:ilvl w:val="2"/>
        <w:numId w:val="4"/>
      </w:numPr>
    </w:pPr>
    <w:rPr>
      <w:rFonts w:ascii="宋体"/>
      <w:szCs w:val="21"/>
    </w:rPr>
  </w:style>
  <w:style w:type="paragraph" w:customStyle="1" w:styleId="afff">
    <w:name w:val="编号列项（三级）"/>
    <w:rsid w:val="00DB0990"/>
    <w:rPr>
      <w:rFonts w:ascii="宋体"/>
      <w:sz w:val="21"/>
    </w:rPr>
  </w:style>
  <w:style w:type="paragraph" w:customStyle="1" w:styleId="af3">
    <w:name w:val="示例×："/>
    <w:basedOn w:val="a7"/>
    <w:qFormat/>
    <w:rsid w:val="007E1980"/>
    <w:pPr>
      <w:numPr>
        <w:numId w:val="6"/>
      </w:numPr>
      <w:spacing w:beforeLines="0" w:afterLines="0"/>
      <w:outlineLvl w:val="9"/>
    </w:pPr>
    <w:rPr>
      <w:rFonts w:ascii="宋体" w:eastAsia="宋体"/>
      <w:sz w:val="18"/>
      <w:szCs w:val="18"/>
    </w:rPr>
  </w:style>
  <w:style w:type="paragraph" w:customStyle="1" w:styleId="afff0">
    <w:name w:val="二级无"/>
    <w:basedOn w:val="a9"/>
    <w:rsid w:val="001C149C"/>
    <w:pPr>
      <w:spacing w:beforeLines="0" w:afterLines="0"/>
    </w:pPr>
    <w:rPr>
      <w:rFonts w:ascii="宋体" w:eastAsia="宋体"/>
    </w:rPr>
  </w:style>
  <w:style w:type="paragraph" w:customStyle="1" w:styleId="ac">
    <w:name w:val="注：（正文）"/>
    <w:basedOn w:val="aff0"/>
    <w:next w:val="aff5"/>
    <w:rsid w:val="00FD01CF"/>
    <w:pPr>
      <w:numPr>
        <w:numId w:val="16"/>
      </w:numPr>
    </w:pPr>
  </w:style>
  <w:style w:type="paragraph" w:customStyle="1" w:styleId="a4">
    <w:name w:val="注×：（正文）"/>
    <w:rsid w:val="000D718B"/>
    <w:pPr>
      <w:numPr>
        <w:numId w:val="5"/>
      </w:numPr>
      <w:ind w:left="811"/>
      <w:jc w:val="both"/>
    </w:pPr>
    <w:rPr>
      <w:rFonts w:ascii="宋体"/>
      <w:sz w:val="18"/>
      <w:szCs w:val="18"/>
    </w:rPr>
  </w:style>
  <w:style w:type="paragraph" w:customStyle="1" w:styleId="afff1">
    <w:name w:val="标准标志"/>
    <w:next w:val="aff1"/>
    <w:rsid w:val="001900F8"/>
    <w:pPr>
      <w:framePr w:w="2546" w:h="1389" w:hRule="exact" w:hSpace="181" w:vSpace="181" w:wrap="around" w:hAnchor="margin" w:x="6522" w:y="398" w:anchorLock="1"/>
      <w:shd w:val="solid" w:color="FFFFFF" w:fill="FFFFFF"/>
      <w:spacing w:line="0" w:lineRule="atLeast"/>
      <w:jc w:val="right"/>
    </w:pPr>
    <w:rPr>
      <w:b/>
      <w:w w:val="170"/>
      <w:sz w:val="96"/>
      <w:szCs w:val="96"/>
    </w:rPr>
  </w:style>
  <w:style w:type="paragraph" w:customStyle="1" w:styleId="afff2">
    <w:name w:val="标准称谓"/>
    <w:next w:val="aff1"/>
    <w:rsid w:val="0064338B"/>
    <w:pPr>
      <w:framePr w:w="9639" w:h="624" w:hRule="exact" w:hSpace="181" w:vSpace="181" w:wrap="around" w:vAnchor="page" w:hAnchor="page" w:x="1419" w:y="2286" w:anchorLock="1"/>
      <w:widowControl w:val="0"/>
      <w:kinsoku w:val="0"/>
      <w:overflowPunct w:val="0"/>
      <w:autoSpaceDE w:val="0"/>
      <w:autoSpaceDN w:val="0"/>
      <w:spacing w:line="0" w:lineRule="atLeast"/>
      <w:jc w:val="distribute"/>
    </w:pPr>
    <w:rPr>
      <w:rFonts w:ascii="宋体"/>
      <w:b/>
      <w:bCs/>
      <w:spacing w:val="20"/>
      <w:w w:val="148"/>
      <w:sz w:val="48"/>
    </w:rPr>
  </w:style>
  <w:style w:type="paragraph" w:customStyle="1" w:styleId="afff3">
    <w:name w:val="标准书脚_偶数页"/>
    <w:rsid w:val="000A48B1"/>
    <w:pPr>
      <w:spacing w:before="120"/>
      <w:ind w:left="221"/>
    </w:pPr>
    <w:rPr>
      <w:rFonts w:ascii="宋体"/>
      <w:sz w:val="18"/>
      <w:szCs w:val="18"/>
    </w:rPr>
  </w:style>
  <w:style w:type="paragraph" w:customStyle="1" w:styleId="afff4">
    <w:name w:val="标准书眉_偶数页"/>
    <w:basedOn w:val="aff8"/>
    <w:next w:val="aff1"/>
    <w:rsid w:val="0074741B"/>
    <w:pPr>
      <w:jc w:val="left"/>
    </w:pPr>
  </w:style>
  <w:style w:type="paragraph" w:customStyle="1" w:styleId="afff5">
    <w:name w:val="标准书眉一"/>
    <w:rsid w:val="00083A09"/>
    <w:pPr>
      <w:jc w:val="both"/>
    </w:pPr>
  </w:style>
  <w:style w:type="paragraph" w:customStyle="1" w:styleId="afff6">
    <w:name w:val="参考文献"/>
    <w:basedOn w:val="aff1"/>
    <w:next w:val="aff5"/>
    <w:rsid w:val="00083A09"/>
    <w:pPr>
      <w:keepNext/>
      <w:pageBreakBefore/>
      <w:widowControl/>
      <w:shd w:val="clear" w:color="FFFFFF" w:fill="FFFFFF"/>
      <w:spacing w:before="640" w:after="200"/>
      <w:jc w:val="center"/>
      <w:outlineLvl w:val="0"/>
    </w:pPr>
    <w:rPr>
      <w:rFonts w:ascii="黑体" w:eastAsia="黑体"/>
      <w:kern w:val="0"/>
      <w:szCs w:val="20"/>
    </w:rPr>
  </w:style>
  <w:style w:type="paragraph" w:customStyle="1" w:styleId="afff7">
    <w:name w:val="参考文献、索引标题"/>
    <w:basedOn w:val="aff1"/>
    <w:next w:val="aff5"/>
    <w:rsid w:val="00083A09"/>
    <w:pPr>
      <w:keepNext/>
      <w:pageBreakBefore/>
      <w:widowControl/>
      <w:shd w:val="clear" w:color="FFFFFF" w:fill="FFFFFF"/>
      <w:spacing w:before="640" w:after="200"/>
      <w:jc w:val="center"/>
      <w:outlineLvl w:val="0"/>
    </w:pPr>
    <w:rPr>
      <w:rFonts w:ascii="黑体" w:eastAsia="黑体"/>
      <w:kern w:val="0"/>
      <w:szCs w:val="20"/>
    </w:rPr>
  </w:style>
  <w:style w:type="character" w:styleId="afff8">
    <w:name w:val="Hyperlink"/>
    <w:uiPriority w:val="99"/>
    <w:rsid w:val="00083A09"/>
    <w:rPr>
      <w:noProof/>
      <w:color w:val="0000FF"/>
      <w:spacing w:val="0"/>
      <w:w w:val="100"/>
      <w:szCs w:val="21"/>
      <w:u w:val="single"/>
    </w:rPr>
  </w:style>
  <w:style w:type="character" w:customStyle="1" w:styleId="afff9">
    <w:name w:val="发布"/>
    <w:rsid w:val="00C2314B"/>
    <w:rPr>
      <w:rFonts w:ascii="黑体" w:eastAsia="黑体"/>
      <w:spacing w:val="85"/>
      <w:w w:val="100"/>
      <w:position w:val="3"/>
      <w:sz w:val="28"/>
      <w:szCs w:val="28"/>
    </w:rPr>
  </w:style>
  <w:style w:type="paragraph" w:customStyle="1" w:styleId="afffa">
    <w:name w:val="发布部门"/>
    <w:next w:val="aff5"/>
    <w:rsid w:val="001C21AC"/>
    <w:pPr>
      <w:framePr w:w="7938" w:h="1134" w:hRule="exact" w:hSpace="125" w:vSpace="181" w:wrap="around" w:vAnchor="page" w:hAnchor="page" w:x="2150" w:y="14630" w:anchorLock="1"/>
      <w:jc w:val="center"/>
    </w:pPr>
    <w:rPr>
      <w:rFonts w:ascii="宋体"/>
      <w:b/>
      <w:spacing w:val="20"/>
      <w:w w:val="135"/>
      <w:sz w:val="28"/>
    </w:rPr>
  </w:style>
  <w:style w:type="paragraph" w:customStyle="1" w:styleId="afffb">
    <w:name w:val="发布日期"/>
    <w:rsid w:val="00EC3CC9"/>
    <w:pPr>
      <w:framePr w:w="3997" w:h="471" w:hRule="exact" w:vSpace="181" w:wrap="around" w:hAnchor="page" w:x="7089" w:y="14097" w:anchorLock="1"/>
    </w:pPr>
    <w:rPr>
      <w:rFonts w:eastAsia="黑体"/>
      <w:sz w:val="28"/>
    </w:rPr>
  </w:style>
  <w:style w:type="paragraph" w:customStyle="1" w:styleId="afffc">
    <w:name w:val="封面标准代替信息"/>
    <w:rsid w:val="00425082"/>
    <w:pPr>
      <w:framePr w:w="9140" w:h="1242" w:hRule="exact" w:hSpace="284" w:wrap="around" w:vAnchor="page" w:hAnchor="page" w:x="1645" w:y="2910" w:anchorLock="1"/>
      <w:spacing w:before="57" w:line="280" w:lineRule="exact"/>
      <w:jc w:val="right"/>
    </w:pPr>
    <w:rPr>
      <w:rFonts w:ascii="宋体"/>
      <w:sz w:val="21"/>
      <w:szCs w:val="21"/>
    </w:rPr>
  </w:style>
  <w:style w:type="paragraph" w:customStyle="1" w:styleId="1">
    <w:name w:val="封面标准号1"/>
    <w:rsid w:val="00083A09"/>
    <w:pPr>
      <w:widowControl w:val="0"/>
      <w:kinsoku w:val="0"/>
      <w:overflowPunct w:val="0"/>
      <w:autoSpaceDE w:val="0"/>
      <w:autoSpaceDN w:val="0"/>
      <w:spacing w:before="308"/>
      <w:jc w:val="right"/>
      <w:textAlignment w:val="center"/>
    </w:pPr>
    <w:rPr>
      <w:sz w:val="28"/>
    </w:rPr>
  </w:style>
  <w:style w:type="paragraph" w:customStyle="1" w:styleId="afffd">
    <w:name w:val="封面标准名称"/>
    <w:rsid w:val="00D633EB"/>
    <w:pPr>
      <w:framePr w:w="9639" w:h="6917" w:hRule="exact" w:wrap="around" w:vAnchor="page" w:hAnchor="page" w:xAlign="center" w:y="6408" w:anchorLock="1"/>
      <w:widowControl w:val="0"/>
      <w:spacing w:line="680" w:lineRule="exact"/>
      <w:jc w:val="center"/>
      <w:textAlignment w:val="center"/>
    </w:pPr>
    <w:rPr>
      <w:rFonts w:ascii="黑体" w:eastAsia="黑体"/>
      <w:sz w:val="52"/>
    </w:rPr>
  </w:style>
  <w:style w:type="paragraph" w:customStyle="1" w:styleId="afffe">
    <w:name w:val="封面标准英文名称"/>
    <w:basedOn w:val="afffd"/>
    <w:rsid w:val="001C21AC"/>
    <w:pPr>
      <w:framePr w:wrap="around"/>
      <w:spacing w:before="370" w:line="400" w:lineRule="exact"/>
    </w:pPr>
    <w:rPr>
      <w:rFonts w:ascii="Times New Roman"/>
      <w:sz w:val="28"/>
      <w:szCs w:val="28"/>
    </w:rPr>
  </w:style>
  <w:style w:type="paragraph" w:customStyle="1" w:styleId="affff">
    <w:name w:val="封面一致性程度标识"/>
    <w:basedOn w:val="afffe"/>
    <w:rsid w:val="00083A09"/>
    <w:pPr>
      <w:framePr w:wrap="around"/>
      <w:spacing w:before="440"/>
    </w:pPr>
    <w:rPr>
      <w:rFonts w:ascii="宋体" w:eastAsia="宋体"/>
    </w:rPr>
  </w:style>
  <w:style w:type="paragraph" w:customStyle="1" w:styleId="affff0">
    <w:name w:val="封面标准文稿类别"/>
    <w:basedOn w:val="affff"/>
    <w:rsid w:val="0054264B"/>
    <w:pPr>
      <w:framePr w:wrap="around"/>
      <w:spacing w:after="160" w:line="240" w:lineRule="auto"/>
    </w:pPr>
    <w:rPr>
      <w:sz w:val="24"/>
    </w:rPr>
  </w:style>
  <w:style w:type="paragraph" w:customStyle="1" w:styleId="affff1">
    <w:name w:val="封面标准文稿编辑信息"/>
    <w:basedOn w:val="affff0"/>
    <w:rsid w:val="00083A09"/>
    <w:pPr>
      <w:framePr w:wrap="around"/>
      <w:spacing w:before="180" w:line="180" w:lineRule="exact"/>
    </w:pPr>
    <w:rPr>
      <w:sz w:val="21"/>
    </w:rPr>
  </w:style>
  <w:style w:type="paragraph" w:customStyle="1" w:styleId="affff2">
    <w:name w:val="封面正文"/>
    <w:rsid w:val="00083A09"/>
    <w:pPr>
      <w:jc w:val="both"/>
    </w:pPr>
  </w:style>
  <w:style w:type="paragraph" w:customStyle="1" w:styleId="af7">
    <w:name w:val="附录标识"/>
    <w:basedOn w:val="aff1"/>
    <w:next w:val="aff5"/>
    <w:rsid w:val="00083A09"/>
    <w:pPr>
      <w:keepNext/>
      <w:widowControl/>
      <w:numPr>
        <w:numId w:val="9"/>
      </w:numPr>
      <w:shd w:val="clear" w:color="FFFFFF" w:fill="FFFFFF"/>
      <w:tabs>
        <w:tab w:val="num" w:pos="360"/>
        <w:tab w:val="left" w:pos="6405"/>
      </w:tabs>
      <w:spacing w:before="640" w:after="280"/>
      <w:jc w:val="center"/>
      <w:outlineLvl w:val="0"/>
    </w:pPr>
    <w:rPr>
      <w:rFonts w:ascii="黑体" w:eastAsia="黑体"/>
      <w:kern w:val="0"/>
      <w:szCs w:val="20"/>
    </w:rPr>
  </w:style>
  <w:style w:type="paragraph" w:customStyle="1" w:styleId="affff3">
    <w:name w:val="附录标题"/>
    <w:basedOn w:val="aff5"/>
    <w:next w:val="aff5"/>
    <w:qFormat/>
    <w:rsid w:val="00083A09"/>
    <w:pPr>
      <w:ind w:firstLineChars="0" w:firstLine="0"/>
      <w:jc w:val="center"/>
    </w:pPr>
    <w:rPr>
      <w:rFonts w:ascii="黑体" w:eastAsia="黑体"/>
    </w:rPr>
  </w:style>
  <w:style w:type="paragraph" w:customStyle="1" w:styleId="af4">
    <w:name w:val="附录表标号"/>
    <w:basedOn w:val="aff1"/>
    <w:next w:val="aff5"/>
    <w:rsid w:val="00083A09"/>
    <w:pPr>
      <w:numPr>
        <w:numId w:val="7"/>
      </w:numPr>
      <w:tabs>
        <w:tab w:val="clear" w:pos="0"/>
      </w:tabs>
      <w:spacing w:line="14" w:lineRule="exact"/>
      <w:ind w:left="811" w:hanging="448"/>
      <w:jc w:val="center"/>
      <w:outlineLvl w:val="0"/>
    </w:pPr>
    <w:rPr>
      <w:color w:val="FFFFFF"/>
    </w:rPr>
  </w:style>
  <w:style w:type="paragraph" w:customStyle="1" w:styleId="af5">
    <w:name w:val="附录表标题"/>
    <w:basedOn w:val="aff1"/>
    <w:next w:val="aff5"/>
    <w:rsid w:val="000D718B"/>
    <w:pPr>
      <w:numPr>
        <w:ilvl w:val="1"/>
        <w:numId w:val="7"/>
      </w:numPr>
      <w:tabs>
        <w:tab w:val="num" w:pos="180"/>
      </w:tabs>
      <w:spacing w:beforeLines="50" w:afterLines="50"/>
      <w:ind w:left="0" w:firstLine="0"/>
      <w:jc w:val="center"/>
    </w:pPr>
    <w:rPr>
      <w:rFonts w:ascii="黑体" w:eastAsia="黑体"/>
      <w:szCs w:val="21"/>
    </w:rPr>
  </w:style>
  <w:style w:type="paragraph" w:customStyle="1" w:styleId="afa">
    <w:name w:val="附录二级条标题"/>
    <w:basedOn w:val="aff1"/>
    <w:next w:val="aff5"/>
    <w:rsid w:val="00083A09"/>
    <w:pPr>
      <w:widowControl/>
      <w:numPr>
        <w:ilvl w:val="3"/>
        <w:numId w:val="9"/>
      </w:numPr>
      <w:tabs>
        <w:tab w:val="num" w:pos="360"/>
      </w:tabs>
      <w:wordWrap w:val="0"/>
      <w:overflowPunct w:val="0"/>
      <w:autoSpaceDE w:val="0"/>
      <w:autoSpaceDN w:val="0"/>
      <w:spacing w:beforeLines="50" w:afterLines="50"/>
      <w:textAlignment w:val="baseline"/>
      <w:outlineLvl w:val="3"/>
    </w:pPr>
    <w:rPr>
      <w:rFonts w:ascii="黑体" w:eastAsia="黑体"/>
      <w:kern w:val="21"/>
      <w:szCs w:val="20"/>
    </w:rPr>
  </w:style>
  <w:style w:type="paragraph" w:customStyle="1" w:styleId="affff4">
    <w:name w:val="附录二级无"/>
    <w:basedOn w:val="afa"/>
    <w:rsid w:val="00BF617A"/>
    <w:pPr>
      <w:tabs>
        <w:tab w:val="clear" w:pos="360"/>
      </w:tabs>
      <w:spacing w:beforeLines="0" w:afterLines="0"/>
    </w:pPr>
    <w:rPr>
      <w:rFonts w:ascii="宋体" w:eastAsia="宋体"/>
      <w:szCs w:val="21"/>
    </w:rPr>
  </w:style>
  <w:style w:type="paragraph" w:customStyle="1" w:styleId="affff5">
    <w:name w:val="附录公式"/>
    <w:basedOn w:val="aff5"/>
    <w:next w:val="aff5"/>
    <w:link w:val="Char1"/>
    <w:qFormat/>
    <w:rsid w:val="00083A09"/>
  </w:style>
  <w:style w:type="character" w:customStyle="1" w:styleId="Char1">
    <w:name w:val="附录公式 Char"/>
    <w:basedOn w:val="Char"/>
    <w:link w:val="affff5"/>
    <w:rsid w:val="00083A09"/>
    <w:rPr>
      <w:rFonts w:ascii="宋体"/>
      <w:noProof/>
      <w:sz w:val="21"/>
      <w:lang w:val="en-US" w:eastAsia="zh-CN" w:bidi="ar-SA"/>
    </w:rPr>
  </w:style>
  <w:style w:type="paragraph" w:customStyle="1" w:styleId="affff6">
    <w:name w:val="附录公式编号制表符"/>
    <w:basedOn w:val="aff1"/>
    <w:next w:val="aff5"/>
    <w:qFormat/>
    <w:rsid w:val="00EC680A"/>
    <w:pPr>
      <w:widowControl/>
      <w:tabs>
        <w:tab w:val="center" w:pos="4201"/>
        <w:tab w:val="right" w:leader="dot" w:pos="9298"/>
      </w:tabs>
      <w:autoSpaceDE w:val="0"/>
      <w:autoSpaceDN w:val="0"/>
    </w:pPr>
    <w:rPr>
      <w:rFonts w:ascii="宋体"/>
      <w:noProof/>
      <w:kern w:val="0"/>
      <w:szCs w:val="20"/>
    </w:rPr>
  </w:style>
  <w:style w:type="paragraph" w:customStyle="1" w:styleId="afb">
    <w:name w:val="附录三级条标题"/>
    <w:basedOn w:val="afa"/>
    <w:next w:val="aff5"/>
    <w:rsid w:val="00083A09"/>
    <w:pPr>
      <w:numPr>
        <w:ilvl w:val="4"/>
      </w:numPr>
      <w:tabs>
        <w:tab w:val="num" w:pos="360"/>
      </w:tabs>
      <w:outlineLvl w:val="4"/>
    </w:pPr>
  </w:style>
  <w:style w:type="paragraph" w:customStyle="1" w:styleId="affff7">
    <w:name w:val="附录三级无"/>
    <w:basedOn w:val="afb"/>
    <w:rsid w:val="00BF617A"/>
    <w:pPr>
      <w:tabs>
        <w:tab w:val="clear" w:pos="360"/>
      </w:tabs>
      <w:spacing w:beforeLines="0" w:afterLines="0"/>
    </w:pPr>
    <w:rPr>
      <w:rFonts w:ascii="宋体" w:eastAsia="宋体"/>
      <w:szCs w:val="21"/>
    </w:rPr>
  </w:style>
  <w:style w:type="paragraph" w:customStyle="1" w:styleId="aff">
    <w:name w:val="附录数字编号列项（二级）"/>
    <w:qFormat/>
    <w:rsid w:val="00A751C7"/>
    <w:pPr>
      <w:numPr>
        <w:ilvl w:val="1"/>
        <w:numId w:val="10"/>
      </w:numPr>
    </w:pPr>
    <w:rPr>
      <w:rFonts w:ascii="宋体"/>
      <w:sz w:val="21"/>
    </w:rPr>
  </w:style>
  <w:style w:type="paragraph" w:customStyle="1" w:styleId="afc">
    <w:name w:val="附录四级条标题"/>
    <w:basedOn w:val="afb"/>
    <w:next w:val="aff5"/>
    <w:rsid w:val="00083A09"/>
    <w:pPr>
      <w:numPr>
        <w:ilvl w:val="5"/>
      </w:numPr>
      <w:tabs>
        <w:tab w:val="num" w:pos="360"/>
      </w:tabs>
      <w:outlineLvl w:val="5"/>
    </w:pPr>
  </w:style>
  <w:style w:type="paragraph" w:customStyle="1" w:styleId="affff8">
    <w:name w:val="附录四级无"/>
    <w:basedOn w:val="afc"/>
    <w:rsid w:val="00BF617A"/>
    <w:pPr>
      <w:tabs>
        <w:tab w:val="clear" w:pos="360"/>
      </w:tabs>
      <w:spacing w:beforeLines="0" w:afterLines="0"/>
    </w:pPr>
    <w:rPr>
      <w:rFonts w:ascii="宋体" w:eastAsia="宋体"/>
      <w:szCs w:val="21"/>
    </w:rPr>
  </w:style>
  <w:style w:type="paragraph" w:customStyle="1" w:styleId="ad">
    <w:name w:val="附录图标号"/>
    <w:basedOn w:val="aff1"/>
    <w:rsid w:val="00083A09"/>
    <w:pPr>
      <w:keepNext/>
      <w:pageBreakBefore/>
      <w:widowControl/>
      <w:numPr>
        <w:numId w:val="8"/>
      </w:numPr>
      <w:spacing w:line="14" w:lineRule="exact"/>
      <w:ind w:left="0" w:firstLine="363"/>
      <w:jc w:val="center"/>
      <w:outlineLvl w:val="0"/>
    </w:pPr>
    <w:rPr>
      <w:color w:val="FFFFFF"/>
    </w:rPr>
  </w:style>
  <w:style w:type="paragraph" w:customStyle="1" w:styleId="ae">
    <w:name w:val="附录图标题"/>
    <w:basedOn w:val="aff1"/>
    <w:next w:val="aff5"/>
    <w:rsid w:val="000D718B"/>
    <w:pPr>
      <w:numPr>
        <w:ilvl w:val="1"/>
        <w:numId w:val="8"/>
      </w:numPr>
      <w:tabs>
        <w:tab w:val="num" w:pos="363"/>
      </w:tabs>
      <w:spacing w:beforeLines="50" w:afterLines="50"/>
      <w:ind w:left="0" w:firstLine="0"/>
      <w:jc w:val="center"/>
    </w:pPr>
    <w:rPr>
      <w:rFonts w:ascii="黑体" w:eastAsia="黑体"/>
      <w:szCs w:val="21"/>
    </w:rPr>
  </w:style>
  <w:style w:type="paragraph" w:customStyle="1" w:styleId="afd">
    <w:name w:val="附录五级条标题"/>
    <w:basedOn w:val="afc"/>
    <w:next w:val="aff5"/>
    <w:rsid w:val="00083A09"/>
    <w:pPr>
      <w:numPr>
        <w:ilvl w:val="6"/>
      </w:numPr>
      <w:tabs>
        <w:tab w:val="num" w:pos="360"/>
      </w:tabs>
      <w:outlineLvl w:val="6"/>
    </w:pPr>
  </w:style>
  <w:style w:type="paragraph" w:customStyle="1" w:styleId="affff9">
    <w:name w:val="附录五级无"/>
    <w:basedOn w:val="afd"/>
    <w:rsid w:val="00BF617A"/>
    <w:pPr>
      <w:tabs>
        <w:tab w:val="clear" w:pos="360"/>
      </w:tabs>
      <w:spacing w:beforeLines="0" w:afterLines="0"/>
    </w:pPr>
    <w:rPr>
      <w:rFonts w:ascii="宋体" w:eastAsia="宋体"/>
      <w:szCs w:val="21"/>
    </w:rPr>
  </w:style>
  <w:style w:type="paragraph" w:customStyle="1" w:styleId="af8">
    <w:name w:val="附录章标题"/>
    <w:next w:val="aff5"/>
    <w:rsid w:val="00083A09"/>
    <w:pPr>
      <w:numPr>
        <w:ilvl w:val="1"/>
        <w:numId w:val="9"/>
      </w:numPr>
      <w:wordWrap w:val="0"/>
      <w:overflowPunct w:val="0"/>
      <w:autoSpaceDE w:val="0"/>
      <w:spacing w:beforeLines="100" w:afterLines="100"/>
      <w:jc w:val="both"/>
      <w:textAlignment w:val="baseline"/>
      <w:outlineLvl w:val="1"/>
    </w:pPr>
    <w:rPr>
      <w:rFonts w:ascii="黑体" w:eastAsia="黑体"/>
      <w:kern w:val="21"/>
      <w:sz w:val="21"/>
    </w:rPr>
  </w:style>
  <w:style w:type="paragraph" w:customStyle="1" w:styleId="af9">
    <w:name w:val="附录一级条标题"/>
    <w:basedOn w:val="af8"/>
    <w:next w:val="aff5"/>
    <w:rsid w:val="00083A09"/>
    <w:pPr>
      <w:numPr>
        <w:ilvl w:val="2"/>
      </w:numPr>
      <w:autoSpaceDN w:val="0"/>
      <w:spacing w:beforeLines="50" w:afterLines="50"/>
      <w:ind w:left="0"/>
      <w:outlineLvl w:val="2"/>
    </w:pPr>
  </w:style>
  <w:style w:type="paragraph" w:customStyle="1" w:styleId="affffa">
    <w:name w:val="附录一级无"/>
    <w:basedOn w:val="af9"/>
    <w:rsid w:val="00BF617A"/>
    <w:pPr>
      <w:spacing w:beforeLines="0" w:afterLines="0"/>
    </w:pPr>
    <w:rPr>
      <w:rFonts w:ascii="宋体" w:eastAsia="宋体"/>
      <w:szCs w:val="21"/>
    </w:rPr>
  </w:style>
  <w:style w:type="paragraph" w:customStyle="1" w:styleId="afe">
    <w:name w:val="附录字母编号列项（一级）"/>
    <w:qFormat/>
    <w:rsid w:val="00A751C7"/>
    <w:pPr>
      <w:numPr>
        <w:numId w:val="10"/>
      </w:numPr>
    </w:pPr>
    <w:rPr>
      <w:rFonts w:ascii="宋体"/>
      <w:noProof/>
      <w:sz w:val="21"/>
    </w:rPr>
  </w:style>
  <w:style w:type="paragraph" w:styleId="af2">
    <w:name w:val="footnote text"/>
    <w:basedOn w:val="aff1"/>
    <w:rsid w:val="00074FBE"/>
    <w:pPr>
      <w:numPr>
        <w:numId w:val="12"/>
      </w:numPr>
      <w:snapToGrid w:val="0"/>
      <w:jc w:val="left"/>
    </w:pPr>
    <w:rPr>
      <w:rFonts w:ascii="宋体"/>
      <w:sz w:val="18"/>
      <w:szCs w:val="18"/>
    </w:rPr>
  </w:style>
  <w:style w:type="character" w:styleId="affffb">
    <w:name w:val="footnote reference"/>
    <w:semiHidden/>
    <w:rsid w:val="00083A09"/>
    <w:rPr>
      <w:vertAlign w:val="superscript"/>
    </w:rPr>
  </w:style>
  <w:style w:type="paragraph" w:customStyle="1" w:styleId="affffc">
    <w:name w:val="列项说明"/>
    <w:basedOn w:val="aff1"/>
    <w:rsid w:val="00083A09"/>
    <w:pPr>
      <w:adjustRightInd w:val="0"/>
      <w:spacing w:line="320" w:lineRule="exact"/>
      <w:ind w:leftChars="200" w:left="400" w:hangingChars="200" w:hanging="200"/>
      <w:jc w:val="left"/>
      <w:textAlignment w:val="baseline"/>
    </w:pPr>
    <w:rPr>
      <w:rFonts w:ascii="宋体"/>
      <w:kern w:val="0"/>
      <w:szCs w:val="20"/>
    </w:rPr>
  </w:style>
  <w:style w:type="paragraph" w:customStyle="1" w:styleId="affffd">
    <w:name w:val="列项说明数字编号"/>
    <w:rsid w:val="00083A09"/>
    <w:pPr>
      <w:ind w:leftChars="400" w:left="600" w:hangingChars="200" w:hanging="200"/>
    </w:pPr>
    <w:rPr>
      <w:rFonts w:ascii="宋体"/>
      <w:sz w:val="21"/>
    </w:rPr>
  </w:style>
  <w:style w:type="paragraph" w:customStyle="1" w:styleId="affffe">
    <w:name w:val="目次、索引正文"/>
    <w:rsid w:val="00083A09"/>
    <w:pPr>
      <w:spacing w:line="320" w:lineRule="exact"/>
      <w:jc w:val="both"/>
    </w:pPr>
    <w:rPr>
      <w:rFonts w:ascii="宋体"/>
      <w:sz w:val="21"/>
    </w:rPr>
  </w:style>
  <w:style w:type="paragraph" w:styleId="TOC3">
    <w:name w:val="toc 3"/>
    <w:basedOn w:val="aff1"/>
    <w:next w:val="aff1"/>
    <w:autoRedefine/>
    <w:uiPriority w:val="39"/>
    <w:rsid w:val="00961C93"/>
    <w:pPr>
      <w:tabs>
        <w:tab w:val="right" w:leader="dot" w:pos="9241"/>
      </w:tabs>
      <w:ind w:firstLineChars="100" w:firstLine="102"/>
      <w:jc w:val="left"/>
    </w:pPr>
    <w:rPr>
      <w:rFonts w:ascii="宋体"/>
      <w:szCs w:val="21"/>
    </w:rPr>
  </w:style>
  <w:style w:type="paragraph" w:styleId="TOC4">
    <w:name w:val="toc 4"/>
    <w:basedOn w:val="aff1"/>
    <w:next w:val="aff1"/>
    <w:autoRedefine/>
    <w:semiHidden/>
    <w:rsid w:val="00961C93"/>
    <w:pPr>
      <w:tabs>
        <w:tab w:val="right" w:leader="dot" w:pos="9241"/>
      </w:tabs>
      <w:ind w:firstLineChars="200" w:firstLine="198"/>
      <w:jc w:val="left"/>
    </w:pPr>
    <w:rPr>
      <w:rFonts w:ascii="宋体"/>
      <w:szCs w:val="21"/>
    </w:rPr>
  </w:style>
  <w:style w:type="paragraph" w:styleId="TOC5">
    <w:name w:val="toc 5"/>
    <w:basedOn w:val="aff1"/>
    <w:next w:val="aff1"/>
    <w:autoRedefine/>
    <w:semiHidden/>
    <w:rsid w:val="00961C93"/>
    <w:pPr>
      <w:tabs>
        <w:tab w:val="right" w:leader="dot" w:pos="9241"/>
      </w:tabs>
      <w:ind w:firstLineChars="300" w:firstLine="300"/>
      <w:jc w:val="left"/>
    </w:pPr>
    <w:rPr>
      <w:rFonts w:ascii="宋体"/>
      <w:szCs w:val="21"/>
    </w:rPr>
  </w:style>
  <w:style w:type="paragraph" w:styleId="TOC6">
    <w:name w:val="toc 6"/>
    <w:basedOn w:val="aff1"/>
    <w:next w:val="aff1"/>
    <w:autoRedefine/>
    <w:semiHidden/>
    <w:rsid w:val="00961C93"/>
    <w:pPr>
      <w:tabs>
        <w:tab w:val="right" w:leader="dot" w:pos="9241"/>
      </w:tabs>
      <w:ind w:firstLineChars="400" w:firstLine="403"/>
      <w:jc w:val="left"/>
    </w:pPr>
    <w:rPr>
      <w:rFonts w:ascii="宋体"/>
      <w:szCs w:val="21"/>
    </w:rPr>
  </w:style>
  <w:style w:type="paragraph" w:styleId="TOC7">
    <w:name w:val="toc 7"/>
    <w:basedOn w:val="aff1"/>
    <w:next w:val="aff1"/>
    <w:autoRedefine/>
    <w:semiHidden/>
    <w:rsid w:val="00961C93"/>
    <w:pPr>
      <w:tabs>
        <w:tab w:val="right" w:leader="dot" w:pos="9241"/>
      </w:tabs>
      <w:ind w:firstLineChars="500" w:firstLine="505"/>
      <w:jc w:val="left"/>
    </w:pPr>
    <w:rPr>
      <w:rFonts w:ascii="宋体"/>
      <w:szCs w:val="21"/>
    </w:rPr>
  </w:style>
  <w:style w:type="paragraph" w:styleId="TOC8">
    <w:name w:val="toc 8"/>
    <w:basedOn w:val="aff1"/>
    <w:next w:val="aff1"/>
    <w:autoRedefine/>
    <w:semiHidden/>
    <w:rsid w:val="00D54CC3"/>
    <w:pPr>
      <w:tabs>
        <w:tab w:val="right" w:leader="dot" w:pos="9241"/>
      </w:tabs>
      <w:ind w:firstLineChars="600" w:firstLine="607"/>
      <w:jc w:val="left"/>
    </w:pPr>
    <w:rPr>
      <w:rFonts w:ascii="宋体"/>
      <w:szCs w:val="21"/>
    </w:rPr>
  </w:style>
  <w:style w:type="paragraph" w:styleId="TOC9">
    <w:name w:val="toc 9"/>
    <w:basedOn w:val="aff1"/>
    <w:next w:val="aff1"/>
    <w:autoRedefine/>
    <w:semiHidden/>
    <w:rsid w:val="00083A09"/>
    <w:pPr>
      <w:ind w:left="1470"/>
      <w:jc w:val="left"/>
    </w:pPr>
    <w:rPr>
      <w:sz w:val="20"/>
      <w:szCs w:val="20"/>
    </w:rPr>
  </w:style>
  <w:style w:type="paragraph" w:customStyle="1" w:styleId="afffff">
    <w:name w:val="其他标准标志"/>
    <w:basedOn w:val="afff1"/>
    <w:rsid w:val="0018211B"/>
    <w:pPr>
      <w:framePr w:w="6101" w:wrap="around" w:vAnchor="page" w:hAnchor="page" w:x="4673" w:y="942"/>
    </w:pPr>
    <w:rPr>
      <w:w w:val="130"/>
    </w:rPr>
  </w:style>
  <w:style w:type="paragraph" w:customStyle="1" w:styleId="afffff0">
    <w:name w:val="其他标准称谓"/>
    <w:next w:val="aff1"/>
    <w:rsid w:val="008E031B"/>
    <w:pPr>
      <w:framePr w:hSpace="181" w:vSpace="181" w:wrap="around" w:vAnchor="page" w:hAnchor="page" w:x="1419" w:y="2286" w:anchorLock="1"/>
      <w:spacing w:line="0" w:lineRule="atLeast"/>
      <w:jc w:val="distribute"/>
    </w:pPr>
    <w:rPr>
      <w:rFonts w:ascii="黑体" w:eastAsia="黑体" w:hAnsi="宋体"/>
      <w:spacing w:val="-40"/>
      <w:sz w:val="48"/>
      <w:szCs w:val="52"/>
    </w:rPr>
  </w:style>
  <w:style w:type="paragraph" w:customStyle="1" w:styleId="afffff1">
    <w:name w:val="其他发布部门"/>
    <w:basedOn w:val="afffa"/>
    <w:rsid w:val="00525656"/>
    <w:pPr>
      <w:framePr w:wrap="around" w:y="15310"/>
      <w:spacing w:line="0" w:lineRule="atLeast"/>
    </w:pPr>
    <w:rPr>
      <w:rFonts w:ascii="黑体" w:eastAsia="黑体"/>
      <w:b w:val="0"/>
    </w:rPr>
  </w:style>
  <w:style w:type="paragraph" w:customStyle="1" w:styleId="afffff2">
    <w:name w:val="前言、引言标题"/>
    <w:next w:val="aff5"/>
    <w:uiPriority w:val="99"/>
    <w:rsid w:val="00083A09"/>
    <w:pPr>
      <w:keepNext/>
      <w:pageBreakBefore/>
      <w:shd w:val="clear" w:color="FFFFFF" w:fill="FFFFFF"/>
      <w:spacing w:before="640" w:after="560"/>
      <w:jc w:val="center"/>
      <w:outlineLvl w:val="0"/>
    </w:pPr>
    <w:rPr>
      <w:rFonts w:ascii="黑体" w:eastAsia="黑体"/>
      <w:sz w:val="32"/>
    </w:rPr>
  </w:style>
  <w:style w:type="paragraph" w:customStyle="1" w:styleId="afffff3">
    <w:name w:val="三级无"/>
    <w:basedOn w:val="affb"/>
    <w:rsid w:val="001C149C"/>
    <w:pPr>
      <w:spacing w:beforeLines="0" w:afterLines="0"/>
    </w:pPr>
    <w:rPr>
      <w:rFonts w:ascii="宋体" w:eastAsia="宋体"/>
    </w:rPr>
  </w:style>
  <w:style w:type="paragraph" w:customStyle="1" w:styleId="afffff4">
    <w:name w:val="实施日期"/>
    <w:basedOn w:val="afffb"/>
    <w:rsid w:val="001C21AC"/>
    <w:pPr>
      <w:framePr w:wrap="around" w:vAnchor="page" w:hAnchor="text"/>
      <w:jc w:val="right"/>
    </w:pPr>
  </w:style>
  <w:style w:type="paragraph" w:customStyle="1" w:styleId="afffff5">
    <w:name w:val="示例后文字"/>
    <w:basedOn w:val="aff5"/>
    <w:next w:val="aff5"/>
    <w:qFormat/>
    <w:rsid w:val="00083A09"/>
    <w:pPr>
      <w:ind w:firstLine="360"/>
    </w:pPr>
    <w:rPr>
      <w:sz w:val="18"/>
    </w:rPr>
  </w:style>
  <w:style w:type="paragraph" w:customStyle="1" w:styleId="a0">
    <w:name w:val="首示例"/>
    <w:next w:val="aff5"/>
    <w:link w:val="Char2"/>
    <w:qFormat/>
    <w:rsid w:val="00083A09"/>
    <w:pPr>
      <w:numPr>
        <w:numId w:val="11"/>
      </w:numPr>
      <w:tabs>
        <w:tab w:val="num" w:pos="360"/>
      </w:tabs>
      <w:ind w:firstLine="0"/>
    </w:pPr>
    <w:rPr>
      <w:rFonts w:ascii="宋体" w:hAnsi="宋体"/>
      <w:kern w:val="2"/>
      <w:sz w:val="18"/>
      <w:szCs w:val="18"/>
    </w:rPr>
  </w:style>
  <w:style w:type="character" w:customStyle="1" w:styleId="Char2">
    <w:name w:val="首示例 Char"/>
    <w:link w:val="a0"/>
    <w:rsid w:val="00083A09"/>
    <w:rPr>
      <w:rFonts w:ascii="宋体" w:hAnsi="宋体"/>
      <w:kern w:val="2"/>
      <w:sz w:val="18"/>
      <w:szCs w:val="18"/>
    </w:rPr>
  </w:style>
  <w:style w:type="paragraph" w:customStyle="1" w:styleId="afffff6">
    <w:name w:val="四级无"/>
    <w:basedOn w:val="aa"/>
    <w:rsid w:val="001C149C"/>
    <w:pPr>
      <w:spacing w:beforeLines="0" w:afterLines="0"/>
    </w:pPr>
    <w:rPr>
      <w:rFonts w:ascii="宋体" w:eastAsia="宋体"/>
    </w:rPr>
  </w:style>
  <w:style w:type="paragraph" w:styleId="10">
    <w:name w:val="index 1"/>
    <w:basedOn w:val="aff1"/>
    <w:next w:val="aff5"/>
    <w:rsid w:val="009951DC"/>
    <w:pPr>
      <w:tabs>
        <w:tab w:val="right" w:leader="dot" w:pos="9299"/>
      </w:tabs>
      <w:jc w:val="left"/>
    </w:pPr>
    <w:rPr>
      <w:rFonts w:ascii="宋体"/>
      <w:szCs w:val="21"/>
    </w:rPr>
  </w:style>
  <w:style w:type="paragraph" w:styleId="20">
    <w:name w:val="index 2"/>
    <w:basedOn w:val="aff1"/>
    <w:next w:val="aff1"/>
    <w:autoRedefine/>
    <w:rsid w:val="00083A09"/>
    <w:pPr>
      <w:ind w:left="420" w:hanging="210"/>
      <w:jc w:val="left"/>
    </w:pPr>
    <w:rPr>
      <w:rFonts w:ascii="Calibri" w:hAnsi="Calibri"/>
      <w:sz w:val="20"/>
      <w:szCs w:val="20"/>
    </w:rPr>
  </w:style>
  <w:style w:type="paragraph" w:styleId="3">
    <w:name w:val="index 3"/>
    <w:basedOn w:val="aff1"/>
    <w:next w:val="aff1"/>
    <w:autoRedefine/>
    <w:rsid w:val="00083A09"/>
    <w:pPr>
      <w:ind w:left="630" w:hanging="210"/>
      <w:jc w:val="left"/>
    </w:pPr>
    <w:rPr>
      <w:rFonts w:ascii="Calibri" w:hAnsi="Calibri"/>
      <w:sz w:val="20"/>
      <w:szCs w:val="20"/>
    </w:rPr>
  </w:style>
  <w:style w:type="paragraph" w:styleId="4">
    <w:name w:val="index 4"/>
    <w:basedOn w:val="aff1"/>
    <w:next w:val="aff1"/>
    <w:autoRedefine/>
    <w:rsid w:val="00083A09"/>
    <w:pPr>
      <w:ind w:left="840" w:hanging="210"/>
      <w:jc w:val="left"/>
    </w:pPr>
    <w:rPr>
      <w:rFonts w:ascii="Calibri" w:hAnsi="Calibri"/>
      <w:sz w:val="20"/>
      <w:szCs w:val="20"/>
    </w:rPr>
  </w:style>
  <w:style w:type="paragraph" w:styleId="5">
    <w:name w:val="index 5"/>
    <w:basedOn w:val="aff1"/>
    <w:next w:val="aff1"/>
    <w:autoRedefine/>
    <w:rsid w:val="00083A09"/>
    <w:pPr>
      <w:ind w:left="1050" w:hanging="210"/>
      <w:jc w:val="left"/>
    </w:pPr>
    <w:rPr>
      <w:rFonts w:ascii="Calibri" w:hAnsi="Calibri"/>
      <w:sz w:val="20"/>
      <w:szCs w:val="20"/>
    </w:rPr>
  </w:style>
  <w:style w:type="paragraph" w:styleId="6">
    <w:name w:val="index 6"/>
    <w:basedOn w:val="aff1"/>
    <w:next w:val="aff1"/>
    <w:autoRedefine/>
    <w:rsid w:val="00083A09"/>
    <w:pPr>
      <w:ind w:left="1260" w:hanging="210"/>
      <w:jc w:val="left"/>
    </w:pPr>
    <w:rPr>
      <w:rFonts w:ascii="Calibri" w:hAnsi="Calibri"/>
      <w:sz w:val="20"/>
      <w:szCs w:val="20"/>
    </w:rPr>
  </w:style>
  <w:style w:type="paragraph" w:styleId="7">
    <w:name w:val="index 7"/>
    <w:basedOn w:val="aff1"/>
    <w:next w:val="aff1"/>
    <w:autoRedefine/>
    <w:rsid w:val="00083A09"/>
    <w:pPr>
      <w:ind w:left="1470" w:hanging="210"/>
      <w:jc w:val="left"/>
    </w:pPr>
    <w:rPr>
      <w:rFonts w:ascii="Calibri" w:hAnsi="Calibri"/>
      <w:sz w:val="20"/>
      <w:szCs w:val="20"/>
    </w:rPr>
  </w:style>
  <w:style w:type="paragraph" w:styleId="8">
    <w:name w:val="index 8"/>
    <w:basedOn w:val="aff1"/>
    <w:next w:val="aff1"/>
    <w:autoRedefine/>
    <w:rsid w:val="00083A09"/>
    <w:pPr>
      <w:ind w:left="1680" w:hanging="210"/>
      <w:jc w:val="left"/>
    </w:pPr>
    <w:rPr>
      <w:rFonts w:ascii="Calibri" w:hAnsi="Calibri"/>
      <w:sz w:val="20"/>
      <w:szCs w:val="20"/>
    </w:rPr>
  </w:style>
  <w:style w:type="paragraph" w:styleId="9">
    <w:name w:val="index 9"/>
    <w:basedOn w:val="aff1"/>
    <w:next w:val="aff1"/>
    <w:autoRedefine/>
    <w:rsid w:val="00083A09"/>
    <w:pPr>
      <w:ind w:left="1890" w:hanging="210"/>
      <w:jc w:val="left"/>
    </w:pPr>
    <w:rPr>
      <w:rFonts w:ascii="Calibri" w:hAnsi="Calibri"/>
      <w:sz w:val="20"/>
      <w:szCs w:val="20"/>
    </w:rPr>
  </w:style>
  <w:style w:type="paragraph" w:styleId="afffff7">
    <w:name w:val="index heading"/>
    <w:basedOn w:val="aff1"/>
    <w:next w:val="10"/>
    <w:rsid w:val="00083A09"/>
    <w:pPr>
      <w:spacing w:before="120" w:after="120"/>
      <w:jc w:val="center"/>
    </w:pPr>
    <w:rPr>
      <w:rFonts w:ascii="Calibri" w:hAnsi="Calibri"/>
      <w:b/>
      <w:bCs/>
      <w:iCs/>
      <w:szCs w:val="20"/>
    </w:rPr>
  </w:style>
  <w:style w:type="paragraph" w:styleId="afffff8">
    <w:name w:val="caption"/>
    <w:basedOn w:val="aff1"/>
    <w:next w:val="aff1"/>
    <w:qFormat/>
    <w:rsid w:val="00083A09"/>
    <w:pPr>
      <w:spacing w:before="152" w:after="160"/>
    </w:pPr>
    <w:rPr>
      <w:rFonts w:ascii="Arial" w:eastAsia="黑体" w:hAnsi="Arial" w:cs="Arial"/>
      <w:sz w:val="20"/>
      <w:szCs w:val="20"/>
    </w:rPr>
  </w:style>
  <w:style w:type="paragraph" w:customStyle="1" w:styleId="afffff9">
    <w:name w:val="条文脚注"/>
    <w:basedOn w:val="af2"/>
    <w:rsid w:val="000D718B"/>
    <w:pPr>
      <w:numPr>
        <w:numId w:val="0"/>
      </w:numPr>
      <w:jc w:val="both"/>
    </w:pPr>
  </w:style>
  <w:style w:type="paragraph" w:customStyle="1" w:styleId="afffffa">
    <w:name w:val="图标脚注说明"/>
    <w:basedOn w:val="aff5"/>
    <w:rsid w:val="000D718B"/>
    <w:pPr>
      <w:ind w:left="840" w:firstLineChars="0" w:hanging="420"/>
    </w:pPr>
    <w:rPr>
      <w:sz w:val="18"/>
      <w:szCs w:val="18"/>
    </w:rPr>
  </w:style>
  <w:style w:type="paragraph" w:customStyle="1" w:styleId="a3">
    <w:name w:val="图表脚注说明"/>
    <w:basedOn w:val="aff1"/>
    <w:rsid w:val="003912E7"/>
    <w:pPr>
      <w:numPr>
        <w:numId w:val="13"/>
      </w:numPr>
    </w:pPr>
    <w:rPr>
      <w:rFonts w:ascii="宋体"/>
      <w:sz w:val="18"/>
      <w:szCs w:val="18"/>
    </w:rPr>
  </w:style>
  <w:style w:type="paragraph" w:customStyle="1" w:styleId="afffffb">
    <w:name w:val="图的脚注"/>
    <w:next w:val="aff5"/>
    <w:autoRedefine/>
    <w:qFormat/>
    <w:rsid w:val="00083A09"/>
    <w:pPr>
      <w:widowControl w:val="0"/>
      <w:ind w:leftChars="200" w:left="840" w:hangingChars="200" w:hanging="420"/>
      <w:jc w:val="both"/>
    </w:pPr>
    <w:rPr>
      <w:rFonts w:ascii="宋体"/>
      <w:sz w:val="18"/>
    </w:rPr>
  </w:style>
  <w:style w:type="table" w:styleId="afffffc">
    <w:name w:val="Table Grid"/>
    <w:basedOn w:val="aff3"/>
    <w:rsid w:val="001D41EE"/>
    <w:rPr>
      <w:rFonts w:ascii="宋体"/>
      <w:sz w:val="18"/>
      <w:szCs w:val="18"/>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fffffd">
    <w:name w:val="endnote text"/>
    <w:basedOn w:val="aff1"/>
    <w:semiHidden/>
    <w:rsid w:val="00083A09"/>
    <w:pPr>
      <w:snapToGrid w:val="0"/>
      <w:jc w:val="left"/>
    </w:pPr>
  </w:style>
  <w:style w:type="character" w:styleId="afffffe">
    <w:name w:val="endnote reference"/>
    <w:semiHidden/>
    <w:rsid w:val="00083A09"/>
    <w:rPr>
      <w:vertAlign w:val="superscript"/>
    </w:rPr>
  </w:style>
  <w:style w:type="paragraph" w:styleId="affffff">
    <w:name w:val="Document Map"/>
    <w:basedOn w:val="aff1"/>
    <w:semiHidden/>
    <w:rsid w:val="00083A09"/>
    <w:pPr>
      <w:shd w:val="clear" w:color="auto" w:fill="000080"/>
    </w:pPr>
  </w:style>
  <w:style w:type="paragraph" w:customStyle="1" w:styleId="affffff0">
    <w:name w:val="文献分类号"/>
    <w:rsid w:val="00654BC9"/>
    <w:pPr>
      <w:framePr w:hSpace="180" w:vSpace="180" w:wrap="around" w:hAnchor="margin" w:y="1" w:anchorLock="1"/>
      <w:widowControl w:val="0"/>
      <w:textAlignment w:val="center"/>
    </w:pPr>
    <w:rPr>
      <w:rFonts w:ascii="黑体" w:eastAsia="黑体"/>
      <w:sz w:val="21"/>
      <w:szCs w:val="21"/>
    </w:rPr>
  </w:style>
  <w:style w:type="paragraph" w:customStyle="1" w:styleId="affffff1">
    <w:name w:val="五级无"/>
    <w:basedOn w:val="ab"/>
    <w:rsid w:val="001C149C"/>
    <w:pPr>
      <w:spacing w:beforeLines="0" w:afterLines="0"/>
    </w:pPr>
    <w:rPr>
      <w:rFonts w:ascii="宋体" w:eastAsia="宋体"/>
    </w:rPr>
  </w:style>
  <w:style w:type="character" w:styleId="affffff2">
    <w:name w:val="page number"/>
    <w:rsid w:val="00083A09"/>
    <w:rPr>
      <w:rFonts w:ascii="Times New Roman" w:eastAsia="宋体" w:hAnsi="Times New Roman"/>
      <w:sz w:val="18"/>
    </w:rPr>
  </w:style>
  <w:style w:type="paragraph" w:customStyle="1" w:styleId="affffff3">
    <w:name w:val="一级无"/>
    <w:basedOn w:val="a8"/>
    <w:rsid w:val="001C149C"/>
    <w:pPr>
      <w:spacing w:beforeLines="0" w:afterLines="0"/>
    </w:pPr>
    <w:rPr>
      <w:rFonts w:ascii="宋体" w:eastAsia="宋体"/>
    </w:rPr>
  </w:style>
  <w:style w:type="character" w:styleId="affffff4">
    <w:name w:val="FollowedHyperlink"/>
    <w:rsid w:val="00083A09"/>
    <w:rPr>
      <w:color w:val="800080"/>
      <w:u w:val="single"/>
    </w:rPr>
  </w:style>
  <w:style w:type="paragraph" w:customStyle="1" w:styleId="af6">
    <w:name w:val="正文表标题"/>
    <w:next w:val="aff5"/>
    <w:rsid w:val="00083A09"/>
    <w:pPr>
      <w:numPr>
        <w:numId w:val="14"/>
      </w:numPr>
      <w:tabs>
        <w:tab w:val="num" w:pos="360"/>
      </w:tabs>
      <w:spacing w:beforeLines="50" w:afterLines="50"/>
      <w:jc w:val="center"/>
    </w:pPr>
    <w:rPr>
      <w:rFonts w:ascii="黑体" w:eastAsia="黑体"/>
      <w:sz w:val="21"/>
    </w:rPr>
  </w:style>
  <w:style w:type="paragraph" w:customStyle="1" w:styleId="affffff5">
    <w:name w:val="正文公式编号制表符"/>
    <w:basedOn w:val="aff5"/>
    <w:next w:val="aff5"/>
    <w:qFormat/>
    <w:rsid w:val="00EC680A"/>
    <w:pPr>
      <w:ind w:firstLineChars="0" w:firstLine="0"/>
    </w:pPr>
  </w:style>
  <w:style w:type="paragraph" w:customStyle="1" w:styleId="a2">
    <w:name w:val="正文图标题"/>
    <w:next w:val="aff5"/>
    <w:rsid w:val="006D6CF4"/>
    <w:pPr>
      <w:numPr>
        <w:numId w:val="17"/>
      </w:numPr>
      <w:spacing w:beforeLines="50" w:afterLines="50"/>
      <w:jc w:val="center"/>
    </w:pPr>
    <w:rPr>
      <w:rFonts w:ascii="黑体" w:eastAsia="黑体"/>
      <w:sz w:val="21"/>
    </w:rPr>
  </w:style>
  <w:style w:type="paragraph" w:customStyle="1" w:styleId="affffff6">
    <w:name w:val="终结线"/>
    <w:basedOn w:val="aff1"/>
    <w:rsid w:val="00083A09"/>
    <w:pPr>
      <w:framePr w:hSpace="181" w:vSpace="181" w:wrap="around" w:vAnchor="text" w:hAnchor="margin" w:xAlign="center" w:y="285"/>
    </w:pPr>
  </w:style>
  <w:style w:type="paragraph" w:customStyle="1" w:styleId="affffff7">
    <w:name w:val="其他发布日期"/>
    <w:basedOn w:val="afffb"/>
    <w:rsid w:val="006E4A7F"/>
    <w:pPr>
      <w:framePr w:wrap="around" w:vAnchor="page" w:hAnchor="text" w:x="1419"/>
    </w:pPr>
  </w:style>
  <w:style w:type="paragraph" w:customStyle="1" w:styleId="affffff8">
    <w:name w:val="其他实施日期"/>
    <w:basedOn w:val="afffff4"/>
    <w:rsid w:val="006E4A7F"/>
    <w:pPr>
      <w:framePr w:wrap="around"/>
    </w:pPr>
  </w:style>
  <w:style w:type="paragraph" w:customStyle="1" w:styleId="21">
    <w:name w:val="封面标准名称2"/>
    <w:basedOn w:val="afffd"/>
    <w:rsid w:val="0028269A"/>
    <w:pPr>
      <w:framePr w:wrap="around" w:y="4469"/>
      <w:spacing w:beforeLines="630"/>
    </w:pPr>
  </w:style>
  <w:style w:type="paragraph" w:customStyle="1" w:styleId="22">
    <w:name w:val="封面标准英文名称2"/>
    <w:basedOn w:val="afffe"/>
    <w:rsid w:val="0028269A"/>
    <w:pPr>
      <w:framePr w:wrap="around" w:y="4469"/>
    </w:pPr>
  </w:style>
  <w:style w:type="paragraph" w:customStyle="1" w:styleId="23">
    <w:name w:val="封面一致性程度标识2"/>
    <w:basedOn w:val="affff"/>
    <w:rsid w:val="0028269A"/>
    <w:pPr>
      <w:framePr w:wrap="around" w:y="4469"/>
    </w:pPr>
  </w:style>
  <w:style w:type="paragraph" w:customStyle="1" w:styleId="24">
    <w:name w:val="封面标准文稿类别2"/>
    <w:basedOn w:val="affff0"/>
    <w:rsid w:val="0028269A"/>
    <w:pPr>
      <w:framePr w:wrap="around" w:y="4469"/>
    </w:pPr>
  </w:style>
  <w:style w:type="paragraph" w:customStyle="1" w:styleId="25">
    <w:name w:val="封面标准文稿编辑信息2"/>
    <w:basedOn w:val="affff1"/>
    <w:rsid w:val="0028269A"/>
    <w:pPr>
      <w:framePr w:wrap="around" w:y="4469"/>
    </w:pPr>
  </w:style>
  <w:style w:type="paragraph" w:customStyle="1" w:styleId="affc">
    <w:name w:val="示例内容"/>
    <w:rsid w:val="00B636A8"/>
    <w:pPr>
      <w:ind w:firstLineChars="200" w:firstLine="200"/>
    </w:pPr>
    <w:rPr>
      <w:rFonts w:ascii="宋体"/>
      <w:noProof/>
      <w:sz w:val="18"/>
      <w:szCs w:val="18"/>
    </w:rPr>
  </w:style>
  <w:style w:type="character" w:customStyle="1" w:styleId="affffff9">
    <w:name w:val="标题一 字符"/>
    <w:link w:val="affffffa"/>
    <w:locked/>
    <w:rsid w:val="0012074D"/>
    <w:rPr>
      <w:rFonts w:ascii="黑体" w:eastAsia="黑体" w:hAnsi="黑体"/>
      <w:sz w:val="21"/>
    </w:rPr>
  </w:style>
  <w:style w:type="paragraph" w:styleId="TOC1">
    <w:name w:val="toc 1"/>
    <w:basedOn w:val="aff1"/>
    <w:next w:val="aff1"/>
    <w:autoRedefine/>
    <w:uiPriority w:val="39"/>
    <w:rsid w:val="00961C93"/>
    <w:pPr>
      <w:tabs>
        <w:tab w:val="right" w:leader="dot" w:pos="9241"/>
      </w:tabs>
      <w:spacing w:beforeLines="25" w:afterLines="25"/>
      <w:jc w:val="left"/>
    </w:pPr>
    <w:rPr>
      <w:rFonts w:ascii="宋体"/>
      <w:szCs w:val="21"/>
    </w:rPr>
  </w:style>
  <w:style w:type="paragraph" w:styleId="TOC2">
    <w:name w:val="toc 2"/>
    <w:basedOn w:val="aff1"/>
    <w:next w:val="aff1"/>
    <w:autoRedefine/>
    <w:semiHidden/>
    <w:rsid w:val="00961C93"/>
    <w:pPr>
      <w:tabs>
        <w:tab w:val="right" w:leader="dot" w:pos="9241"/>
      </w:tabs>
    </w:pPr>
    <w:rPr>
      <w:rFonts w:ascii="宋体"/>
      <w:szCs w:val="21"/>
    </w:rPr>
  </w:style>
  <w:style w:type="paragraph" w:customStyle="1" w:styleId="affffffa">
    <w:name w:val="标题一"/>
    <w:basedOn w:val="aff1"/>
    <w:link w:val="affffff9"/>
    <w:qFormat/>
    <w:rsid w:val="0012074D"/>
    <w:pPr>
      <w:widowControl/>
      <w:spacing w:beforeLines="100" w:afterLines="100"/>
      <w:ind w:left="1136"/>
      <w:outlineLvl w:val="1"/>
    </w:pPr>
    <w:rPr>
      <w:rFonts w:ascii="黑体" w:eastAsia="黑体" w:hAnsi="黑体"/>
      <w:kern w:val="0"/>
      <w:szCs w:val="20"/>
    </w:rPr>
  </w:style>
  <w:style w:type="character" w:customStyle="1" w:styleId="aff6">
    <w:name w:val="一级条标题 字符"/>
    <w:link w:val="a8"/>
    <w:locked/>
    <w:rsid w:val="0012074D"/>
    <w:rPr>
      <w:rFonts w:ascii="黑体" w:eastAsia="黑体"/>
      <w:sz w:val="21"/>
      <w:szCs w:val="21"/>
    </w:rPr>
  </w:style>
  <w:style w:type="character" w:customStyle="1" w:styleId="affffffb">
    <w:name w:val="注 字符"/>
    <w:link w:val="affffffc"/>
    <w:locked/>
    <w:rsid w:val="0012074D"/>
    <w:rPr>
      <w:rFonts w:ascii="宋体" w:hAnsi="宋体"/>
      <w:sz w:val="18"/>
      <w:szCs w:val="18"/>
    </w:rPr>
  </w:style>
  <w:style w:type="paragraph" w:customStyle="1" w:styleId="affffffc">
    <w:name w:val="注"/>
    <w:basedOn w:val="a8"/>
    <w:link w:val="affffffb"/>
    <w:qFormat/>
    <w:rsid w:val="0012074D"/>
    <w:pPr>
      <w:numPr>
        <w:ilvl w:val="0"/>
        <w:numId w:val="0"/>
      </w:numPr>
      <w:ind w:firstLineChars="202" w:firstLine="364"/>
      <w:jc w:val="both"/>
    </w:pPr>
    <w:rPr>
      <w:rFonts w:ascii="宋体" w:eastAsia="宋体" w:hAnsi="宋体"/>
      <w:sz w:val="18"/>
      <w:szCs w:val="18"/>
    </w:rPr>
  </w:style>
  <w:style w:type="character" w:customStyle="1" w:styleId="aff9">
    <w:name w:val="章标题 字符"/>
    <w:link w:val="a7"/>
    <w:locked/>
    <w:rsid w:val="0012074D"/>
    <w:rPr>
      <w:rFonts w:ascii="黑体" w:eastAsia="黑体"/>
      <w:sz w:val="21"/>
    </w:rPr>
  </w:style>
  <w:style w:type="character" w:customStyle="1" w:styleId="Char0">
    <w:name w:val="二级条标题 Char"/>
    <w:link w:val="a9"/>
    <w:locked/>
    <w:rsid w:val="0012074D"/>
    <w:rPr>
      <w:rFonts w:ascii="黑体" w:eastAsia="黑体"/>
      <w:sz w:val="21"/>
      <w:szCs w:val="21"/>
    </w:rPr>
  </w:style>
  <w:style w:type="paragraph" w:customStyle="1" w:styleId="Default">
    <w:name w:val="Default"/>
    <w:rsid w:val="0012074D"/>
    <w:pPr>
      <w:widowControl w:val="0"/>
      <w:autoSpaceDE w:val="0"/>
      <w:autoSpaceDN w:val="0"/>
      <w:adjustRightInd w:val="0"/>
    </w:pPr>
    <w:rPr>
      <w:rFonts w:ascii="宋体" w:cs="宋体"/>
      <w:color w:val="000000"/>
      <w:sz w:val="24"/>
      <w:szCs w:val="24"/>
    </w:rPr>
  </w:style>
  <w:style w:type="paragraph" w:styleId="affffffd">
    <w:name w:val="Balloon Text"/>
    <w:basedOn w:val="aff1"/>
    <w:link w:val="affffffe"/>
    <w:rsid w:val="00C37E8F"/>
    <w:rPr>
      <w:sz w:val="18"/>
      <w:szCs w:val="18"/>
    </w:rPr>
  </w:style>
  <w:style w:type="character" w:customStyle="1" w:styleId="affffffe">
    <w:name w:val="批注框文本 字符"/>
    <w:basedOn w:val="aff2"/>
    <w:link w:val="affffffd"/>
    <w:rsid w:val="00C37E8F"/>
    <w:rPr>
      <w:kern w:val="2"/>
      <w:sz w:val="18"/>
      <w:szCs w:val="18"/>
    </w:rPr>
  </w:style>
  <w:style w:type="character" w:styleId="afffffff">
    <w:name w:val="annotation reference"/>
    <w:basedOn w:val="aff2"/>
    <w:rsid w:val="00A26ADD"/>
    <w:rPr>
      <w:sz w:val="21"/>
      <w:szCs w:val="21"/>
    </w:rPr>
  </w:style>
  <w:style w:type="paragraph" w:styleId="afffffff0">
    <w:name w:val="annotation text"/>
    <w:basedOn w:val="aff1"/>
    <w:link w:val="afffffff1"/>
    <w:rsid w:val="00A26ADD"/>
    <w:pPr>
      <w:jc w:val="left"/>
    </w:pPr>
  </w:style>
  <w:style w:type="character" w:customStyle="1" w:styleId="afffffff1">
    <w:name w:val="批注文字 字符"/>
    <w:basedOn w:val="aff2"/>
    <w:link w:val="afffffff0"/>
    <w:rsid w:val="00A26ADD"/>
    <w:rPr>
      <w:kern w:val="2"/>
      <w:sz w:val="21"/>
      <w:szCs w:val="24"/>
    </w:rPr>
  </w:style>
  <w:style w:type="paragraph" w:styleId="afffffff2">
    <w:name w:val="annotation subject"/>
    <w:basedOn w:val="afffffff0"/>
    <w:next w:val="afffffff0"/>
    <w:link w:val="afffffff3"/>
    <w:rsid w:val="00A26ADD"/>
    <w:rPr>
      <w:b/>
      <w:bCs/>
    </w:rPr>
  </w:style>
  <w:style w:type="character" w:customStyle="1" w:styleId="afffffff3">
    <w:name w:val="批注主题 字符"/>
    <w:basedOn w:val="afffffff1"/>
    <w:link w:val="afffffff2"/>
    <w:rsid w:val="00A26ADD"/>
    <w:rPr>
      <w:b/>
      <w:bCs/>
      <w:kern w:val="2"/>
      <w:sz w:val="21"/>
      <w:szCs w:val="24"/>
    </w:rPr>
  </w:style>
  <w:style w:type="paragraph" w:styleId="afffffff4">
    <w:name w:val="Revision"/>
    <w:hidden/>
    <w:uiPriority w:val="99"/>
    <w:semiHidden/>
    <w:rsid w:val="00450A33"/>
    <w:rPr>
      <w:kern w:val="2"/>
      <w:sz w:val="21"/>
      <w:szCs w:val="24"/>
    </w:rPr>
  </w:style>
  <w:style w:type="paragraph" w:customStyle="1" w:styleId="warning">
    <w:name w:val="warning"/>
    <w:basedOn w:val="aff1"/>
    <w:rsid w:val="000F6CB7"/>
    <w:pPr>
      <w:widowControl/>
      <w:spacing w:before="100" w:beforeAutospacing="1" w:after="100" w:afterAutospacing="1"/>
      <w:jc w:val="left"/>
    </w:pPr>
    <w:rPr>
      <w:rFonts w:ascii="宋体" w:hAnsi="宋体" w:cs="宋体"/>
      <w:kern w:val="0"/>
      <w:sz w:val="24"/>
    </w:rPr>
  </w:style>
  <w:style w:type="paragraph" w:customStyle="1" w:styleId="content">
    <w:name w:val="content"/>
    <w:basedOn w:val="aff1"/>
    <w:rsid w:val="000F6CB7"/>
    <w:pPr>
      <w:widowControl/>
      <w:spacing w:before="100" w:beforeAutospacing="1" w:after="100" w:afterAutospacing="1"/>
      <w:jc w:val="left"/>
    </w:pPr>
    <w:rPr>
      <w:rFonts w:ascii="宋体" w:hAnsi="宋体" w:cs="宋体"/>
      <w:kern w:val="0"/>
      <w:sz w:val="24"/>
    </w:rPr>
  </w:style>
  <w:style w:type="paragraph" w:customStyle="1" w:styleId="warning1">
    <w:name w:val="warning1"/>
    <w:basedOn w:val="aff1"/>
    <w:rsid w:val="004179B8"/>
    <w:pPr>
      <w:widowControl/>
      <w:shd w:val="clear" w:color="auto" w:fill="FCF1D0"/>
      <w:spacing w:after="150" w:line="510" w:lineRule="atLeast"/>
      <w:ind w:left="-225" w:right="-225"/>
      <w:jc w:val="left"/>
    </w:pPr>
    <w:rPr>
      <w:rFonts w:ascii="宋体" w:hAnsi="宋体" w:cs="宋体"/>
      <w:vanish/>
      <w:color w:val="D78A36"/>
      <w:kern w:val="0"/>
      <w:sz w:val="20"/>
      <w:szCs w:val="20"/>
    </w:rPr>
  </w:style>
  <w:style w:type="paragraph" w:customStyle="1" w:styleId="content1">
    <w:name w:val="content1"/>
    <w:basedOn w:val="aff1"/>
    <w:rsid w:val="004179B8"/>
    <w:pPr>
      <w:widowControl/>
      <w:spacing w:before="100" w:beforeAutospacing="1" w:after="600" w:line="405" w:lineRule="atLeast"/>
      <w:jc w:val="left"/>
    </w:pPr>
    <w:rPr>
      <w:rFonts w:ascii="微软雅黑" w:eastAsia="微软雅黑" w:hAnsi="微软雅黑" w:cs="宋体"/>
      <w:kern w:val="0"/>
      <w:sz w:val="36"/>
      <w:szCs w:val="36"/>
    </w:rPr>
  </w:style>
  <w:style w:type="paragraph" w:styleId="afffffff5">
    <w:name w:val="Normal (Web)"/>
    <w:basedOn w:val="aff1"/>
    <w:uiPriority w:val="99"/>
    <w:semiHidden/>
    <w:unhideWhenUsed/>
    <w:rsid w:val="006913E1"/>
    <w:pPr>
      <w:widowControl/>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2748102">
      <w:bodyDiv w:val="1"/>
      <w:marLeft w:val="0"/>
      <w:marRight w:val="0"/>
      <w:marTop w:val="0"/>
      <w:marBottom w:val="0"/>
      <w:divBdr>
        <w:top w:val="none" w:sz="0" w:space="0" w:color="auto"/>
        <w:left w:val="none" w:sz="0" w:space="0" w:color="auto"/>
        <w:bottom w:val="none" w:sz="0" w:space="0" w:color="auto"/>
        <w:right w:val="none" w:sz="0" w:space="0" w:color="auto"/>
      </w:divBdr>
    </w:div>
    <w:div w:id="491066836">
      <w:bodyDiv w:val="1"/>
      <w:marLeft w:val="0"/>
      <w:marRight w:val="0"/>
      <w:marTop w:val="0"/>
      <w:marBottom w:val="0"/>
      <w:divBdr>
        <w:top w:val="none" w:sz="0" w:space="0" w:color="auto"/>
        <w:left w:val="none" w:sz="0" w:space="0" w:color="auto"/>
        <w:bottom w:val="none" w:sz="0" w:space="0" w:color="auto"/>
        <w:right w:val="none" w:sz="0" w:space="0" w:color="auto"/>
      </w:divBdr>
      <w:divsChild>
        <w:div w:id="887760396">
          <w:marLeft w:val="0"/>
          <w:marRight w:val="0"/>
          <w:marTop w:val="0"/>
          <w:marBottom w:val="0"/>
          <w:divBdr>
            <w:top w:val="none" w:sz="0" w:space="0" w:color="auto"/>
            <w:left w:val="none" w:sz="0" w:space="0" w:color="auto"/>
            <w:bottom w:val="none" w:sz="0" w:space="0" w:color="auto"/>
            <w:right w:val="none" w:sz="0" w:space="0" w:color="auto"/>
          </w:divBdr>
          <w:divsChild>
            <w:div w:id="1337657466">
              <w:marLeft w:val="0"/>
              <w:marRight w:val="0"/>
              <w:marTop w:val="0"/>
              <w:marBottom w:val="0"/>
              <w:divBdr>
                <w:top w:val="none" w:sz="0" w:space="0" w:color="auto"/>
                <w:left w:val="none" w:sz="0" w:space="0" w:color="auto"/>
                <w:bottom w:val="none" w:sz="0" w:space="0" w:color="auto"/>
                <w:right w:val="none" w:sz="0" w:space="0" w:color="auto"/>
              </w:divBdr>
              <w:divsChild>
                <w:div w:id="1528055281">
                  <w:marLeft w:val="0"/>
                  <w:marRight w:val="0"/>
                  <w:marTop w:val="0"/>
                  <w:marBottom w:val="0"/>
                  <w:divBdr>
                    <w:top w:val="none" w:sz="0" w:space="0" w:color="auto"/>
                    <w:left w:val="none" w:sz="0" w:space="0" w:color="auto"/>
                    <w:bottom w:val="none" w:sz="0" w:space="0" w:color="auto"/>
                    <w:right w:val="none" w:sz="0" w:space="0" w:color="auto"/>
                  </w:divBdr>
                  <w:divsChild>
                    <w:div w:id="19337765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4940904">
      <w:bodyDiv w:val="1"/>
      <w:marLeft w:val="0"/>
      <w:marRight w:val="0"/>
      <w:marTop w:val="0"/>
      <w:marBottom w:val="0"/>
      <w:divBdr>
        <w:top w:val="none" w:sz="0" w:space="0" w:color="auto"/>
        <w:left w:val="none" w:sz="0" w:space="0" w:color="auto"/>
        <w:bottom w:val="none" w:sz="0" w:space="0" w:color="auto"/>
        <w:right w:val="none" w:sz="0" w:space="0" w:color="auto"/>
      </w:divBdr>
      <w:divsChild>
        <w:div w:id="728307551">
          <w:marLeft w:val="0"/>
          <w:marRight w:val="0"/>
          <w:marTop w:val="0"/>
          <w:marBottom w:val="0"/>
          <w:divBdr>
            <w:top w:val="none" w:sz="0" w:space="0" w:color="auto"/>
            <w:left w:val="none" w:sz="0" w:space="0" w:color="auto"/>
            <w:bottom w:val="none" w:sz="0" w:space="0" w:color="auto"/>
            <w:right w:val="none" w:sz="0" w:space="0" w:color="auto"/>
          </w:divBdr>
          <w:divsChild>
            <w:div w:id="974875119">
              <w:marLeft w:val="0"/>
              <w:marRight w:val="0"/>
              <w:marTop w:val="0"/>
              <w:marBottom w:val="0"/>
              <w:divBdr>
                <w:top w:val="none" w:sz="0" w:space="0" w:color="auto"/>
                <w:left w:val="none" w:sz="0" w:space="0" w:color="auto"/>
                <w:bottom w:val="none" w:sz="0" w:space="0" w:color="auto"/>
                <w:right w:val="none" w:sz="0" w:space="0" w:color="auto"/>
              </w:divBdr>
              <w:divsChild>
                <w:div w:id="21128931">
                  <w:marLeft w:val="0"/>
                  <w:marRight w:val="0"/>
                  <w:marTop w:val="0"/>
                  <w:marBottom w:val="0"/>
                  <w:divBdr>
                    <w:top w:val="none" w:sz="0" w:space="0" w:color="auto"/>
                    <w:left w:val="none" w:sz="0" w:space="0" w:color="auto"/>
                    <w:bottom w:val="none" w:sz="0" w:space="0" w:color="auto"/>
                    <w:right w:val="none" w:sz="0" w:space="0" w:color="auto"/>
                  </w:divBdr>
                  <w:divsChild>
                    <w:div w:id="12592175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19081116">
      <w:bodyDiv w:val="1"/>
      <w:marLeft w:val="0"/>
      <w:marRight w:val="0"/>
      <w:marTop w:val="0"/>
      <w:marBottom w:val="0"/>
      <w:divBdr>
        <w:top w:val="none" w:sz="0" w:space="0" w:color="auto"/>
        <w:left w:val="none" w:sz="0" w:space="0" w:color="auto"/>
        <w:bottom w:val="none" w:sz="0" w:space="0" w:color="auto"/>
        <w:right w:val="none" w:sz="0" w:space="0" w:color="auto"/>
      </w:divBdr>
    </w:div>
    <w:div w:id="1003052192">
      <w:bodyDiv w:val="1"/>
      <w:marLeft w:val="0"/>
      <w:marRight w:val="0"/>
      <w:marTop w:val="0"/>
      <w:marBottom w:val="0"/>
      <w:divBdr>
        <w:top w:val="none" w:sz="0" w:space="0" w:color="auto"/>
        <w:left w:val="none" w:sz="0" w:space="0" w:color="auto"/>
        <w:bottom w:val="none" w:sz="0" w:space="0" w:color="auto"/>
        <w:right w:val="none" w:sz="0" w:space="0" w:color="auto"/>
      </w:divBdr>
      <w:divsChild>
        <w:div w:id="392852923">
          <w:marLeft w:val="0"/>
          <w:marRight w:val="0"/>
          <w:marTop w:val="0"/>
          <w:marBottom w:val="0"/>
          <w:divBdr>
            <w:top w:val="none" w:sz="0" w:space="0" w:color="auto"/>
            <w:left w:val="none" w:sz="0" w:space="0" w:color="auto"/>
            <w:bottom w:val="none" w:sz="0" w:space="0" w:color="auto"/>
            <w:right w:val="none" w:sz="0" w:space="0" w:color="auto"/>
          </w:divBdr>
          <w:divsChild>
            <w:div w:id="2000958188">
              <w:marLeft w:val="900"/>
              <w:marRight w:val="900"/>
              <w:marTop w:val="270"/>
              <w:marBottom w:val="0"/>
              <w:divBdr>
                <w:top w:val="none" w:sz="0" w:space="0" w:color="auto"/>
                <w:left w:val="none" w:sz="0" w:space="0" w:color="auto"/>
                <w:bottom w:val="none" w:sz="0" w:space="0" w:color="auto"/>
                <w:right w:val="none" w:sz="0" w:space="0" w:color="auto"/>
              </w:divBdr>
              <w:divsChild>
                <w:div w:id="1453326959">
                  <w:marLeft w:val="0"/>
                  <w:marRight w:val="0"/>
                  <w:marTop w:val="0"/>
                  <w:marBottom w:val="0"/>
                  <w:divBdr>
                    <w:top w:val="none" w:sz="0" w:space="0" w:color="auto"/>
                    <w:left w:val="none" w:sz="0" w:space="0" w:color="auto"/>
                    <w:bottom w:val="none" w:sz="0" w:space="0" w:color="auto"/>
                    <w:right w:val="none" w:sz="0" w:space="0" w:color="auto"/>
                  </w:divBdr>
                  <w:divsChild>
                    <w:div w:id="1477651071">
                      <w:marLeft w:val="150"/>
                      <w:marRight w:val="0"/>
                      <w:marTop w:val="0"/>
                      <w:marBottom w:val="0"/>
                      <w:divBdr>
                        <w:top w:val="none" w:sz="0" w:space="0" w:color="auto"/>
                        <w:left w:val="none" w:sz="0" w:space="0" w:color="auto"/>
                        <w:bottom w:val="none" w:sz="0" w:space="0" w:color="auto"/>
                        <w:right w:val="none" w:sz="0" w:space="0" w:color="auto"/>
                      </w:divBdr>
                      <w:divsChild>
                        <w:div w:id="1483889536">
                          <w:marLeft w:val="270"/>
                          <w:marRight w:val="270"/>
                          <w:marTop w:val="270"/>
                          <w:marBottom w:val="270"/>
                          <w:divBdr>
                            <w:top w:val="none" w:sz="0" w:space="0" w:color="auto"/>
                            <w:left w:val="none" w:sz="0" w:space="0" w:color="auto"/>
                            <w:bottom w:val="none" w:sz="0" w:space="0" w:color="auto"/>
                            <w:right w:val="none" w:sz="0" w:space="0" w:color="auto"/>
                          </w:divBdr>
                        </w:div>
                      </w:divsChild>
                    </w:div>
                  </w:divsChild>
                </w:div>
              </w:divsChild>
            </w:div>
          </w:divsChild>
        </w:div>
      </w:divsChild>
    </w:div>
    <w:div w:id="1192260274">
      <w:bodyDiv w:val="1"/>
      <w:marLeft w:val="0"/>
      <w:marRight w:val="0"/>
      <w:marTop w:val="0"/>
      <w:marBottom w:val="0"/>
      <w:divBdr>
        <w:top w:val="none" w:sz="0" w:space="0" w:color="auto"/>
        <w:left w:val="none" w:sz="0" w:space="0" w:color="auto"/>
        <w:bottom w:val="none" w:sz="0" w:space="0" w:color="auto"/>
        <w:right w:val="none" w:sz="0" w:space="0" w:color="auto"/>
      </w:divBdr>
    </w:div>
    <w:div w:id="1244146546">
      <w:bodyDiv w:val="1"/>
      <w:marLeft w:val="0"/>
      <w:marRight w:val="0"/>
      <w:marTop w:val="0"/>
      <w:marBottom w:val="0"/>
      <w:divBdr>
        <w:top w:val="none" w:sz="0" w:space="0" w:color="auto"/>
        <w:left w:val="none" w:sz="0" w:space="0" w:color="auto"/>
        <w:bottom w:val="none" w:sz="0" w:space="0" w:color="auto"/>
        <w:right w:val="none" w:sz="0" w:space="0" w:color="auto"/>
      </w:divBdr>
    </w:div>
    <w:div w:id="1274510719">
      <w:bodyDiv w:val="1"/>
      <w:marLeft w:val="0"/>
      <w:marRight w:val="0"/>
      <w:marTop w:val="0"/>
      <w:marBottom w:val="0"/>
      <w:divBdr>
        <w:top w:val="none" w:sz="0" w:space="0" w:color="auto"/>
        <w:left w:val="none" w:sz="0" w:space="0" w:color="auto"/>
        <w:bottom w:val="none" w:sz="0" w:space="0" w:color="auto"/>
        <w:right w:val="none" w:sz="0" w:space="0" w:color="auto"/>
      </w:divBdr>
    </w:div>
    <w:div w:id="1330139535">
      <w:bodyDiv w:val="1"/>
      <w:marLeft w:val="0"/>
      <w:marRight w:val="0"/>
      <w:marTop w:val="0"/>
      <w:marBottom w:val="0"/>
      <w:divBdr>
        <w:top w:val="none" w:sz="0" w:space="0" w:color="auto"/>
        <w:left w:val="none" w:sz="0" w:space="0" w:color="auto"/>
        <w:bottom w:val="none" w:sz="0" w:space="0" w:color="auto"/>
        <w:right w:val="none" w:sz="0" w:space="0" w:color="auto"/>
      </w:divBdr>
    </w:div>
    <w:div w:id="1353533104">
      <w:bodyDiv w:val="1"/>
      <w:marLeft w:val="0"/>
      <w:marRight w:val="0"/>
      <w:marTop w:val="0"/>
      <w:marBottom w:val="0"/>
      <w:divBdr>
        <w:top w:val="none" w:sz="0" w:space="0" w:color="auto"/>
        <w:left w:val="none" w:sz="0" w:space="0" w:color="auto"/>
        <w:bottom w:val="none" w:sz="0" w:space="0" w:color="auto"/>
        <w:right w:val="none" w:sz="0" w:space="0" w:color="auto"/>
      </w:divBdr>
    </w:div>
    <w:div w:id="1356231542">
      <w:bodyDiv w:val="1"/>
      <w:marLeft w:val="0"/>
      <w:marRight w:val="0"/>
      <w:marTop w:val="0"/>
      <w:marBottom w:val="0"/>
      <w:divBdr>
        <w:top w:val="none" w:sz="0" w:space="0" w:color="auto"/>
        <w:left w:val="none" w:sz="0" w:space="0" w:color="auto"/>
        <w:bottom w:val="none" w:sz="0" w:space="0" w:color="auto"/>
        <w:right w:val="none" w:sz="0" w:space="0" w:color="auto"/>
      </w:divBdr>
      <w:divsChild>
        <w:div w:id="1975981900">
          <w:marLeft w:val="0"/>
          <w:marRight w:val="0"/>
          <w:marTop w:val="0"/>
          <w:marBottom w:val="0"/>
          <w:divBdr>
            <w:top w:val="none" w:sz="0" w:space="0" w:color="auto"/>
            <w:left w:val="none" w:sz="0" w:space="0" w:color="auto"/>
            <w:bottom w:val="none" w:sz="0" w:space="0" w:color="auto"/>
            <w:right w:val="none" w:sz="0" w:space="0" w:color="auto"/>
          </w:divBdr>
          <w:divsChild>
            <w:div w:id="428742227">
              <w:marLeft w:val="0"/>
              <w:marRight w:val="0"/>
              <w:marTop w:val="0"/>
              <w:marBottom w:val="0"/>
              <w:divBdr>
                <w:top w:val="none" w:sz="0" w:space="0" w:color="auto"/>
                <w:left w:val="none" w:sz="0" w:space="0" w:color="auto"/>
                <w:bottom w:val="none" w:sz="0" w:space="0" w:color="auto"/>
                <w:right w:val="none" w:sz="0" w:space="0" w:color="auto"/>
              </w:divBdr>
              <w:divsChild>
                <w:div w:id="1241867692">
                  <w:marLeft w:val="0"/>
                  <w:marRight w:val="0"/>
                  <w:marTop w:val="0"/>
                  <w:marBottom w:val="0"/>
                  <w:divBdr>
                    <w:top w:val="none" w:sz="0" w:space="0" w:color="auto"/>
                    <w:left w:val="none" w:sz="0" w:space="0" w:color="auto"/>
                    <w:bottom w:val="none" w:sz="0" w:space="0" w:color="auto"/>
                    <w:right w:val="none" w:sz="0" w:space="0" w:color="auto"/>
                  </w:divBdr>
                  <w:divsChild>
                    <w:div w:id="11498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27966872">
      <w:bodyDiv w:val="1"/>
      <w:marLeft w:val="0"/>
      <w:marRight w:val="0"/>
      <w:marTop w:val="0"/>
      <w:marBottom w:val="0"/>
      <w:divBdr>
        <w:top w:val="none" w:sz="0" w:space="0" w:color="auto"/>
        <w:left w:val="none" w:sz="0" w:space="0" w:color="auto"/>
        <w:bottom w:val="none" w:sz="0" w:space="0" w:color="auto"/>
        <w:right w:val="none" w:sz="0" w:space="0" w:color="auto"/>
      </w:divBdr>
      <w:divsChild>
        <w:div w:id="1494486052">
          <w:marLeft w:val="0"/>
          <w:marRight w:val="0"/>
          <w:marTop w:val="0"/>
          <w:marBottom w:val="0"/>
          <w:divBdr>
            <w:top w:val="none" w:sz="0" w:space="0" w:color="auto"/>
            <w:left w:val="none" w:sz="0" w:space="0" w:color="auto"/>
            <w:bottom w:val="none" w:sz="0" w:space="0" w:color="auto"/>
            <w:right w:val="none" w:sz="0" w:space="0" w:color="auto"/>
          </w:divBdr>
          <w:divsChild>
            <w:div w:id="1841310722">
              <w:marLeft w:val="0"/>
              <w:marRight w:val="0"/>
              <w:marTop w:val="0"/>
              <w:marBottom w:val="0"/>
              <w:divBdr>
                <w:top w:val="none" w:sz="0" w:space="0" w:color="auto"/>
                <w:left w:val="none" w:sz="0" w:space="0" w:color="auto"/>
                <w:bottom w:val="none" w:sz="0" w:space="0" w:color="auto"/>
                <w:right w:val="none" w:sz="0" w:space="0" w:color="auto"/>
              </w:divBdr>
              <w:divsChild>
                <w:div w:id="1981693756">
                  <w:marLeft w:val="0"/>
                  <w:marRight w:val="0"/>
                  <w:marTop w:val="0"/>
                  <w:marBottom w:val="0"/>
                  <w:divBdr>
                    <w:top w:val="none" w:sz="0" w:space="0" w:color="auto"/>
                    <w:left w:val="none" w:sz="0" w:space="0" w:color="auto"/>
                    <w:bottom w:val="none" w:sz="0" w:space="0" w:color="auto"/>
                    <w:right w:val="none" w:sz="0" w:space="0" w:color="auto"/>
                  </w:divBdr>
                  <w:divsChild>
                    <w:div w:id="1278566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2286552">
      <w:bodyDiv w:val="1"/>
      <w:marLeft w:val="0"/>
      <w:marRight w:val="0"/>
      <w:marTop w:val="0"/>
      <w:marBottom w:val="0"/>
      <w:divBdr>
        <w:top w:val="none" w:sz="0" w:space="0" w:color="auto"/>
        <w:left w:val="none" w:sz="0" w:space="0" w:color="auto"/>
        <w:bottom w:val="none" w:sz="0" w:space="0" w:color="auto"/>
        <w:right w:val="none" w:sz="0" w:space="0" w:color="auto"/>
      </w:divBdr>
    </w:div>
    <w:div w:id="1557010069">
      <w:bodyDiv w:val="1"/>
      <w:marLeft w:val="0"/>
      <w:marRight w:val="0"/>
      <w:marTop w:val="0"/>
      <w:marBottom w:val="0"/>
      <w:divBdr>
        <w:top w:val="none" w:sz="0" w:space="0" w:color="auto"/>
        <w:left w:val="none" w:sz="0" w:space="0" w:color="auto"/>
        <w:bottom w:val="none" w:sz="0" w:space="0" w:color="auto"/>
        <w:right w:val="none" w:sz="0" w:space="0" w:color="auto"/>
      </w:divBdr>
    </w:div>
    <w:div w:id="1607344161">
      <w:bodyDiv w:val="1"/>
      <w:marLeft w:val="0"/>
      <w:marRight w:val="0"/>
      <w:marTop w:val="0"/>
      <w:marBottom w:val="0"/>
      <w:divBdr>
        <w:top w:val="none" w:sz="0" w:space="0" w:color="auto"/>
        <w:left w:val="none" w:sz="0" w:space="0" w:color="auto"/>
        <w:bottom w:val="none" w:sz="0" w:space="0" w:color="auto"/>
        <w:right w:val="none" w:sz="0" w:space="0" w:color="auto"/>
      </w:divBdr>
    </w:div>
    <w:div w:id="1833451533">
      <w:bodyDiv w:val="1"/>
      <w:marLeft w:val="0"/>
      <w:marRight w:val="0"/>
      <w:marTop w:val="0"/>
      <w:marBottom w:val="0"/>
      <w:divBdr>
        <w:top w:val="none" w:sz="0" w:space="0" w:color="auto"/>
        <w:left w:val="none" w:sz="0" w:space="0" w:color="auto"/>
        <w:bottom w:val="none" w:sz="0" w:space="0" w:color="auto"/>
        <w:right w:val="none" w:sz="0" w:space="0" w:color="auto"/>
      </w:divBdr>
    </w:div>
    <w:div w:id="1914703990">
      <w:bodyDiv w:val="1"/>
      <w:marLeft w:val="0"/>
      <w:marRight w:val="0"/>
      <w:marTop w:val="0"/>
      <w:marBottom w:val="0"/>
      <w:divBdr>
        <w:top w:val="none" w:sz="0" w:space="0" w:color="auto"/>
        <w:left w:val="none" w:sz="0" w:space="0" w:color="auto"/>
        <w:bottom w:val="none" w:sz="0" w:space="0" w:color="auto"/>
        <w:right w:val="none" w:sz="0" w:space="0" w:color="auto"/>
      </w:divBdr>
      <w:divsChild>
        <w:div w:id="944188839">
          <w:marLeft w:val="0"/>
          <w:marRight w:val="0"/>
          <w:marTop w:val="0"/>
          <w:marBottom w:val="0"/>
          <w:divBdr>
            <w:top w:val="none" w:sz="0" w:space="0" w:color="auto"/>
            <w:left w:val="none" w:sz="0" w:space="0" w:color="auto"/>
            <w:bottom w:val="none" w:sz="0" w:space="0" w:color="auto"/>
            <w:right w:val="none" w:sz="0" w:space="0" w:color="auto"/>
          </w:divBdr>
          <w:divsChild>
            <w:div w:id="1263222012">
              <w:marLeft w:val="0"/>
              <w:marRight w:val="0"/>
              <w:marTop w:val="0"/>
              <w:marBottom w:val="0"/>
              <w:divBdr>
                <w:top w:val="none" w:sz="0" w:space="0" w:color="auto"/>
                <w:left w:val="none" w:sz="0" w:space="0" w:color="auto"/>
                <w:bottom w:val="none" w:sz="0" w:space="0" w:color="auto"/>
                <w:right w:val="none" w:sz="0" w:space="0" w:color="auto"/>
              </w:divBdr>
              <w:divsChild>
                <w:div w:id="983463042">
                  <w:marLeft w:val="0"/>
                  <w:marRight w:val="0"/>
                  <w:marTop w:val="0"/>
                  <w:marBottom w:val="0"/>
                  <w:divBdr>
                    <w:top w:val="none" w:sz="0" w:space="0" w:color="auto"/>
                    <w:left w:val="none" w:sz="0" w:space="0" w:color="auto"/>
                    <w:bottom w:val="none" w:sz="0" w:space="0" w:color="auto"/>
                    <w:right w:val="none" w:sz="0" w:space="0" w:color="auto"/>
                  </w:divBdr>
                  <w:divsChild>
                    <w:div w:id="11458517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1344614">
      <w:bodyDiv w:val="1"/>
      <w:marLeft w:val="0"/>
      <w:marRight w:val="0"/>
      <w:marTop w:val="0"/>
      <w:marBottom w:val="0"/>
      <w:divBdr>
        <w:top w:val="none" w:sz="0" w:space="0" w:color="auto"/>
        <w:left w:val="none" w:sz="0" w:space="0" w:color="auto"/>
        <w:bottom w:val="none" w:sz="0" w:space="0" w:color="auto"/>
        <w:right w:val="none" w:sz="0" w:space="0" w:color="auto"/>
      </w:divBdr>
      <w:divsChild>
        <w:div w:id="760612230">
          <w:marLeft w:val="0"/>
          <w:marRight w:val="0"/>
          <w:marTop w:val="0"/>
          <w:marBottom w:val="0"/>
          <w:divBdr>
            <w:top w:val="none" w:sz="0" w:space="0" w:color="auto"/>
            <w:left w:val="none" w:sz="0" w:space="0" w:color="auto"/>
            <w:bottom w:val="none" w:sz="0" w:space="0" w:color="auto"/>
            <w:right w:val="none" w:sz="0" w:space="0" w:color="auto"/>
          </w:divBdr>
          <w:divsChild>
            <w:div w:id="1762213663">
              <w:marLeft w:val="0"/>
              <w:marRight w:val="0"/>
              <w:marTop w:val="0"/>
              <w:marBottom w:val="0"/>
              <w:divBdr>
                <w:top w:val="none" w:sz="0" w:space="0" w:color="auto"/>
                <w:left w:val="none" w:sz="0" w:space="0" w:color="auto"/>
                <w:bottom w:val="none" w:sz="0" w:space="0" w:color="auto"/>
                <w:right w:val="none" w:sz="0" w:space="0" w:color="auto"/>
              </w:divBdr>
              <w:divsChild>
                <w:div w:id="1432580300">
                  <w:marLeft w:val="0"/>
                  <w:marRight w:val="0"/>
                  <w:marTop w:val="0"/>
                  <w:marBottom w:val="0"/>
                  <w:divBdr>
                    <w:top w:val="none" w:sz="0" w:space="0" w:color="auto"/>
                    <w:left w:val="none" w:sz="0" w:space="0" w:color="auto"/>
                    <w:bottom w:val="none" w:sz="0" w:space="0" w:color="auto"/>
                    <w:right w:val="none" w:sz="0" w:space="0" w:color="auto"/>
                  </w:divBdr>
                  <w:divsChild>
                    <w:div w:id="17623373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09558715">
      <w:bodyDiv w:val="1"/>
      <w:marLeft w:val="0"/>
      <w:marRight w:val="0"/>
      <w:marTop w:val="0"/>
      <w:marBottom w:val="0"/>
      <w:divBdr>
        <w:top w:val="none" w:sz="0" w:space="0" w:color="auto"/>
        <w:left w:val="none" w:sz="0" w:space="0" w:color="auto"/>
        <w:bottom w:val="none" w:sz="0" w:space="0" w:color="auto"/>
        <w:right w:val="none" w:sz="0" w:space="0" w:color="auto"/>
      </w:divBdr>
      <w:divsChild>
        <w:div w:id="1523982151">
          <w:marLeft w:val="0"/>
          <w:marRight w:val="0"/>
          <w:marTop w:val="0"/>
          <w:marBottom w:val="0"/>
          <w:divBdr>
            <w:top w:val="none" w:sz="0" w:space="0" w:color="auto"/>
            <w:left w:val="none" w:sz="0" w:space="0" w:color="auto"/>
            <w:bottom w:val="none" w:sz="0" w:space="0" w:color="auto"/>
            <w:right w:val="none" w:sz="0" w:space="0" w:color="auto"/>
          </w:divBdr>
          <w:divsChild>
            <w:div w:id="1000498629">
              <w:marLeft w:val="0"/>
              <w:marRight w:val="0"/>
              <w:marTop w:val="0"/>
              <w:marBottom w:val="0"/>
              <w:divBdr>
                <w:top w:val="none" w:sz="0" w:space="0" w:color="auto"/>
                <w:left w:val="none" w:sz="0" w:space="0" w:color="auto"/>
                <w:bottom w:val="none" w:sz="0" w:space="0" w:color="auto"/>
                <w:right w:val="none" w:sz="0" w:space="0" w:color="auto"/>
              </w:divBdr>
              <w:divsChild>
                <w:div w:id="1090347510">
                  <w:marLeft w:val="0"/>
                  <w:marRight w:val="0"/>
                  <w:marTop w:val="0"/>
                  <w:marBottom w:val="0"/>
                  <w:divBdr>
                    <w:top w:val="none" w:sz="0" w:space="0" w:color="auto"/>
                    <w:left w:val="none" w:sz="0" w:space="0" w:color="auto"/>
                    <w:bottom w:val="none" w:sz="0" w:space="0" w:color="auto"/>
                    <w:right w:val="none" w:sz="0" w:space="0" w:color="auto"/>
                  </w:divBdr>
                  <w:divsChild>
                    <w:div w:id="129698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52656072">
      <w:bodyDiv w:val="1"/>
      <w:marLeft w:val="0"/>
      <w:marRight w:val="0"/>
      <w:marTop w:val="0"/>
      <w:marBottom w:val="0"/>
      <w:divBdr>
        <w:top w:val="none" w:sz="0" w:space="0" w:color="auto"/>
        <w:left w:val="none" w:sz="0" w:space="0" w:color="auto"/>
        <w:bottom w:val="none" w:sz="0" w:space="0" w:color="auto"/>
        <w:right w:val="none" w:sz="0" w:space="0" w:color="auto"/>
      </w:divBdr>
    </w:div>
    <w:div w:id="20957851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customizations.xml.rels><?xml version="1.0" encoding="UTF-8" standalone="yes"?>
<Relationships xmlns="http://schemas.openxmlformats.org/package/2006/relationships"><Relationship Id="rId1" Type="http://schemas.microsoft.com/office/2006/relationships/attachedToolbars" Target="attachedToolbars.bin"/></Relationship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png"/><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1.xml"/><Relationship Id="rId16" Type="http://schemas.openxmlformats.org/officeDocument/2006/relationships/theme" Target="theme/theme1.xml"/><Relationship Id="rId1" Type="http://schemas.microsoft.com/office/2006/relationships/keyMapCustomizations" Target="customizations.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5F4738A-7620-42A7-9B95-F48C3F28A5F4}">
  <we:reference id="4f5fc3d5-136b-4c76-b40a-6b26653cd4f1" version="1.2.0.0" store="EnglishAssistanceProvider" storeType="Registry"/>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2D03530-7941-475E-A857-AB0E1F2DF7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2987</TotalTime>
  <Pages>14</Pages>
  <Words>1454</Words>
  <Characters>8294</Characters>
  <Application>Microsoft Office Word</Application>
  <DocSecurity>0</DocSecurity>
  <Lines>69</Lines>
  <Paragraphs>19</Paragraphs>
  <ScaleCrop>false</ScaleCrop>
  <Company>zle</Company>
  <LinksUpToDate>false</LinksUpToDate>
  <CharactersWithSpaces>9729</CharactersWithSpaces>
  <SharedDoc>false</SharedDoc>
  <HLinks>
    <vt:vector size="60" baseType="variant">
      <vt:variant>
        <vt:i4>1507388</vt:i4>
      </vt:variant>
      <vt:variant>
        <vt:i4>118</vt:i4>
      </vt:variant>
      <vt:variant>
        <vt:i4>0</vt:i4>
      </vt:variant>
      <vt:variant>
        <vt:i4>5</vt:i4>
      </vt:variant>
      <vt:variant>
        <vt:lpwstr/>
      </vt:variant>
      <vt:variant>
        <vt:lpwstr>_Toc36804335</vt:lpwstr>
      </vt:variant>
      <vt:variant>
        <vt:i4>1441852</vt:i4>
      </vt:variant>
      <vt:variant>
        <vt:i4>112</vt:i4>
      </vt:variant>
      <vt:variant>
        <vt:i4>0</vt:i4>
      </vt:variant>
      <vt:variant>
        <vt:i4>5</vt:i4>
      </vt:variant>
      <vt:variant>
        <vt:lpwstr/>
      </vt:variant>
      <vt:variant>
        <vt:lpwstr>_Toc36804334</vt:lpwstr>
      </vt:variant>
      <vt:variant>
        <vt:i4>1114172</vt:i4>
      </vt:variant>
      <vt:variant>
        <vt:i4>106</vt:i4>
      </vt:variant>
      <vt:variant>
        <vt:i4>0</vt:i4>
      </vt:variant>
      <vt:variant>
        <vt:i4>5</vt:i4>
      </vt:variant>
      <vt:variant>
        <vt:lpwstr/>
      </vt:variant>
      <vt:variant>
        <vt:lpwstr>_Toc36804333</vt:lpwstr>
      </vt:variant>
      <vt:variant>
        <vt:i4>1507389</vt:i4>
      </vt:variant>
      <vt:variant>
        <vt:i4>100</vt:i4>
      </vt:variant>
      <vt:variant>
        <vt:i4>0</vt:i4>
      </vt:variant>
      <vt:variant>
        <vt:i4>5</vt:i4>
      </vt:variant>
      <vt:variant>
        <vt:lpwstr/>
      </vt:variant>
      <vt:variant>
        <vt:lpwstr>_Toc36804325</vt:lpwstr>
      </vt:variant>
      <vt:variant>
        <vt:i4>1441853</vt:i4>
      </vt:variant>
      <vt:variant>
        <vt:i4>94</vt:i4>
      </vt:variant>
      <vt:variant>
        <vt:i4>0</vt:i4>
      </vt:variant>
      <vt:variant>
        <vt:i4>5</vt:i4>
      </vt:variant>
      <vt:variant>
        <vt:lpwstr/>
      </vt:variant>
      <vt:variant>
        <vt:lpwstr>_Toc36804324</vt:lpwstr>
      </vt:variant>
      <vt:variant>
        <vt:i4>1376318</vt:i4>
      </vt:variant>
      <vt:variant>
        <vt:i4>88</vt:i4>
      </vt:variant>
      <vt:variant>
        <vt:i4>0</vt:i4>
      </vt:variant>
      <vt:variant>
        <vt:i4>5</vt:i4>
      </vt:variant>
      <vt:variant>
        <vt:lpwstr/>
      </vt:variant>
      <vt:variant>
        <vt:lpwstr>_Toc36804317</vt:lpwstr>
      </vt:variant>
      <vt:variant>
        <vt:i4>1769526</vt:i4>
      </vt:variant>
      <vt:variant>
        <vt:i4>82</vt:i4>
      </vt:variant>
      <vt:variant>
        <vt:i4>0</vt:i4>
      </vt:variant>
      <vt:variant>
        <vt:i4>5</vt:i4>
      </vt:variant>
      <vt:variant>
        <vt:lpwstr/>
      </vt:variant>
      <vt:variant>
        <vt:lpwstr>_Toc36804298</vt:lpwstr>
      </vt:variant>
      <vt:variant>
        <vt:i4>1310774</vt:i4>
      </vt:variant>
      <vt:variant>
        <vt:i4>76</vt:i4>
      </vt:variant>
      <vt:variant>
        <vt:i4>0</vt:i4>
      </vt:variant>
      <vt:variant>
        <vt:i4>5</vt:i4>
      </vt:variant>
      <vt:variant>
        <vt:lpwstr/>
      </vt:variant>
      <vt:variant>
        <vt:lpwstr>_Toc36804297</vt:lpwstr>
      </vt:variant>
      <vt:variant>
        <vt:i4>1376310</vt:i4>
      </vt:variant>
      <vt:variant>
        <vt:i4>70</vt:i4>
      </vt:variant>
      <vt:variant>
        <vt:i4>0</vt:i4>
      </vt:variant>
      <vt:variant>
        <vt:i4>5</vt:i4>
      </vt:variant>
      <vt:variant>
        <vt:lpwstr/>
      </vt:variant>
      <vt:variant>
        <vt:lpwstr>_Toc36804296</vt:lpwstr>
      </vt:variant>
      <vt:variant>
        <vt:i4>1441846</vt:i4>
      </vt:variant>
      <vt:variant>
        <vt:i4>64</vt:i4>
      </vt:variant>
      <vt:variant>
        <vt:i4>0</vt:i4>
      </vt:variant>
      <vt:variant>
        <vt:i4>5</vt:i4>
      </vt:variant>
      <vt:variant>
        <vt:lpwstr/>
      </vt:variant>
      <vt:variant>
        <vt:lpwstr>_Toc36804295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标准名称</dc:title>
  <dc:subject/>
  <dc:creator>CNIS</dc:creator>
  <cp:keywords/>
  <dc:description/>
  <cp:lastModifiedBy>Luwenjuan</cp:lastModifiedBy>
  <cp:revision>582</cp:revision>
  <dcterms:created xsi:type="dcterms:W3CDTF">2020-07-13T16:15:00Z</dcterms:created>
  <dcterms:modified xsi:type="dcterms:W3CDTF">2021-05-06T08:03:00Z</dcterms:modified>
</cp:coreProperties>
</file>