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附件</w:t>
      </w:r>
      <w:r>
        <w:rPr>
          <w:rFonts w:hint="eastAsia" w:asciiTheme="minorEastAsia" w:hAnsiTheme="minorEastAsia" w:cstheme="minorEastAsia"/>
          <w:kern w:val="0"/>
          <w:sz w:val="28"/>
          <w:szCs w:val="28"/>
          <w:lang w:val="en-US" w:eastAsia="zh-CN"/>
        </w:rPr>
        <w:t>2</w:t>
      </w:r>
    </w:p>
    <w:p>
      <w:pPr>
        <w:snapToGrid w:val="0"/>
        <w:jc w:val="center"/>
        <w:rPr>
          <w:rFonts w:hint="eastAsia" w:ascii="方正小标宋简体" w:hAnsi="黑体" w:eastAsia="方正小标宋简体" w:cs="宋体"/>
          <w:kern w:val="0"/>
          <w:sz w:val="32"/>
          <w:szCs w:val="32"/>
        </w:rPr>
      </w:pPr>
      <w:r>
        <w:rPr>
          <w:rFonts w:hint="eastAsia" w:ascii="方正小标宋简体" w:hAnsi="宋体" w:eastAsia="方正小标宋简体" w:cs="宋体"/>
          <w:bCs/>
          <w:kern w:val="0"/>
          <w:sz w:val="32"/>
          <w:szCs w:val="32"/>
        </w:rPr>
        <w:t>广东省省级财政非税收入退库申请表</w:t>
      </w:r>
    </w:p>
    <w:p>
      <w:pPr>
        <w:snapToGrid w:val="0"/>
        <w:jc w:val="right"/>
        <w:rPr>
          <w:rFonts w:hint="eastAsia" w:ascii="仿宋_GB2312" w:hAnsi="宋体" w:cs="宋体"/>
          <w:kern w:val="0"/>
          <w:sz w:val="24"/>
        </w:rPr>
      </w:pPr>
      <w:r>
        <w:rPr>
          <w:rFonts w:hint="eastAsia" w:ascii="仿宋_GB2312" w:hAnsi="宋体" w:cs="宋体"/>
          <w:kern w:val="0"/>
          <w:sz w:val="24"/>
        </w:rPr>
        <w:t>金额单位：元</w:t>
      </w:r>
    </w:p>
    <w:tbl>
      <w:tblPr>
        <w:tblStyle w:val="6"/>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551"/>
        <w:gridCol w:w="1362"/>
        <w:gridCol w:w="1303"/>
        <w:gridCol w:w="681"/>
        <w:gridCol w:w="480"/>
        <w:gridCol w:w="374"/>
        <w:gridCol w:w="757"/>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*申请单位</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（申请人）</w:t>
            </w:r>
          </w:p>
        </w:tc>
        <w:tc>
          <w:tcPr>
            <w:tcW w:w="1551" w:type="dxa"/>
            <w:noWrap w:val="0"/>
            <w:vAlign w:val="center"/>
          </w:tcPr>
          <w:p>
            <w:pPr>
              <w:widowControl/>
              <w:jc w:val="left"/>
              <w:rPr>
                <w:rFonts w:hint="eastAsia" w:asciiTheme="minorEastAsia" w:hAnsiTheme="minorEastAsia" w:eastAsiaTheme="minorEastAsia" w:cstheme="minorEastAsia"/>
                <w:kern w:val="0"/>
                <w:sz w:val="18"/>
                <w:szCs w:val="18"/>
                <w:lang w:eastAsia="zh-CN"/>
              </w:rPr>
            </w:pPr>
          </w:p>
        </w:tc>
        <w:tc>
          <w:tcPr>
            <w:tcW w:w="1362" w:type="dxa"/>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*是否为原缴款单位（人）</w:t>
            </w:r>
          </w:p>
        </w:tc>
        <w:tc>
          <w:tcPr>
            <w:tcW w:w="1984" w:type="dxa"/>
            <w:gridSpan w:val="2"/>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□是</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□否（资料另附）</w:t>
            </w:r>
          </w:p>
        </w:tc>
        <w:tc>
          <w:tcPr>
            <w:tcW w:w="854" w:type="dxa"/>
            <w:gridSpan w:val="2"/>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*申 请</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 xml:space="preserve"> 日 期</w:t>
            </w:r>
          </w:p>
        </w:tc>
        <w:tc>
          <w:tcPr>
            <w:tcW w:w="2212" w:type="dxa"/>
            <w:gridSpan w:val="2"/>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0"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*原缴库通知</w:t>
            </w:r>
          </w:p>
          <w:p>
            <w:pPr>
              <w:widowControl/>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书编码</w:t>
            </w:r>
          </w:p>
        </w:tc>
        <w:tc>
          <w:tcPr>
            <w:tcW w:w="1551" w:type="dxa"/>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362"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*票据号码</w:t>
            </w:r>
          </w:p>
        </w:tc>
        <w:tc>
          <w:tcPr>
            <w:tcW w:w="1984" w:type="dxa"/>
            <w:gridSpan w:val="2"/>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54" w:type="dxa"/>
            <w:gridSpan w:val="2"/>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*原缴款</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日 期</w:t>
            </w:r>
          </w:p>
        </w:tc>
        <w:tc>
          <w:tcPr>
            <w:tcW w:w="2212" w:type="dxa"/>
            <w:gridSpan w:val="2"/>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*执收单位</w:t>
            </w:r>
          </w:p>
        </w:tc>
        <w:tc>
          <w:tcPr>
            <w:tcW w:w="1551" w:type="dxa"/>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362"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*预算级次</w:t>
            </w:r>
          </w:p>
        </w:tc>
        <w:tc>
          <w:tcPr>
            <w:tcW w:w="1984" w:type="dxa"/>
            <w:gridSpan w:val="2"/>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□中央</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□省</w:t>
            </w:r>
          </w:p>
        </w:tc>
        <w:tc>
          <w:tcPr>
            <w:tcW w:w="854" w:type="dxa"/>
            <w:gridSpan w:val="2"/>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*原缴款</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金  额</w:t>
            </w:r>
          </w:p>
        </w:tc>
        <w:tc>
          <w:tcPr>
            <w:tcW w:w="2212" w:type="dxa"/>
            <w:gridSpan w:val="2"/>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0"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*申请退库</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金额（小写）</w:t>
            </w:r>
          </w:p>
        </w:tc>
        <w:tc>
          <w:tcPr>
            <w:tcW w:w="1551" w:type="dxa"/>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362"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*申请退库</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金额（大写）</w:t>
            </w:r>
          </w:p>
        </w:tc>
        <w:tc>
          <w:tcPr>
            <w:tcW w:w="5050" w:type="dxa"/>
            <w:gridSpan w:val="6"/>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佰    拾    万    仟    佰    拾    元    角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210"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*退库原因</w:t>
            </w:r>
          </w:p>
        </w:tc>
        <w:tc>
          <w:tcPr>
            <w:tcW w:w="7963" w:type="dxa"/>
            <w:gridSpan w:val="8"/>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10" w:type="dxa"/>
            <w:vMerge w:val="restart"/>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*申请单位</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（申请人）</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账户资料</w:t>
            </w:r>
          </w:p>
        </w:tc>
        <w:tc>
          <w:tcPr>
            <w:tcW w:w="1551" w:type="dxa"/>
            <w:vMerge w:val="restart"/>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口 原路退回（如无特殊原因，均应选择原路退回方式）</w:t>
            </w:r>
          </w:p>
        </w:tc>
        <w:tc>
          <w:tcPr>
            <w:tcW w:w="1362" w:type="dxa"/>
            <w:noWrap w:val="0"/>
            <w:vAlign w:val="center"/>
          </w:tcPr>
          <w:p>
            <w:pPr>
              <w:widowControl/>
              <w:ind w:left="0" w:leftChars="0" w:right="-105" w:rightChars="-50" w:firstLine="0" w:firstLineChars="0"/>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*收款单位（人）账户名称</w:t>
            </w:r>
          </w:p>
        </w:tc>
        <w:tc>
          <w:tcPr>
            <w:tcW w:w="5050" w:type="dxa"/>
            <w:gridSpan w:val="6"/>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362"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*开户银行</w:t>
            </w:r>
          </w:p>
        </w:tc>
        <w:tc>
          <w:tcPr>
            <w:tcW w:w="5050" w:type="dxa"/>
            <w:gridSpan w:val="6"/>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362"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*银行账号</w:t>
            </w:r>
          </w:p>
        </w:tc>
        <w:tc>
          <w:tcPr>
            <w:tcW w:w="5050" w:type="dxa"/>
            <w:gridSpan w:val="6"/>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362"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银行行号</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（12位）</w:t>
            </w:r>
          </w:p>
        </w:tc>
        <w:tc>
          <w:tcPr>
            <w:tcW w:w="5050" w:type="dxa"/>
            <w:gridSpan w:val="6"/>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vMerge w:val="restart"/>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口 退回其他账户</w:t>
            </w:r>
          </w:p>
        </w:tc>
        <w:tc>
          <w:tcPr>
            <w:tcW w:w="1362" w:type="dxa"/>
            <w:noWrap w:val="0"/>
            <w:vAlign w:val="center"/>
          </w:tcPr>
          <w:p>
            <w:pPr>
              <w:widowControl/>
              <w:ind w:left="-105" w:leftChars="-50" w:right="-105" w:rightChars="-50"/>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*收款单位</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（人）账户名称</w:t>
            </w:r>
          </w:p>
        </w:tc>
        <w:tc>
          <w:tcPr>
            <w:tcW w:w="5050" w:type="dxa"/>
            <w:gridSpan w:val="6"/>
            <w:noWrap w:val="0"/>
            <w:vAlign w:val="bottom"/>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362"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*开户银行</w:t>
            </w:r>
          </w:p>
        </w:tc>
        <w:tc>
          <w:tcPr>
            <w:tcW w:w="5050" w:type="dxa"/>
            <w:gridSpan w:val="6"/>
            <w:noWrap w:val="0"/>
            <w:vAlign w:val="bottom"/>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362"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*银行账号</w:t>
            </w:r>
          </w:p>
        </w:tc>
        <w:tc>
          <w:tcPr>
            <w:tcW w:w="5050" w:type="dxa"/>
            <w:gridSpan w:val="6"/>
            <w:noWrap w:val="0"/>
            <w:vAlign w:val="bottom"/>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362"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银行行号</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（12位）</w:t>
            </w:r>
          </w:p>
        </w:tc>
        <w:tc>
          <w:tcPr>
            <w:tcW w:w="5050" w:type="dxa"/>
            <w:gridSpan w:val="6"/>
            <w:noWrap w:val="0"/>
            <w:vAlign w:val="bottom"/>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362" w:type="dxa"/>
            <w:noWrap w:val="0"/>
            <w:vAlign w:val="center"/>
          </w:tcPr>
          <w:p>
            <w:pPr>
              <w:widowControl/>
              <w:ind w:left="-105" w:leftChars="-50" w:right="-105" w:rightChars="-50"/>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*变更账户原因(附证明材料)</w:t>
            </w:r>
          </w:p>
        </w:tc>
        <w:tc>
          <w:tcPr>
            <w:tcW w:w="5050" w:type="dxa"/>
            <w:gridSpan w:val="6"/>
            <w:noWrap w:val="0"/>
            <w:vAlign w:val="bottom"/>
          </w:tcPr>
          <w:p>
            <w:pPr>
              <w:widowControl/>
              <w:jc w:val="left"/>
              <w:rPr>
                <w:rFonts w:hint="eastAsia" w:asciiTheme="minorEastAsia" w:hAnsiTheme="minorEastAsia" w:eastAsia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10" w:type="dxa"/>
            <w:noWrap w:val="0"/>
            <w:vAlign w:val="center"/>
          </w:tcPr>
          <w:p>
            <w:pPr>
              <w:widowControl/>
              <w:ind w:left="0" w:leftChars="0" w:right="-105" w:rightChars="-50" w:firstLine="0" w:firstLineChars="0"/>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*申请单位（申请人）签章</w:t>
            </w:r>
          </w:p>
        </w:tc>
        <w:tc>
          <w:tcPr>
            <w:tcW w:w="2913" w:type="dxa"/>
            <w:gridSpan w:val="2"/>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303"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*财务负责人</w:t>
            </w:r>
          </w:p>
        </w:tc>
        <w:tc>
          <w:tcPr>
            <w:tcW w:w="1161" w:type="dxa"/>
            <w:gridSpan w:val="2"/>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1131" w:type="dxa"/>
            <w:gridSpan w:val="2"/>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*联系电话</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(手机号)</w:t>
            </w:r>
          </w:p>
        </w:tc>
        <w:tc>
          <w:tcPr>
            <w:tcW w:w="1455" w:type="dxa"/>
            <w:noWrap w:val="0"/>
            <w:vAlign w:val="center"/>
          </w:tcPr>
          <w:p>
            <w:pPr>
              <w:widowControl/>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9"/>
            <w:shd w:val="clear" w:color="auto" w:fill="C0C0C0"/>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以下为审核栏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1210" w:type="dxa"/>
            <w:vMerge w:val="restart"/>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执收单位</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意见及签章</w:t>
            </w:r>
          </w:p>
        </w:tc>
        <w:tc>
          <w:tcPr>
            <w:tcW w:w="1551"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审核意见</w:t>
            </w:r>
          </w:p>
        </w:tc>
        <w:tc>
          <w:tcPr>
            <w:tcW w:w="6412" w:type="dxa"/>
            <w:gridSpan w:val="7"/>
            <w:noWrap w:val="0"/>
            <w:vAlign w:val="center"/>
          </w:tcPr>
          <w:p>
            <w:pPr>
              <w:widowControl/>
              <w:snapToGrid w:val="0"/>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口 同意退库</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口 不同意（详见退审通知书）</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 xml:space="preserve">                                    盖章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同意退库</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文件依据</w:t>
            </w:r>
          </w:p>
        </w:tc>
        <w:tc>
          <w:tcPr>
            <w:tcW w:w="6412" w:type="dxa"/>
            <w:gridSpan w:val="7"/>
            <w:noWrap w:val="0"/>
            <w:vAlign w:val="bottom"/>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Merge w:val="continue"/>
            <w:noWrap w:val="0"/>
            <w:vAlign w:val="center"/>
          </w:tcPr>
          <w:p>
            <w:pPr>
              <w:widowControl/>
              <w:jc w:val="left"/>
              <w:rPr>
                <w:rFonts w:hint="eastAsia" w:asciiTheme="minorEastAsia" w:hAnsiTheme="minorEastAsia" w:eastAsiaTheme="minorEastAsia" w:cstheme="minorEastAsia"/>
                <w:kern w:val="0"/>
                <w:sz w:val="18"/>
                <w:szCs w:val="18"/>
              </w:rPr>
            </w:pPr>
          </w:p>
        </w:tc>
        <w:tc>
          <w:tcPr>
            <w:tcW w:w="1551" w:type="dxa"/>
            <w:noWrap w:val="0"/>
            <w:vAlign w:val="center"/>
          </w:tcPr>
          <w:p>
            <w:pPr>
              <w:widowControl/>
              <w:ind w:left="-105" w:leftChars="-50" w:right="-105" w:rightChars="-50"/>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退库科目编码及名称</w:t>
            </w:r>
          </w:p>
        </w:tc>
        <w:tc>
          <w:tcPr>
            <w:tcW w:w="6412" w:type="dxa"/>
            <w:gridSpan w:val="7"/>
            <w:noWrap w:val="0"/>
            <w:vAlign w:val="bottom"/>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210" w:type="dxa"/>
            <w:noWrap w:val="0"/>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主管部门</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意见及签章</w:t>
            </w:r>
          </w:p>
        </w:tc>
        <w:tc>
          <w:tcPr>
            <w:tcW w:w="7963" w:type="dxa"/>
            <w:gridSpan w:val="8"/>
            <w:noWrap w:val="0"/>
            <w:vAlign w:val="center"/>
          </w:tcPr>
          <w:p>
            <w:pPr>
              <w:widowControl/>
              <w:snapToGrid w:val="0"/>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口 同意退库</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 xml:space="preserve">口 不同意（详见退审通知书）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 xml:space="preserve">                                             盖章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1210" w:type="dxa"/>
            <w:tcBorders>
              <w:bottom w:val="single" w:color="auto" w:sz="4" w:space="0"/>
            </w:tcBorders>
            <w:noWrap w:val="0"/>
            <w:vAlign w:val="center"/>
          </w:tcPr>
          <w:p>
            <w:pPr>
              <w:widowControl/>
              <w:jc w:val="center"/>
              <w:rPr>
                <w:rFonts w:hint="eastAsia" w:ascii="仿宋_GB2312" w:hAnsi="宋体" w:cs="宋体"/>
                <w:kern w:val="0"/>
                <w:sz w:val="18"/>
                <w:szCs w:val="18"/>
              </w:rPr>
            </w:pPr>
            <w:r>
              <w:rPr>
                <w:rFonts w:hint="eastAsia" w:ascii="仿宋_GB2312" w:hAnsi="宋体" w:cs="宋体"/>
                <w:kern w:val="0"/>
                <w:sz w:val="18"/>
                <w:szCs w:val="18"/>
              </w:rPr>
              <w:t>财政部门</w:t>
            </w:r>
            <w:r>
              <w:rPr>
                <w:rFonts w:hint="eastAsia" w:ascii="仿宋_GB2312" w:hAnsi="宋体" w:cs="宋体"/>
                <w:kern w:val="0"/>
                <w:sz w:val="18"/>
                <w:szCs w:val="18"/>
              </w:rPr>
              <w:br w:type="textWrapping"/>
            </w:r>
            <w:r>
              <w:rPr>
                <w:rFonts w:hint="eastAsia" w:ascii="仿宋_GB2312" w:hAnsi="宋体" w:cs="宋体"/>
                <w:kern w:val="0"/>
                <w:sz w:val="18"/>
                <w:szCs w:val="18"/>
              </w:rPr>
              <w:t>审核意见</w:t>
            </w:r>
            <w:r>
              <w:rPr>
                <w:rFonts w:hint="eastAsia" w:ascii="仿宋_GB2312" w:hAnsi="宋体" w:cs="宋体"/>
                <w:kern w:val="0"/>
                <w:sz w:val="18"/>
                <w:szCs w:val="18"/>
              </w:rPr>
              <w:br w:type="textWrapping"/>
            </w:r>
            <w:r>
              <w:rPr>
                <w:rFonts w:hint="eastAsia" w:ascii="仿宋_GB2312" w:hAnsi="宋体" w:cs="宋体"/>
                <w:kern w:val="0"/>
                <w:sz w:val="18"/>
                <w:szCs w:val="18"/>
              </w:rPr>
              <w:t>及 签 章</w:t>
            </w:r>
          </w:p>
        </w:tc>
        <w:tc>
          <w:tcPr>
            <w:tcW w:w="7963" w:type="dxa"/>
            <w:gridSpan w:val="8"/>
            <w:tcBorders>
              <w:bottom w:val="single" w:color="auto" w:sz="4" w:space="0"/>
            </w:tcBorders>
            <w:noWrap w:val="0"/>
            <w:vAlign w:val="center"/>
          </w:tcPr>
          <w:p>
            <w:pPr>
              <w:widowControl/>
              <w:snapToGrid w:val="0"/>
              <w:jc w:val="left"/>
              <w:rPr>
                <w:rFonts w:hint="eastAsia" w:ascii="仿宋_GB2312" w:hAnsi="宋体" w:cs="宋体"/>
                <w:kern w:val="0"/>
                <w:sz w:val="18"/>
                <w:szCs w:val="18"/>
              </w:rPr>
            </w:pPr>
            <w:r>
              <w:rPr>
                <w:rFonts w:hint="eastAsia" w:ascii="仿宋_GB2312" w:hAnsi="宋体" w:cs="宋体"/>
                <w:kern w:val="0"/>
                <w:sz w:val="18"/>
                <w:szCs w:val="18"/>
              </w:rPr>
              <w:t>口 同意退库</w:t>
            </w:r>
            <w:r>
              <w:rPr>
                <w:rFonts w:hint="eastAsia" w:ascii="仿宋_GB2312" w:hAnsi="宋体" w:cs="宋体"/>
                <w:kern w:val="0"/>
                <w:sz w:val="18"/>
                <w:szCs w:val="18"/>
              </w:rPr>
              <w:br w:type="textWrapping"/>
            </w:r>
            <w:r>
              <w:rPr>
                <w:rFonts w:hint="eastAsia" w:ascii="仿宋_GB2312" w:hAnsi="宋体" w:cs="宋体"/>
                <w:kern w:val="0"/>
                <w:sz w:val="18"/>
                <w:szCs w:val="18"/>
              </w:rPr>
              <w:br w:type="textWrapping"/>
            </w:r>
            <w:r>
              <w:rPr>
                <w:rFonts w:hint="eastAsia" w:ascii="仿宋_GB2312" w:hAnsi="宋体" w:cs="宋体"/>
                <w:kern w:val="0"/>
                <w:sz w:val="18"/>
                <w:szCs w:val="18"/>
              </w:rPr>
              <w:t xml:space="preserve">口 不同意（详见退审通知书） </w:t>
            </w:r>
            <w:r>
              <w:rPr>
                <w:rFonts w:hint="eastAsia" w:ascii="仿宋_GB2312" w:hAnsi="宋体" w:cs="宋体"/>
                <w:kern w:val="0"/>
                <w:sz w:val="18"/>
                <w:szCs w:val="18"/>
              </w:rPr>
              <w:br w:type="textWrapping"/>
            </w:r>
            <w:r>
              <w:rPr>
                <w:rFonts w:hint="eastAsia" w:ascii="仿宋_GB2312" w:hAnsi="宋体" w:cs="宋体"/>
                <w:kern w:val="0"/>
                <w:sz w:val="18"/>
                <w:szCs w:val="18"/>
              </w:rPr>
              <w:t xml:space="preserve">                                             盖章 </w:t>
            </w:r>
            <w:r>
              <w:rPr>
                <w:rFonts w:hint="eastAsia" w:ascii="仿宋_GB2312" w:hAnsi="宋体" w:cs="宋体"/>
                <w:kern w:val="0"/>
                <w:sz w:val="18"/>
                <w:szCs w:val="18"/>
              </w:rPr>
              <w:br w:type="textWrapping"/>
            </w:r>
            <w:r>
              <w:rPr>
                <w:rFonts w:hint="eastAsia" w:ascii="仿宋_GB2312" w:hAnsi="宋体" w:cs="宋体"/>
                <w:kern w:val="0"/>
                <w:sz w:val="18"/>
                <w:szCs w:val="18"/>
              </w:rPr>
              <w:br w:type="textWrapping"/>
            </w:r>
            <w:r>
              <w:rPr>
                <w:rFonts w:hint="eastAsia" w:ascii="仿宋_GB2312" w:hAnsi="宋体" w:cs="宋体"/>
                <w:kern w:val="0"/>
                <w:sz w:val="18"/>
                <w:szCs w:val="1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trPr>
        <w:tc>
          <w:tcPr>
            <w:tcW w:w="9173" w:type="dxa"/>
            <w:gridSpan w:val="9"/>
            <w:tcBorders>
              <w:top w:val="single" w:color="auto" w:sz="4" w:space="0"/>
              <w:left w:val="nil"/>
              <w:bottom w:val="nil"/>
              <w:right w:val="nil"/>
            </w:tcBorders>
            <w:noWrap w:val="0"/>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注：1.带*为必填项。</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rPr>
              <w:t xml:space="preserve">    2.联系电话请留手机号，并保持通讯畅通。</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rPr>
              <w:t xml:space="preserve">    3.如缴款原始凭证为非税收入缴款通知书，则需填写“原缴库通知书编码”、“非税收入缴款票据号码”；其</w:t>
            </w:r>
          </w:p>
          <w:p>
            <w:pPr>
              <w:widowControl/>
              <w:ind w:firstLine="540" w:firstLineChars="30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中，缴款通知书编码为15位数字，票据号码为“2个字母+8位数字”格式。</w:t>
            </w:r>
            <w:r>
              <w:rPr>
                <w:rFonts w:hint="default" w:ascii="Times New Roman" w:hAnsi="Times New Roman" w:cs="Times New Roman"/>
                <w:kern w:val="0"/>
                <w:sz w:val="18"/>
                <w:szCs w:val="18"/>
              </w:rPr>
              <w:br w:type="textWrapping"/>
            </w:r>
            <w:r>
              <w:rPr>
                <w:rFonts w:hint="default" w:ascii="Times New Roman" w:hAnsi="Times New Roman" w:cs="Times New Roman"/>
                <w:kern w:val="0"/>
                <w:sz w:val="18"/>
                <w:szCs w:val="18"/>
              </w:rPr>
              <w:t xml:space="preserve">    4.账户资料中填写退库路径，如无特殊原因，均应选择原路退回方式。如需退回其他账户，则需填写详细账户</w:t>
            </w:r>
          </w:p>
          <w:p>
            <w:pPr>
              <w:widowControl/>
              <w:ind w:firstLine="450" w:firstLineChars="250"/>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信息并提供合理原因说明，并提供相关证明材料。其中账户信息应与银行有关信息完全一致，避免出现无法</w:t>
            </w:r>
          </w:p>
          <w:p>
            <w:pPr>
              <w:widowControl/>
              <w:ind w:firstLine="450" w:firstLineChars="250"/>
              <w:jc w:val="left"/>
              <w:rPr>
                <w:rFonts w:hint="eastAsia" w:ascii="仿宋_GB2312" w:hAnsi="宋体" w:cs="宋体"/>
                <w:kern w:val="0"/>
                <w:sz w:val="18"/>
                <w:szCs w:val="18"/>
              </w:rPr>
            </w:pPr>
            <w:r>
              <w:rPr>
                <w:rFonts w:hint="default" w:ascii="Times New Roman" w:hAnsi="Times New Roman" w:cs="Times New Roman"/>
                <w:kern w:val="0"/>
                <w:sz w:val="18"/>
                <w:szCs w:val="18"/>
              </w:rPr>
              <w:t>到账的情况。</w:t>
            </w:r>
          </w:p>
        </w:tc>
      </w:tr>
    </w:tbl>
    <w:p>
      <w:pPr>
        <w:rPr>
          <w:sz w:val="32"/>
          <w:szCs w:val="32"/>
        </w:rPr>
      </w:pPr>
    </w:p>
    <w:p>
      <w:pPr>
        <w:rPr>
          <w:rFonts w:hint="eastAsia"/>
          <w:b/>
          <w:bCs/>
          <w:sz w:val="32"/>
          <w:szCs w:val="32"/>
          <w:lang w:eastAsia="zh-CN"/>
        </w:rPr>
      </w:pPr>
      <w:r>
        <w:rPr>
          <w:rFonts w:hint="eastAsia"/>
          <w:b/>
          <w:bCs/>
          <w:sz w:val="32"/>
          <w:szCs w:val="32"/>
          <w:lang w:eastAsia="zh-CN"/>
        </w:rPr>
        <w:br w:type="page"/>
      </w:r>
    </w:p>
    <w:p>
      <w:pPr>
        <w:jc w:val="center"/>
        <w:rPr>
          <w:rFonts w:hint="eastAsia"/>
          <w:b/>
          <w:bCs/>
          <w:sz w:val="32"/>
          <w:szCs w:val="32"/>
          <w:lang w:eastAsia="zh-CN"/>
        </w:rPr>
      </w:pPr>
      <w:r>
        <w:rPr>
          <w:rFonts w:hint="eastAsia"/>
          <w:b/>
          <w:bCs/>
          <w:sz w:val="32"/>
          <w:szCs w:val="32"/>
          <w:lang w:eastAsia="zh-CN"/>
        </w:rPr>
        <w:t>填表说明</w:t>
      </w:r>
    </w:p>
    <w:p>
      <w:pPr>
        <w:numPr>
          <w:ilvl w:val="0"/>
          <w:numId w:val="1"/>
        </w:numPr>
        <w:spacing w:line="360" w:lineRule="auto"/>
        <w:rPr>
          <w:rFonts w:hint="eastAsia"/>
          <w:sz w:val="28"/>
          <w:szCs w:val="28"/>
          <w:lang w:val="en-US" w:eastAsia="zh-CN"/>
        </w:rPr>
      </w:pPr>
      <w:r>
        <w:rPr>
          <w:rFonts w:hint="eastAsia"/>
          <w:sz w:val="28"/>
          <w:szCs w:val="28"/>
          <w:lang w:val="en-US" w:eastAsia="zh-CN"/>
        </w:rPr>
        <w:t>申请单位（申请人）：根据“广东省非税收入票据（电子）”或者“广东省非税收入一般缴款书（电子）”显示的付款人信息填写。</w:t>
      </w:r>
    </w:p>
    <w:p>
      <w:pPr>
        <w:numPr>
          <w:ilvl w:val="0"/>
          <w:numId w:val="1"/>
        </w:numPr>
        <w:spacing w:line="360" w:lineRule="auto"/>
        <w:rPr>
          <w:rFonts w:hint="default"/>
          <w:sz w:val="28"/>
          <w:szCs w:val="28"/>
          <w:lang w:val="en-US" w:eastAsia="zh-CN"/>
        </w:rPr>
      </w:pPr>
      <w:r>
        <w:rPr>
          <w:rFonts w:hint="eastAsia"/>
          <w:sz w:val="28"/>
          <w:szCs w:val="28"/>
          <w:lang w:val="en-US" w:eastAsia="zh-CN"/>
        </w:rPr>
        <w:t>是否为原缴款单位（人）：根据</w:t>
      </w:r>
      <w:bookmarkStart w:id="0" w:name="_GoBack"/>
      <w:bookmarkEnd w:id="0"/>
      <w:r>
        <w:rPr>
          <w:rFonts w:hint="eastAsia"/>
          <w:sz w:val="28"/>
          <w:szCs w:val="28"/>
          <w:lang w:val="en-US" w:eastAsia="zh-CN"/>
        </w:rPr>
        <w:t>“广东省非税收入票据（电子）”或者“广东省非税收入一般缴款书（电子）”显示的付款人信息填写，如是原付款人勾选“是”，如不是则勾选“否”。</w:t>
      </w:r>
    </w:p>
    <w:p>
      <w:pPr>
        <w:numPr>
          <w:ilvl w:val="0"/>
          <w:numId w:val="1"/>
        </w:numPr>
        <w:spacing w:line="360" w:lineRule="auto"/>
        <w:rPr>
          <w:rFonts w:hint="default"/>
          <w:sz w:val="28"/>
          <w:szCs w:val="28"/>
          <w:lang w:val="en-US" w:eastAsia="zh-CN"/>
        </w:rPr>
      </w:pPr>
      <w:r>
        <w:rPr>
          <w:rFonts w:hint="eastAsia"/>
          <w:sz w:val="28"/>
          <w:szCs w:val="28"/>
          <w:lang w:val="en-US" w:eastAsia="zh-CN"/>
        </w:rPr>
        <w:t>原缴库通知书编码：根据“广东省非税收入票据（电子）”或者“广东省非税收入一般缴款书（电子）”显示的通知书号码信息填写。</w:t>
      </w:r>
    </w:p>
    <w:p>
      <w:pPr>
        <w:numPr>
          <w:ilvl w:val="0"/>
          <w:numId w:val="1"/>
        </w:numPr>
        <w:spacing w:line="360" w:lineRule="auto"/>
        <w:rPr>
          <w:rFonts w:hint="default"/>
          <w:sz w:val="28"/>
          <w:szCs w:val="28"/>
          <w:lang w:val="en-US" w:eastAsia="zh-CN"/>
        </w:rPr>
      </w:pPr>
      <w:r>
        <w:rPr>
          <w:rFonts w:hint="eastAsia"/>
          <w:sz w:val="28"/>
          <w:szCs w:val="28"/>
          <w:lang w:val="en-US" w:eastAsia="zh-CN"/>
        </w:rPr>
        <w:t>票据号码：根据“广东省非税收入票据（电子）”或者“广东省非税收入一般缴款书（电子）”显示的票据号码信息填写。</w:t>
      </w:r>
    </w:p>
    <w:p>
      <w:pPr>
        <w:numPr>
          <w:ilvl w:val="0"/>
          <w:numId w:val="1"/>
        </w:numPr>
        <w:spacing w:line="360" w:lineRule="auto"/>
        <w:rPr>
          <w:rFonts w:hint="default"/>
          <w:sz w:val="28"/>
          <w:szCs w:val="28"/>
          <w:lang w:val="en-US" w:eastAsia="zh-CN"/>
        </w:rPr>
      </w:pPr>
      <w:r>
        <w:rPr>
          <w:rFonts w:hint="eastAsia"/>
          <w:sz w:val="28"/>
          <w:szCs w:val="28"/>
          <w:lang w:val="en-US" w:eastAsia="zh-CN"/>
        </w:rPr>
        <w:t>原缴款日期：根据“广东省非税收入票据（电子）”或者“广东省非税收入一般缴款书（电子）”或者银行回单显示的缴费日期信息填写。</w:t>
      </w:r>
    </w:p>
    <w:p>
      <w:pPr>
        <w:numPr>
          <w:ilvl w:val="0"/>
          <w:numId w:val="1"/>
        </w:numPr>
        <w:spacing w:line="360" w:lineRule="auto"/>
        <w:rPr>
          <w:rFonts w:hint="default"/>
          <w:sz w:val="28"/>
          <w:szCs w:val="28"/>
          <w:lang w:val="en-US" w:eastAsia="zh-CN"/>
        </w:rPr>
      </w:pPr>
      <w:r>
        <w:rPr>
          <w:rFonts w:hint="eastAsia"/>
          <w:sz w:val="28"/>
          <w:szCs w:val="28"/>
          <w:lang w:val="en-US" w:eastAsia="zh-CN"/>
        </w:rPr>
        <w:t>执收单位：填写“广东省医疗器械质量监督检验所”。</w:t>
      </w:r>
    </w:p>
    <w:p>
      <w:pPr>
        <w:numPr>
          <w:ilvl w:val="0"/>
          <w:numId w:val="1"/>
        </w:numPr>
        <w:spacing w:line="360" w:lineRule="auto"/>
        <w:rPr>
          <w:rFonts w:hint="default"/>
          <w:sz w:val="28"/>
          <w:szCs w:val="28"/>
          <w:lang w:val="en-US" w:eastAsia="zh-CN"/>
        </w:rPr>
      </w:pPr>
      <w:r>
        <w:rPr>
          <w:rFonts w:hint="eastAsia"/>
          <w:sz w:val="28"/>
          <w:szCs w:val="28"/>
          <w:lang w:val="en-US" w:eastAsia="zh-CN"/>
        </w:rPr>
        <w:t>预算级次：勾选“省级”。</w:t>
      </w:r>
    </w:p>
    <w:p>
      <w:pPr>
        <w:numPr>
          <w:ilvl w:val="0"/>
          <w:numId w:val="1"/>
        </w:numPr>
        <w:spacing w:line="360" w:lineRule="auto"/>
        <w:rPr>
          <w:rFonts w:hint="default"/>
          <w:sz w:val="28"/>
          <w:szCs w:val="28"/>
          <w:lang w:val="en-US" w:eastAsia="zh-CN"/>
        </w:rPr>
      </w:pPr>
      <w:r>
        <w:rPr>
          <w:rFonts w:hint="eastAsia"/>
          <w:sz w:val="28"/>
          <w:szCs w:val="28"/>
          <w:lang w:val="en-US" w:eastAsia="zh-CN"/>
        </w:rPr>
        <w:t>退库原因：如实填写退库原因。</w:t>
      </w:r>
    </w:p>
    <w:p>
      <w:pPr>
        <w:numPr>
          <w:ilvl w:val="0"/>
          <w:numId w:val="1"/>
        </w:numPr>
        <w:spacing w:line="360" w:lineRule="auto"/>
        <w:rPr>
          <w:rFonts w:hint="default"/>
          <w:sz w:val="28"/>
          <w:szCs w:val="28"/>
          <w:lang w:val="en-US" w:eastAsia="zh-CN"/>
        </w:rPr>
      </w:pPr>
      <w:r>
        <w:rPr>
          <w:rFonts w:hint="eastAsia"/>
          <w:sz w:val="28"/>
          <w:szCs w:val="28"/>
          <w:lang w:val="en-US" w:eastAsia="zh-CN"/>
        </w:rPr>
        <w:t>申请单位（申请人）账户资料：“原路退回”指原路退回到原缴款账户（根据缴费银行回单填写）；“退回其他账户”指原为个人转账，现需退回到公司账户的；或者原缴款账户发生名称变更，现申请退回到其他账户的。</w:t>
      </w:r>
    </w:p>
    <w:p>
      <w:pPr>
        <w:numPr>
          <w:ilvl w:val="0"/>
          <w:numId w:val="1"/>
        </w:numPr>
        <w:spacing w:line="360" w:lineRule="auto"/>
        <w:rPr>
          <w:rFonts w:hint="eastAsia"/>
          <w:sz w:val="28"/>
          <w:szCs w:val="28"/>
          <w:lang w:val="en-US" w:eastAsia="zh-CN"/>
        </w:rPr>
      </w:pPr>
      <w:r>
        <w:rPr>
          <w:rFonts w:hint="eastAsia"/>
          <w:sz w:val="28"/>
          <w:szCs w:val="28"/>
          <w:lang w:val="en-US" w:eastAsia="zh-CN"/>
        </w:rPr>
        <w:t>以上填表内容需与提交的退库情况说明及相关原始凭证等资料上显示的信息内容一致，避免出现时间或内容信息矛盾的情况。</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C8D70F-6E46-4DD4-A54B-3035B98B9C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F082A4DB-D0DF-4A27-A8AE-FD30F446D6CE}"/>
  </w:font>
  <w:font w:name="仿宋_GB2312">
    <w:panose1 w:val="02010609030101010101"/>
    <w:charset w:val="86"/>
    <w:family w:val="modern"/>
    <w:pitch w:val="default"/>
    <w:sig w:usb0="00000001" w:usb1="080E0000" w:usb2="00000000" w:usb3="00000000" w:csb0="00040000" w:csb1="00000000"/>
    <w:embedRegular r:id="rId3" w:fontKey="{26178380-F2E9-48EA-B3EE-46572F59DF9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41D8B"/>
    <w:multiLevelType w:val="singleLevel"/>
    <w:tmpl w:val="3ED41D8B"/>
    <w:lvl w:ilvl="0" w:tentative="0">
      <w:start w:val="1"/>
      <w:numFmt w:val="decimal"/>
      <w:lvlText w:val="%1."/>
      <w:lvlJc w:val="left"/>
      <w:pPr>
        <w:tabs>
          <w:tab w:val="left" w:pos="312"/>
        </w:tabs>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mMmIyNGI5ZDVmZmNhMTJkNTU5NWU1MTY2NzNjYzcifQ=="/>
    <w:docVar w:name="KSO_WPS_MARK_KEY" w:val="21773abd-4d27-4d94-9723-b509f6ed938d"/>
  </w:docVars>
  <w:rsids>
    <w:rsidRoot w:val="07466C29"/>
    <w:rsid w:val="001B3828"/>
    <w:rsid w:val="00283958"/>
    <w:rsid w:val="003964C9"/>
    <w:rsid w:val="003E7E4F"/>
    <w:rsid w:val="004D1091"/>
    <w:rsid w:val="0068538F"/>
    <w:rsid w:val="006C17A9"/>
    <w:rsid w:val="0077348E"/>
    <w:rsid w:val="007742FD"/>
    <w:rsid w:val="0098276B"/>
    <w:rsid w:val="00A90FD4"/>
    <w:rsid w:val="00BC145D"/>
    <w:rsid w:val="00C64C09"/>
    <w:rsid w:val="07466C29"/>
    <w:rsid w:val="0AA148F4"/>
    <w:rsid w:val="0AAF4972"/>
    <w:rsid w:val="0E0B2D4C"/>
    <w:rsid w:val="126006AE"/>
    <w:rsid w:val="17AB2E9F"/>
    <w:rsid w:val="19406FF5"/>
    <w:rsid w:val="1E3942EF"/>
    <w:rsid w:val="29321395"/>
    <w:rsid w:val="35712F38"/>
    <w:rsid w:val="35CF2CB3"/>
    <w:rsid w:val="3D345B0C"/>
    <w:rsid w:val="3F647B71"/>
    <w:rsid w:val="3F8660C3"/>
    <w:rsid w:val="50EE172A"/>
    <w:rsid w:val="56B67159"/>
    <w:rsid w:val="5F637A8E"/>
    <w:rsid w:val="6337030E"/>
    <w:rsid w:val="663D6580"/>
    <w:rsid w:val="7F0B0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eastAsia="宋体"/>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99"/>
    <w:pPr>
      <w:ind w:firstLine="420" w:firstLineChars="200"/>
    </w:p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163</Words>
  <Characters>931</Characters>
  <Lines>7</Lines>
  <Paragraphs>2</Paragraphs>
  <TotalTime>8</TotalTime>
  <ScaleCrop>false</ScaleCrop>
  <LinksUpToDate>false</LinksUpToDate>
  <CharactersWithSpaces>1092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2022-03-23T06:08:00Z</dcterms:created>
  <dc:creator>Litto Seven</dc:creator>
  <cp:lastModifiedBy>何灼华</cp:lastModifiedBy>
  <cp:lastPrinted>2022-06-17T02:11:00Z</cp:lastPrinted>
  <dcterms:modified xsi:type="dcterms:W3CDTF">2024-02-21T09:01:51Z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BA457B79B0DF4E2DA19903E263EEF32C_13</vt:lpwstr>
  </property>
</Properties>
</file>